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4C343" w14:textId="3BEE99F6" w:rsidR="00950AF3" w:rsidRDefault="00000C1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w:t>
      </w:r>
      <w:r>
        <w:rPr>
          <w:b/>
          <w:sz w:val="24"/>
        </w:rPr>
        <w:fldChar w:fldCharType="end"/>
      </w:r>
      <w:r>
        <w:rPr>
          <w:b/>
          <w:sz w:val="24"/>
        </w:rPr>
        <w:t>8</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Pr>
          <w:b/>
          <w:sz w:val="24"/>
        </w:rPr>
        <w:t>R4-</w:t>
      </w:r>
      <w:r w:rsidR="002D4F96">
        <w:rPr>
          <w:b/>
          <w:sz w:val="24"/>
        </w:rPr>
        <w:t>21</w:t>
      </w:r>
      <w:r w:rsidR="002D4F96">
        <w:rPr>
          <w:b/>
          <w:sz w:val="24"/>
        </w:rPr>
        <w:t>03470</w:t>
      </w:r>
    </w:p>
    <w:p w14:paraId="6F83B794" w14:textId="77777777" w:rsidR="00950AF3" w:rsidRDefault="00000C13">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rPr>
        <w:t xml:space="preserve">, </w:t>
      </w:r>
      <w:r>
        <w:rPr>
          <w:b/>
          <w:sz w:val="24"/>
          <w:szCs w:val="24"/>
          <w:lang w:eastAsia="zh-CN"/>
        </w:rPr>
        <w:fldChar w:fldCharType="begin"/>
      </w:r>
      <w:r>
        <w:rPr>
          <w:b/>
          <w:sz w:val="24"/>
          <w:szCs w:val="24"/>
          <w:lang w:eastAsia="zh-CN"/>
        </w:rPr>
        <w:instrText xml:space="preserve"> DOCPROPERTY  Country  \* MERGEFORMAT </w:instrText>
      </w:r>
      <w:r>
        <w:rPr>
          <w:b/>
          <w:sz w:val="24"/>
          <w:szCs w:val="24"/>
          <w:lang w:eastAsia="zh-CN"/>
        </w:rPr>
        <w:fldChar w:fldCharType="end"/>
      </w:r>
      <w:r>
        <w:rPr>
          <w:b/>
          <w:sz w:val="24"/>
          <w:szCs w:val="24"/>
          <w:lang w:eastAsia="zh-CN"/>
        </w:rPr>
        <w:t>25 Jan. – 5 Feb., 2021</w:t>
      </w:r>
    </w:p>
    <w:p w14:paraId="2B26AB98" w14:textId="77777777" w:rsidR="00950AF3" w:rsidRDefault="00950AF3">
      <w:pPr>
        <w:spacing w:after="120"/>
        <w:ind w:left="1985" w:hanging="1985"/>
        <w:rPr>
          <w:rFonts w:ascii="Arial" w:eastAsia="MS Mincho" w:hAnsi="Arial" w:cs="Arial"/>
          <w:b/>
          <w:sz w:val="22"/>
        </w:rPr>
      </w:pPr>
    </w:p>
    <w:p w14:paraId="05919F65" w14:textId="77777777" w:rsidR="00950AF3" w:rsidRDefault="00000C1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11.4</w:t>
      </w:r>
    </w:p>
    <w:p w14:paraId="3E9C8982" w14:textId="77777777" w:rsidR="00950AF3" w:rsidRDefault="00000C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16541353" w14:textId="77777777" w:rsidR="00950AF3" w:rsidRDefault="00000C1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[98e][231] NR_RRM_enh2_1</w:t>
      </w:r>
    </w:p>
    <w:p w14:paraId="32761B7D" w14:textId="77777777" w:rsidR="00950AF3" w:rsidRDefault="00000C1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809570F" w14:textId="77777777" w:rsidR="00950AF3" w:rsidRDefault="00000C13">
      <w:pPr>
        <w:pStyle w:val="Heading1"/>
        <w:rPr>
          <w:rFonts w:eastAsiaTheme="minorEastAsia"/>
          <w:lang w:eastAsia="zh-CN"/>
        </w:rPr>
      </w:pPr>
      <w:r>
        <w:rPr>
          <w:rFonts w:hint="eastAsia"/>
          <w:lang w:eastAsia="ja-JP"/>
        </w:rPr>
        <w:t>Introduction</w:t>
      </w:r>
    </w:p>
    <w:p w14:paraId="195DD3B0" w14:textId="77777777" w:rsidR="00950AF3" w:rsidRDefault="00000C13">
      <w:pPr>
        <w:rPr>
          <w:rFonts w:eastAsia="Yu Mincho"/>
        </w:rPr>
      </w:pPr>
      <w:r>
        <w:rPr>
          <w:rFonts w:eastAsia="Yu Mincho"/>
        </w:rPr>
        <w:t>This email discussion summary includes SRS antenna port switching (11.4.2.1), and HO with PSCell (11.4.2.2).</w:t>
      </w:r>
    </w:p>
    <w:p w14:paraId="3F8EB684" w14:textId="77777777" w:rsidR="00950AF3" w:rsidRDefault="00000C13">
      <w:pPr>
        <w:spacing w:after="0"/>
        <w:rPr>
          <w:iCs/>
          <w:color w:val="000000" w:themeColor="text1"/>
          <w:lang w:eastAsia="zh-CN"/>
        </w:rPr>
      </w:pPr>
      <w:r>
        <w:rPr>
          <w:iCs/>
          <w:color w:val="000000" w:themeColor="text1"/>
          <w:lang w:eastAsia="zh-CN"/>
        </w:rPr>
        <w:t>C</w:t>
      </w:r>
      <w:r>
        <w:rPr>
          <w:rFonts w:hint="eastAsia"/>
          <w:iCs/>
          <w:color w:val="000000" w:themeColor="text1"/>
          <w:lang w:eastAsia="zh-CN"/>
        </w:rPr>
        <w:t>andidate target of email discussion for 1</w:t>
      </w:r>
      <w:r>
        <w:rPr>
          <w:rFonts w:hint="eastAsia"/>
          <w:iCs/>
          <w:color w:val="000000" w:themeColor="text1"/>
          <w:vertAlign w:val="superscript"/>
          <w:lang w:eastAsia="zh-CN"/>
        </w:rPr>
        <w:t>st</w:t>
      </w:r>
      <w:r>
        <w:rPr>
          <w:rFonts w:hint="eastAsia"/>
          <w:iCs/>
          <w:color w:val="000000" w:themeColor="text1"/>
          <w:lang w:eastAsia="zh-CN"/>
        </w:rPr>
        <w:t xml:space="preserve"> round and 2</w:t>
      </w:r>
      <w:r>
        <w:rPr>
          <w:rFonts w:hint="eastAsia"/>
          <w:iCs/>
          <w:color w:val="000000" w:themeColor="text1"/>
          <w:vertAlign w:val="superscript"/>
          <w:lang w:eastAsia="zh-CN"/>
        </w:rPr>
        <w:t>nd</w:t>
      </w:r>
      <w:r>
        <w:rPr>
          <w:rFonts w:hint="eastAsia"/>
          <w:iCs/>
          <w:color w:val="000000" w:themeColor="text1"/>
          <w:lang w:eastAsia="zh-CN"/>
        </w:rPr>
        <w:t xml:space="preserve"> round </w:t>
      </w:r>
    </w:p>
    <w:p w14:paraId="60FCCCE7" w14:textId="77777777" w:rsidR="00950AF3" w:rsidRDefault="00000C13">
      <w:pPr>
        <w:pStyle w:val="ListParagraph"/>
        <w:numPr>
          <w:ilvl w:val="0"/>
          <w:numId w:val="2"/>
        </w:numPr>
        <w:spacing w:after="0"/>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5D4DA9C9"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0: Session chairs announce the set of email threads (no later than Monday 8am UTC, Jan. 25)</w:t>
      </w:r>
    </w:p>
    <w:p w14:paraId="07776521"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1: Moderators kick off email discussion (Monday Jan. 25)</w:t>
      </w:r>
    </w:p>
    <w:p w14:paraId="0A6F660D"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2: Companies provide comments for the 1st round (Jan. 25 – Wednesday 6pm UTC Jan. 27)</w:t>
      </w:r>
    </w:p>
    <w:p w14:paraId="6EAACA00"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3: Moderators summarize the status and possible proposals, recommending what decisions can be made for 1st round. A formal t-doc will be used (Thursday 6pm UTC, Jan. 28)</w:t>
      </w:r>
    </w:p>
    <w:p w14:paraId="29145491"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4: After receiving the summary from moderators, session chair may approve documents, make agreements or assign new CRs, WFs, LSs, etc. (no later than Monday 8am UTC, Feb. 1)</w:t>
      </w:r>
    </w:p>
    <w:p w14:paraId="0BFD0E2E" w14:textId="77777777" w:rsidR="00950AF3" w:rsidRDefault="00000C13">
      <w:pPr>
        <w:pStyle w:val="ListParagraph"/>
        <w:numPr>
          <w:ilvl w:val="0"/>
          <w:numId w:val="2"/>
        </w:numPr>
        <w:spacing w:after="0"/>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0615A37A"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5: Companies provide comments for 2nd round.</w:t>
      </w:r>
    </w:p>
    <w:p w14:paraId="072D2B9B" w14:textId="77777777" w:rsidR="00950AF3" w:rsidRDefault="00000C13">
      <w:pPr>
        <w:pStyle w:val="ListParagraph"/>
        <w:numPr>
          <w:ilvl w:val="2"/>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 xml:space="preserve">Draft WF/LS and revised CRs/TPs shall be shared by Wednesday 1am UTC, Feb. 3. </w:t>
      </w:r>
    </w:p>
    <w:p w14:paraId="6AEE9A32" w14:textId="77777777" w:rsidR="00950AF3" w:rsidRDefault="00000C13">
      <w:pPr>
        <w:pStyle w:val="ListParagraph"/>
        <w:numPr>
          <w:ilvl w:val="2"/>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Commenting shall stop by Wednesday 11pm UTC, Feb. 3.</w:t>
      </w:r>
    </w:p>
    <w:p w14:paraId="5E9E558A" w14:textId="77777777" w:rsidR="00950AF3" w:rsidRDefault="00000C13">
      <w:pPr>
        <w:pStyle w:val="ListParagraph"/>
        <w:numPr>
          <w:ilvl w:val="2"/>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 xml:space="preserve">Formal tdocs of WF/LS/CRs/TPs shall be uploaded to the Inbox (except Cat A CRs) by Thursday 1am UTC, Feb. 4. </w:t>
      </w:r>
    </w:p>
    <w:p w14:paraId="7B448631" w14:textId="77777777" w:rsidR="00950AF3" w:rsidRDefault="00000C13">
      <w:pPr>
        <w:pStyle w:val="ListParagraph"/>
        <w:numPr>
          <w:ilvl w:val="2"/>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Draft moderator summary shall be shared by Thursday 9am UTC, Feb. 4, but moderators are strongly encouraged to share it earlier if possible and delegates to comment as early as possible.</w:t>
      </w:r>
    </w:p>
    <w:p w14:paraId="0EDCF7B2"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6: Moderators provide 2nd round summary with a formal tdoc by Thursday 6pm UTC, Feb. 4.</w:t>
      </w:r>
    </w:p>
    <w:p w14:paraId="4E171EBC" w14:textId="77777777" w:rsidR="00950AF3" w:rsidRDefault="00000C13">
      <w:pPr>
        <w:pStyle w:val="ListParagraph"/>
        <w:numPr>
          <w:ilvl w:val="1"/>
          <w:numId w:val="2"/>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7: Session chairs announce close of sessions (no later than 6pm UTC, Feb. 5). Final decisions will be captured in Chairman meeting report (to be shared after the meeting is closed).</w:t>
      </w:r>
    </w:p>
    <w:p w14:paraId="6802FF8A" w14:textId="77777777" w:rsidR="00950AF3" w:rsidRDefault="00950AF3">
      <w:pPr>
        <w:rPr>
          <w:color w:val="0070C0"/>
          <w:lang w:val="en-US" w:eastAsia="zh-CN"/>
        </w:rPr>
      </w:pPr>
    </w:p>
    <w:p w14:paraId="56124AE4" w14:textId="77777777" w:rsidR="00950AF3" w:rsidRPr="002D4F96" w:rsidRDefault="00000C13">
      <w:pPr>
        <w:pStyle w:val="Heading1"/>
        <w:rPr>
          <w:lang w:val="en-US" w:eastAsia="ja-JP"/>
        </w:rPr>
      </w:pPr>
      <w:r w:rsidRPr="002D4F96">
        <w:rPr>
          <w:lang w:val="en-US" w:eastAsia="ja-JP"/>
        </w:rPr>
        <w:t xml:space="preserve">Topic #1: </w:t>
      </w:r>
      <w:r w:rsidRPr="002D4F96">
        <w:rPr>
          <w:rFonts w:eastAsia="Yu Mincho"/>
          <w:lang w:val="en-US"/>
        </w:rPr>
        <w:t>SRS antenna port switching (11.4.2.1)</w:t>
      </w:r>
    </w:p>
    <w:p w14:paraId="16CFED0A" w14:textId="77777777" w:rsidR="00950AF3" w:rsidRDefault="00000C13">
      <w:pPr>
        <w:rPr>
          <w:i/>
          <w:color w:val="0070C0"/>
          <w:lang w:eastAsia="zh-CN"/>
        </w:rPr>
      </w:pPr>
      <w:r>
        <w:rPr>
          <w:i/>
          <w:color w:val="0070C0"/>
          <w:lang w:eastAsia="zh-CN"/>
        </w:rPr>
        <w:t xml:space="preserve">Main technical topic overview. The structure can be done based on sub-agenda basis. </w:t>
      </w:r>
    </w:p>
    <w:p w14:paraId="41C554CD" w14:textId="77777777" w:rsidR="00950AF3" w:rsidRDefault="00000C13">
      <w:pPr>
        <w:pStyle w:val="Heading2"/>
      </w:pPr>
      <w:r>
        <w:rPr>
          <w:rFonts w:hint="eastAsia"/>
        </w:rPr>
        <w:t>Companies</w:t>
      </w:r>
      <w:r>
        <w:t>’ contributions summary</w:t>
      </w:r>
    </w:p>
    <w:tbl>
      <w:tblPr>
        <w:tblStyle w:val="TableGrid"/>
        <w:tblW w:w="9744" w:type="dxa"/>
        <w:tblLook w:val="04A0" w:firstRow="1" w:lastRow="0" w:firstColumn="1" w:lastColumn="0" w:noHBand="0" w:noVBand="1"/>
      </w:tblPr>
      <w:tblGrid>
        <w:gridCol w:w="1544"/>
        <w:gridCol w:w="1458"/>
        <w:gridCol w:w="6742"/>
      </w:tblGrid>
      <w:tr w:rsidR="00950AF3" w14:paraId="66684C5C" w14:textId="77777777">
        <w:trPr>
          <w:trHeight w:val="468"/>
        </w:trPr>
        <w:tc>
          <w:tcPr>
            <w:tcW w:w="1544" w:type="dxa"/>
            <w:vAlign w:val="center"/>
          </w:tcPr>
          <w:p w14:paraId="4A5310D7" w14:textId="77777777" w:rsidR="00950AF3" w:rsidRDefault="00000C13">
            <w:pPr>
              <w:spacing w:before="120" w:after="120"/>
              <w:rPr>
                <w:b/>
                <w:bCs/>
              </w:rPr>
            </w:pPr>
            <w:r>
              <w:rPr>
                <w:b/>
                <w:bCs/>
              </w:rPr>
              <w:t>T-doc number</w:t>
            </w:r>
          </w:p>
        </w:tc>
        <w:tc>
          <w:tcPr>
            <w:tcW w:w="1458" w:type="dxa"/>
            <w:vAlign w:val="center"/>
          </w:tcPr>
          <w:p w14:paraId="6FB9F62C" w14:textId="77777777" w:rsidR="00950AF3" w:rsidRDefault="00000C13">
            <w:pPr>
              <w:spacing w:before="120" w:after="120"/>
              <w:rPr>
                <w:b/>
                <w:bCs/>
              </w:rPr>
            </w:pPr>
            <w:r>
              <w:rPr>
                <w:b/>
                <w:bCs/>
              </w:rPr>
              <w:t>Company</w:t>
            </w:r>
          </w:p>
        </w:tc>
        <w:tc>
          <w:tcPr>
            <w:tcW w:w="6742" w:type="dxa"/>
            <w:vAlign w:val="center"/>
          </w:tcPr>
          <w:p w14:paraId="4C25EFAB" w14:textId="77777777" w:rsidR="00950AF3" w:rsidRDefault="00000C13">
            <w:pPr>
              <w:spacing w:before="120" w:after="120"/>
              <w:rPr>
                <w:b/>
                <w:bCs/>
              </w:rPr>
            </w:pPr>
            <w:r>
              <w:rPr>
                <w:b/>
                <w:bCs/>
              </w:rPr>
              <w:t>Proposals / Observations</w:t>
            </w:r>
          </w:p>
        </w:tc>
      </w:tr>
      <w:tr w:rsidR="00950AF3" w14:paraId="4842227D" w14:textId="77777777">
        <w:trPr>
          <w:trHeight w:val="468"/>
        </w:trPr>
        <w:tc>
          <w:tcPr>
            <w:tcW w:w="1544" w:type="dxa"/>
          </w:tcPr>
          <w:p w14:paraId="4A464C13" w14:textId="77777777" w:rsidR="00950AF3" w:rsidRDefault="00071B44">
            <w:pPr>
              <w:spacing w:before="120" w:after="120"/>
            </w:pPr>
            <w:hyperlink r:id="rId13" w:history="1">
              <w:r w:rsidR="00000C13">
                <w:rPr>
                  <w:rStyle w:val="Hyperlink"/>
                  <w:b/>
                  <w:bCs/>
                </w:rPr>
                <w:t>R4-2100192</w:t>
              </w:r>
            </w:hyperlink>
          </w:p>
        </w:tc>
        <w:tc>
          <w:tcPr>
            <w:tcW w:w="1458" w:type="dxa"/>
          </w:tcPr>
          <w:p w14:paraId="05E148E7" w14:textId="77777777" w:rsidR="00950AF3" w:rsidRDefault="00000C13">
            <w:pPr>
              <w:spacing w:before="120" w:after="120"/>
            </w:pPr>
            <w:r>
              <w:t>Apple</w:t>
            </w:r>
          </w:p>
        </w:tc>
        <w:tc>
          <w:tcPr>
            <w:tcW w:w="6742" w:type="dxa"/>
          </w:tcPr>
          <w:p w14:paraId="2EB66AC9" w14:textId="77777777" w:rsidR="00950AF3" w:rsidRDefault="00000C13">
            <w:pPr>
              <w:jc w:val="both"/>
              <w:rPr>
                <w:lang w:val="en-US" w:eastAsia="zh-CN"/>
              </w:rPr>
            </w:pPr>
            <w:r>
              <w:rPr>
                <w:lang w:val="en-US" w:eastAsia="zh-CN"/>
              </w:rPr>
              <w:t>Proposal 1: In the R17 FeRRM WI only RRM requirement of NR SRS antenna port switching would be discussed, including following cases:</w:t>
            </w:r>
          </w:p>
          <w:p w14:paraId="272B6295" w14:textId="77777777" w:rsidR="00950AF3" w:rsidRDefault="00000C13">
            <w:pPr>
              <w:pStyle w:val="CRCoverPage"/>
              <w:numPr>
                <w:ilvl w:val="0"/>
                <w:numId w:val="3"/>
              </w:numPr>
              <w:spacing w:after="0"/>
              <w:rPr>
                <w:rFonts w:ascii="Times New Roman" w:hAnsi="Times New Roman"/>
                <w:lang w:val="en-US" w:eastAsia="zh-CN"/>
              </w:rPr>
            </w:pPr>
            <w:r>
              <w:rPr>
                <w:rFonts w:ascii="Times New Roman" w:hAnsi="Times New Roman"/>
                <w:lang w:val="en-US" w:eastAsia="zh-CN"/>
              </w:rPr>
              <w:t>NR SRS antenna port switching impacting LTE CC</w:t>
            </w:r>
          </w:p>
          <w:p w14:paraId="4671C57F" w14:textId="77777777" w:rsidR="00950AF3" w:rsidRDefault="00000C13">
            <w:pPr>
              <w:pStyle w:val="CRCoverPage"/>
              <w:numPr>
                <w:ilvl w:val="0"/>
                <w:numId w:val="3"/>
              </w:numPr>
              <w:spacing w:after="180"/>
              <w:ind w:hanging="418"/>
              <w:rPr>
                <w:rFonts w:ascii="Times New Roman" w:hAnsi="Times New Roman"/>
                <w:lang w:val="en-US" w:eastAsia="zh-CN"/>
              </w:rPr>
            </w:pPr>
            <w:r>
              <w:rPr>
                <w:rFonts w:ascii="Times New Roman" w:hAnsi="Times New Roman"/>
                <w:lang w:val="en-US" w:eastAsia="zh-CN"/>
              </w:rPr>
              <w:t>NR SRS antenna port switching impacting NR CC</w:t>
            </w:r>
          </w:p>
          <w:p w14:paraId="15B26B09" w14:textId="77777777" w:rsidR="00950AF3" w:rsidRDefault="00000C13">
            <w:pPr>
              <w:jc w:val="both"/>
              <w:rPr>
                <w:lang w:val="en-US" w:eastAsia="zh-CN"/>
              </w:rPr>
            </w:pPr>
            <w:r>
              <w:rPr>
                <w:lang w:val="en-US" w:eastAsia="zh-CN"/>
              </w:rPr>
              <w:lastRenderedPageBreak/>
              <w:t>Proposal 2: like carrier based SRS switching, RAN4 would specify the interruption requirements for SRS antenna switching and would add clarification in other RRM requirement for application conditions.</w:t>
            </w:r>
          </w:p>
          <w:p w14:paraId="78C10033" w14:textId="77777777" w:rsidR="00950AF3" w:rsidRDefault="00000C13">
            <w:pPr>
              <w:jc w:val="both"/>
              <w:rPr>
                <w:lang w:eastAsia="zh-CN"/>
              </w:rPr>
            </w:pPr>
            <w:r>
              <w:rPr>
                <w:lang w:eastAsia="zh-CN"/>
              </w:rPr>
              <w:t>Proposal 3: use RAN1 defined guard period Y as a baseline for interruption requirement design. And the interruption requirement shall be defined in unit of slot for NR and in unit of subframe for LTE respectively.</w:t>
            </w:r>
          </w:p>
          <w:p w14:paraId="1F318CC1" w14:textId="77777777" w:rsidR="00950AF3" w:rsidRDefault="00000C13">
            <w:pPr>
              <w:jc w:val="both"/>
              <w:rPr>
                <w:lang w:val="en-US"/>
              </w:rPr>
            </w:pPr>
            <w:r>
              <w:rPr>
                <w:lang w:val="en-US"/>
              </w:rPr>
              <w:t xml:space="preserve">Proposal 4: </w:t>
            </w:r>
          </w:p>
          <w:p w14:paraId="4AF19510" w14:textId="77777777" w:rsidR="00950AF3" w:rsidRDefault="00000C13">
            <w:pPr>
              <w:jc w:val="both"/>
              <w:rPr>
                <w:lang w:val="en-US" w:eastAsia="zh-CN"/>
              </w:rPr>
            </w:pPr>
            <w:r>
              <w:rPr>
                <w:lang w:val="en-US" w:eastAsia="zh-CN"/>
              </w:rPr>
              <w:t>For UE capable of per-FR MG</w:t>
            </w:r>
            <w:r>
              <w:rPr>
                <w:lang w:val="en-US"/>
              </w:rPr>
              <w:t xml:space="preserve">, the interruption is only allowed to a victim serving CC if NR SRS antenna port switching happens in the same FR as this victim </w:t>
            </w:r>
            <w:r>
              <w:rPr>
                <w:lang w:val="en-US" w:eastAsia="zh-CN"/>
              </w:rPr>
              <w:t>serving CC.</w:t>
            </w:r>
          </w:p>
          <w:p w14:paraId="30F0758F" w14:textId="77777777" w:rsidR="00950AF3" w:rsidRDefault="00000C13">
            <w:pPr>
              <w:jc w:val="both"/>
              <w:rPr>
                <w:lang w:val="en-US" w:eastAsia="zh-CN"/>
              </w:rPr>
            </w:pPr>
            <w:r>
              <w:rPr>
                <w:lang w:val="en-US" w:eastAsia="zh-CN"/>
              </w:rPr>
              <w:t>For UE not capable of per-FR MG</w:t>
            </w:r>
            <w:r>
              <w:rPr>
                <w:lang w:val="en-US"/>
              </w:rPr>
              <w:t xml:space="preserve">, the interruption is always allowed to a victim serving CC regardless of whether NR SRS antenna port switching happens in the same FR as this victim </w:t>
            </w:r>
            <w:r>
              <w:rPr>
                <w:lang w:val="en-US" w:eastAsia="zh-CN"/>
              </w:rPr>
              <w:t>serving CC.</w:t>
            </w:r>
          </w:p>
          <w:p w14:paraId="13DAB443" w14:textId="77777777" w:rsidR="00950AF3" w:rsidRDefault="00000C13">
            <w:pPr>
              <w:jc w:val="both"/>
              <w:rPr>
                <w:b/>
                <w:bCs/>
                <w:i/>
                <w:iCs/>
                <w:lang w:val="en-US" w:eastAsia="zh-CN"/>
              </w:rPr>
            </w:pPr>
            <w:r>
              <w:rPr>
                <w:lang w:val="en-US"/>
              </w:rPr>
              <w:t>Proposal 5: if NR SRS antenna switching causes interruption to LTE serving CC, the interruption is 2 subframes; while if NR SRS antenna switching causes interruption to NR serving CC, the interruption is 2 slots based on the SCS of the victim CC.</w:t>
            </w:r>
          </w:p>
        </w:tc>
      </w:tr>
      <w:tr w:rsidR="00950AF3" w14:paraId="181D34CA" w14:textId="77777777">
        <w:trPr>
          <w:trHeight w:val="468"/>
        </w:trPr>
        <w:tc>
          <w:tcPr>
            <w:tcW w:w="1544" w:type="dxa"/>
          </w:tcPr>
          <w:p w14:paraId="2C31FF6F" w14:textId="77777777" w:rsidR="00950AF3" w:rsidRDefault="00071B44">
            <w:pPr>
              <w:spacing w:before="120" w:after="120"/>
              <w:rPr>
                <w:b/>
                <w:bCs/>
                <w:color w:val="0000FF"/>
                <w:u w:val="single"/>
              </w:rPr>
            </w:pPr>
            <w:hyperlink r:id="rId14" w:history="1">
              <w:r w:rsidR="00000C13">
                <w:rPr>
                  <w:rStyle w:val="Hyperlink"/>
                  <w:b/>
                  <w:bCs/>
                </w:rPr>
                <w:t>R4-2100400</w:t>
              </w:r>
            </w:hyperlink>
          </w:p>
        </w:tc>
        <w:tc>
          <w:tcPr>
            <w:tcW w:w="1458" w:type="dxa"/>
          </w:tcPr>
          <w:p w14:paraId="15211FFE" w14:textId="77777777" w:rsidR="00950AF3" w:rsidRDefault="00000C13">
            <w:pPr>
              <w:spacing w:before="120" w:after="120"/>
            </w:pPr>
            <w:r>
              <w:t>CATT</w:t>
            </w:r>
          </w:p>
        </w:tc>
        <w:tc>
          <w:tcPr>
            <w:tcW w:w="6742" w:type="dxa"/>
          </w:tcPr>
          <w:p w14:paraId="32D4FE82" w14:textId="77777777" w:rsidR="00950AF3" w:rsidRDefault="00000C13">
            <w:pPr>
              <w:spacing w:before="120" w:after="120"/>
            </w:pPr>
            <w:r>
              <w:t>Observation 1: SRS antenna port switching will cause interruption for the following conditions:</w:t>
            </w:r>
          </w:p>
          <w:p w14:paraId="303493A6" w14:textId="77777777" w:rsidR="00950AF3" w:rsidRDefault="00000C13">
            <w:pPr>
              <w:spacing w:before="120" w:after="120"/>
            </w:pPr>
            <w:r>
              <w:t>•</w:t>
            </w:r>
            <w:r>
              <w:tab/>
              <w:t>UE works on simultaneous receiving and transmitting.</w:t>
            </w:r>
          </w:p>
          <w:p w14:paraId="6C1119A6" w14:textId="77777777" w:rsidR="00950AF3" w:rsidRDefault="00000C13">
            <w:pPr>
              <w:spacing w:before="120" w:after="120"/>
            </w:pPr>
            <w:r>
              <w:t>•</w:t>
            </w:r>
            <w:r>
              <w:tab/>
              <w:t>Common antenna is used by transmitter and receiver.</w:t>
            </w:r>
          </w:p>
          <w:p w14:paraId="6711E70B" w14:textId="77777777" w:rsidR="00950AF3" w:rsidRDefault="00000C13">
            <w:pPr>
              <w:spacing w:before="120" w:after="120"/>
            </w:pPr>
            <w:r>
              <w:t>Observation 2: Interruption due to SRS antenna port switching should be considered in FDD moderator.</w:t>
            </w:r>
          </w:p>
          <w:p w14:paraId="34D98702" w14:textId="77777777" w:rsidR="00950AF3" w:rsidRDefault="00000C13">
            <w:pPr>
              <w:spacing w:before="120" w:after="120"/>
            </w:pPr>
            <w:r>
              <w:t>Observation 3: At least for intra-band NR/MR-DC, common antenna for transmitter and receiver should be assumed. And the interruption due to SRS antenna port switching should be considered.</w:t>
            </w:r>
          </w:p>
        </w:tc>
      </w:tr>
      <w:tr w:rsidR="00950AF3" w14:paraId="12682DAF" w14:textId="77777777">
        <w:trPr>
          <w:trHeight w:val="468"/>
        </w:trPr>
        <w:tc>
          <w:tcPr>
            <w:tcW w:w="1544" w:type="dxa"/>
          </w:tcPr>
          <w:p w14:paraId="337EF3CA" w14:textId="77777777" w:rsidR="00950AF3" w:rsidRDefault="00071B44">
            <w:pPr>
              <w:spacing w:before="120" w:after="120"/>
              <w:rPr>
                <w:b/>
                <w:bCs/>
                <w:color w:val="0000FF"/>
                <w:u w:val="single"/>
              </w:rPr>
            </w:pPr>
            <w:hyperlink r:id="rId15" w:history="1">
              <w:r w:rsidR="00000C13">
                <w:rPr>
                  <w:rStyle w:val="Hyperlink"/>
                  <w:b/>
                  <w:bCs/>
                </w:rPr>
                <w:t>R4-2100634</w:t>
              </w:r>
            </w:hyperlink>
          </w:p>
        </w:tc>
        <w:tc>
          <w:tcPr>
            <w:tcW w:w="1458" w:type="dxa"/>
          </w:tcPr>
          <w:p w14:paraId="285B4E06" w14:textId="77777777" w:rsidR="00950AF3" w:rsidRDefault="00000C13">
            <w:pPr>
              <w:spacing w:before="120" w:after="120"/>
            </w:pPr>
            <w:r>
              <w:t>Qualcomm, Inc.</w:t>
            </w:r>
          </w:p>
        </w:tc>
        <w:tc>
          <w:tcPr>
            <w:tcW w:w="6742" w:type="dxa"/>
          </w:tcPr>
          <w:p w14:paraId="51CCF426" w14:textId="77777777" w:rsidR="00950AF3" w:rsidRDefault="00000C13">
            <w:pPr>
              <w:rPr>
                <w:rFonts w:eastAsia="PMingLiU"/>
                <w:lang w:val="en-US" w:eastAsia="zh-TW"/>
              </w:rPr>
            </w:pPr>
            <w:r>
              <w:rPr>
                <w:rFonts w:eastAsia="PMingLiU"/>
                <w:lang w:val="en-US" w:eastAsia="zh-TW"/>
              </w:rPr>
              <w:t>Proposal 1: SRS antenna switch interruption is specified as the following table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950AF3" w14:paraId="37C3F60C"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BF49F2" w14:textId="77777777" w:rsidR="00950AF3" w:rsidRDefault="00950AF3">
                  <w:pPr>
                    <w:spacing w:after="0"/>
                    <w:rPr>
                      <w:rFonts w:eastAsia="Times New Roman"/>
                      <w:color w:val="000000"/>
                      <w:lang w:val="en-US" w:eastAsia="zh-TW"/>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4B849138" w14:textId="77777777" w:rsidR="00950AF3" w:rsidRDefault="00000C13">
                  <w:pPr>
                    <w:spacing w:after="0"/>
                    <w:jc w:val="center"/>
                    <w:rPr>
                      <w:rFonts w:eastAsia="Times New Roman"/>
                      <w:color w:val="000000"/>
                      <w:lang w:val="en-US" w:eastAsia="zh-TW"/>
                    </w:rPr>
                  </w:pPr>
                  <w:r>
                    <w:rPr>
                      <w:rFonts w:eastAsia="Times New Roman"/>
                      <w:color w:val="000000"/>
                      <w:lang w:val="en-US" w:eastAsia="zh-TW"/>
                    </w:rPr>
                    <w:t>Interruption Length (slots)</w:t>
                  </w:r>
                </w:p>
              </w:tc>
            </w:tr>
            <w:tr w:rsidR="00950AF3" w14:paraId="05DDECBC"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308FE" w14:textId="77777777" w:rsidR="00950AF3" w:rsidRDefault="00000C13">
                  <w:pPr>
                    <w:spacing w:after="0"/>
                    <w:rPr>
                      <w:rFonts w:eastAsia="Times New Roman"/>
                      <w:color w:val="000000"/>
                      <w:lang w:val="en-US" w:eastAsia="zh-TW"/>
                    </w:rPr>
                  </w:pPr>
                  <w:r>
                    <w:rPr>
                      <w:rFonts w:eastAsia="Times New Roman"/>
                      <w:color w:val="000000"/>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3CE1ED" w14:textId="77777777" w:rsidR="00950AF3" w:rsidRDefault="00000C13">
                  <w:pPr>
                    <w:spacing w:after="0"/>
                    <w:jc w:val="center"/>
                    <w:rPr>
                      <w:rFonts w:eastAsia="Times New Roman"/>
                      <w:color w:val="000000"/>
                      <w:lang w:val="en-US" w:eastAsia="zh-TW"/>
                    </w:rPr>
                  </w:pPr>
                  <w:r>
                    <w:rPr>
                      <w:rFonts w:eastAsia="Times New Roman"/>
                      <w:color w:val="000000"/>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66B3F911" w14:textId="77777777" w:rsidR="00950AF3" w:rsidRDefault="00000C13">
                  <w:pPr>
                    <w:spacing w:after="0"/>
                    <w:jc w:val="center"/>
                    <w:rPr>
                      <w:rFonts w:eastAsia="Times New Roman"/>
                      <w:color w:val="000000"/>
                      <w:lang w:val="en-US" w:eastAsia="zh-TW"/>
                    </w:rPr>
                  </w:pPr>
                  <w:r>
                    <w:rPr>
                      <w:rFonts w:eastAsia="Times New Roman"/>
                      <w:color w:val="000000"/>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2166F551" w14:textId="77777777" w:rsidR="00950AF3" w:rsidRDefault="00000C13">
                  <w:pPr>
                    <w:spacing w:after="0"/>
                    <w:jc w:val="center"/>
                    <w:rPr>
                      <w:rFonts w:eastAsia="Times New Roman"/>
                      <w:color w:val="000000"/>
                      <w:lang w:val="en-US" w:eastAsia="zh-TW"/>
                    </w:rPr>
                  </w:pPr>
                  <w:r>
                    <w:rPr>
                      <w:rFonts w:eastAsia="Times New Roman"/>
                      <w:color w:val="000000"/>
                      <w:lang w:val="en-US" w:eastAsia="zh-TW"/>
                    </w:rPr>
                    <w:t>60</w:t>
                  </w:r>
                </w:p>
              </w:tc>
            </w:tr>
            <w:tr w:rsidR="00950AF3" w14:paraId="3B5921DA"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DCFA6A3" w14:textId="77777777" w:rsidR="00950AF3" w:rsidRDefault="00000C13">
                  <w:pPr>
                    <w:spacing w:after="0"/>
                    <w:rPr>
                      <w:rFonts w:eastAsia="Times New Roman"/>
                      <w:color w:val="000000"/>
                      <w:lang w:val="en-US" w:eastAsia="zh-TW"/>
                    </w:rPr>
                  </w:pPr>
                  <w:r>
                    <w:rPr>
                      <w:rFonts w:eastAsia="Times New Roman"/>
                      <w:color w:val="000000"/>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123899DA"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2073037C"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775963DE"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2</w:t>
                  </w:r>
                </w:p>
              </w:tc>
            </w:tr>
            <w:tr w:rsidR="00950AF3" w14:paraId="3C7BC54A"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657478BE" w14:textId="77777777" w:rsidR="00950AF3" w:rsidRDefault="00000C13">
                  <w:pPr>
                    <w:spacing w:after="0"/>
                    <w:rPr>
                      <w:rFonts w:eastAsia="Times New Roman"/>
                      <w:color w:val="000000"/>
                      <w:lang w:val="en-US" w:eastAsia="zh-TW"/>
                    </w:rPr>
                  </w:pPr>
                  <w:r>
                    <w:rPr>
                      <w:rFonts w:eastAsia="Times New Roman"/>
                      <w:color w:val="000000"/>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4048F4FA"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3</w:t>
                  </w:r>
                </w:p>
              </w:tc>
              <w:tc>
                <w:tcPr>
                  <w:tcW w:w="960" w:type="dxa"/>
                  <w:tcBorders>
                    <w:top w:val="nil"/>
                    <w:left w:val="nil"/>
                    <w:bottom w:val="single" w:sz="4" w:space="0" w:color="auto"/>
                    <w:right w:val="single" w:sz="4" w:space="0" w:color="auto"/>
                  </w:tcBorders>
                  <w:shd w:val="clear" w:color="auto" w:fill="auto"/>
                  <w:noWrap/>
                  <w:vAlign w:val="bottom"/>
                </w:tcPr>
                <w:p w14:paraId="49EB007F"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577EF4A2"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2</w:t>
                  </w:r>
                </w:p>
              </w:tc>
            </w:tr>
            <w:tr w:rsidR="00950AF3" w14:paraId="13298A03"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34C8AEF" w14:textId="77777777" w:rsidR="00950AF3" w:rsidRDefault="00000C13">
                  <w:pPr>
                    <w:spacing w:after="0"/>
                    <w:rPr>
                      <w:rFonts w:eastAsia="Times New Roman"/>
                      <w:color w:val="000000"/>
                      <w:lang w:val="en-US" w:eastAsia="zh-TW"/>
                    </w:rPr>
                  </w:pPr>
                  <w:r>
                    <w:rPr>
                      <w:rFonts w:eastAsia="Times New Roman"/>
                      <w:color w:val="000000"/>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5A7AF7F8"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4</w:t>
                  </w:r>
                </w:p>
              </w:tc>
              <w:tc>
                <w:tcPr>
                  <w:tcW w:w="960" w:type="dxa"/>
                  <w:tcBorders>
                    <w:top w:val="nil"/>
                    <w:left w:val="nil"/>
                    <w:bottom w:val="single" w:sz="4" w:space="0" w:color="auto"/>
                    <w:right w:val="single" w:sz="4" w:space="0" w:color="auto"/>
                  </w:tcBorders>
                  <w:shd w:val="clear" w:color="auto" w:fill="auto"/>
                  <w:noWrap/>
                  <w:vAlign w:val="bottom"/>
                </w:tcPr>
                <w:p w14:paraId="3A87DCC1" w14:textId="77777777" w:rsidR="00950AF3" w:rsidRDefault="00000C13">
                  <w:pPr>
                    <w:spacing w:after="0"/>
                    <w:jc w:val="right"/>
                    <w:rPr>
                      <w:rFonts w:eastAsia="Times New Roman"/>
                      <w:color w:val="000000"/>
                      <w:lang w:val="en-US" w:eastAsia="zh-TW"/>
                    </w:rPr>
                  </w:pPr>
                  <w:r>
                    <w:rPr>
                      <w:rFonts w:eastAsia="Times New Roman"/>
                      <w:color w:val="000000"/>
                      <w:lang w:val="en-US" w:eastAsia="zh-TW"/>
                    </w:rPr>
                    <w:t>3</w:t>
                  </w:r>
                </w:p>
              </w:tc>
              <w:tc>
                <w:tcPr>
                  <w:tcW w:w="960" w:type="dxa"/>
                  <w:tcBorders>
                    <w:top w:val="nil"/>
                    <w:left w:val="nil"/>
                    <w:bottom w:val="single" w:sz="4" w:space="0" w:color="auto"/>
                    <w:right w:val="single" w:sz="4" w:space="0" w:color="auto"/>
                  </w:tcBorders>
                  <w:shd w:val="clear" w:color="auto" w:fill="auto"/>
                  <w:noWrap/>
                  <w:vAlign w:val="bottom"/>
                </w:tcPr>
                <w:p w14:paraId="092CB507" w14:textId="77777777" w:rsidR="00950AF3" w:rsidRDefault="00000C13">
                  <w:pPr>
                    <w:keepNext/>
                    <w:spacing w:after="0"/>
                    <w:jc w:val="right"/>
                    <w:rPr>
                      <w:rFonts w:eastAsia="Times New Roman"/>
                      <w:color w:val="000000"/>
                      <w:lang w:val="en-US" w:eastAsia="zh-TW"/>
                    </w:rPr>
                  </w:pPr>
                  <w:r>
                    <w:rPr>
                      <w:rFonts w:eastAsia="Times New Roman"/>
                      <w:color w:val="000000"/>
                      <w:lang w:val="en-US" w:eastAsia="zh-TW"/>
                    </w:rPr>
                    <w:t>2</w:t>
                  </w:r>
                </w:p>
              </w:tc>
            </w:tr>
          </w:tbl>
          <w:p w14:paraId="3BA05EF8" w14:textId="77777777" w:rsidR="00950AF3" w:rsidRDefault="00950AF3">
            <w:pPr>
              <w:spacing w:before="120" w:after="120"/>
            </w:pPr>
          </w:p>
        </w:tc>
      </w:tr>
      <w:tr w:rsidR="00950AF3" w14:paraId="57456EED" w14:textId="77777777">
        <w:trPr>
          <w:trHeight w:val="468"/>
        </w:trPr>
        <w:tc>
          <w:tcPr>
            <w:tcW w:w="1544" w:type="dxa"/>
          </w:tcPr>
          <w:p w14:paraId="41AD4108" w14:textId="77777777" w:rsidR="00950AF3" w:rsidRDefault="00071B44">
            <w:pPr>
              <w:spacing w:before="120" w:after="120"/>
              <w:rPr>
                <w:b/>
                <w:bCs/>
                <w:color w:val="0000FF"/>
                <w:u w:val="single"/>
              </w:rPr>
            </w:pPr>
            <w:hyperlink r:id="rId16" w:history="1">
              <w:r w:rsidR="00000C13">
                <w:rPr>
                  <w:rStyle w:val="Hyperlink"/>
                  <w:b/>
                  <w:bCs/>
                </w:rPr>
                <w:t>R4-2100655</w:t>
              </w:r>
            </w:hyperlink>
          </w:p>
        </w:tc>
        <w:tc>
          <w:tcPr>
            <w:tcW w:w="1458" w:type="dxa"/>
          </w:tcPr>
          <w:p w14:paraId="2EA49B10" w14:textId="77777777" w:rsidR="00950AF3" w:rsidRDefault="00000C13">
            <w:pPr>
              <w:spacing w:before="120" w:after="120"/>
            </w:pPr>
            <w:r>
              <w:t>LG Electronics Inc.</w:t>
            </w:r>
          </w:p>
        </w:tc>
        <w:tc>
          <w:tcPr>
            <w:tcW w:w="6742" w:type="dxa"/>
          </w:tcPr>
          <w:p w14:paraId="7BDD6F67" w14:textId="77777777" w:rsidR="00950AF3" w:rsidRDefault="00000C13">
            <w:pPr>
              <w:pStyle w:val="BodyText"/>
              <w:spacing w:after="120"/>
              <w:ind w:left="400"/>
              <w:rPr>
                <w:lang w:val="en-US" w:eastAsia="ko-KR"/>
              </w:rPr>
            </w:pPr>
            <w:r>
              <w:rPr>
                <w:rFonts w:hint="eastAsia"/>
                <w:b/>
                <w:i/>
                <w:lang w:val="en-US" w:eastAsia="ko-KR"/>
              </w:rPr>
              <w:t>Proposal 1</w:t>
            </w:r>
            <w:r>
              <w:rPr>
                <w:b/>
                <w:i/>
                <w:lang w:val="en-US" w:eastAsia="ko-KR"/>
              </w:rPr>
              <w:t>:</w:t>
            </w:r>
            <w:r>
              <w:rPr>
                <w:lang w:val="en-US" w:eastAsia="ko-KR"/>
              </w:rPr>
              <w:t xml:space="preserve"> Symbol level (DL or UL symbols) interruption due to SRS antenna switching should be considered.</w:t>
            </w:r>
          </w:p>
          <w:p w14:paraId="7907C444" w14:textId="77777777" w:rsidR="00950AF3" w:rsidRDefault="00000C13">
            <w:pPr>
              <w:pStyle w:val="BodyText"/>
              <w:spacing w:after="120"/>
              <w:ind w:left="400"/>
              <w:rPr>
                <w:lang w:val="en-US" w:eastAsia="ko-KR"/>
              </w:rPr>
            </w:pPr>
            <w:r>
              <w:rPr>
                <w:b/>
                <w:i/>
                <w:lang w:val="en-US" w:eastAsia="ko-KR"/>
              </w:rPr>
              <w:t xml:space="preserve">Proposal 2: </w:t>
            </w:r>
            <w:r>
              <w:rPr>
                <w:lang w:val="en-US" w:eastAsia="ko-KR"/>
              </w:rPr>
              <w:t xml:space="preserve">Depending on UE capability </w:t>
            </w:r>
            <w:r>
              <w:rPr>
                <w:i/>
                <w:lang w:val="en-US" w:eastAsia="ko-KR"/>
              </w:rPr>
              <w:t>supportedSRS-TxPortSwitch</w:t>
            </w:r>
            <w:r>
              <w:rPr>
                <w:lang w:val="en-US" w:eastAsia="ko-KR"/>
              </w:rPr>
              <w:t xml:space="preserve">, the interruption requirements should be defined. </w:t>
            </w:r>
          </w:p>
          <w:p w14:paraId="3A015CAA" w14:textId="77777777" w:rsidR="00950AF3" w:rsidRDefault="00000C13">
            <w:pPr>
              <w:pStyle w:val="BodyText"/>
              <w:spacing w:after="120"/>
              <w:ind w:left="400"/>
              <w:rPr>
                <w:lang w:val="en-US" w:eastAsia="ko-KR"/>
              </w:rPr>
            </w:pPr>
            <w:r>
              <w:rPr>
                <w:rFonts w:hint="eastAsia"/>
                <w:b/>
                <w:i/>
                <w:lang w:val="en-US" w:eastAsia="ko-KR"/>
              </w:rPr>
              <w:t>Proposal 3:</w:t>
            </w:r>
            <w:r>
              <w:rPr>
                <w:rFonts w:hint="eastAsia"/>
                <w:lang w:val="en-US" w:eastAsia="ko-KR"/>
              </w:rPr>
              <w:t xml:space="preserve"> </w:t>
            </w:r>
            <w:r>
              <w:rPr>
                <w:lang w:val="en-US" w:eastAsia="ko-KR"/>
              </w:rPr>
              <w:t>Interruption requirements should be considered for different SCS and sync/async cases.</w:t>
            </w:r>
          </w:p>
          <w:p w14:paraId="614CB841" w14:textId="77777777" w:rsidR="00950AF3" w:rsidRDefault="00000C13">
            <w:pPr>
              <w:overflowPunct/>
              <w:autoSpaceDE/>
              <w:autoSpaceDN/>
              <w:adjustRightInd/>
              <w:spacing w:after="0" w:line="276" w:lineRule="auto"/>
              <w:ind w:left="400"/>
              <w:jc w:val="both"/>
              <w:textAlignment w:val="auto"/>
              <w:rPr>
                <w:lang w:val="en-US" w:eastAsia="ko-KR"/>
              </w:rPr>
            </w:pPr>
            <w:r>
              <w:rPr>
                <w:rFonts w:hint="eastAsia"/>
                <w:b/>
                <w:i/>
                <w:lang w:val="en-US" w:eastAsia="ko-KR"/>
              </w:rPr>
              <w:t>Proposal 4:</w:t>
            </w:r>
            <w:r>
              <w:rPr>
                <w:rFonts w:hint="eastAsia"/>
                <w:lang w:val="en-US" w:eastAsia="ko-KR"/>
              </w:rPr>
              <w:t xml:space="preserve"> Do not define requirements for overlapping cases between SRS antenna switching and other measurements. </w:t>
            </w:r>
          </w:p>
        </w:tc>
      </w:tr>
      <w:tr w:rsidR="00950AF3" w14:paraId="078973CC" w14:textId="77777777">
        <w:trPr>
          <w:trHeight w:val="468"/>
        </w:trPr>
        <w:tc>
          <w:tcPr>
            <w:tcW w:w="1544" w:type="dxa"/>
          </w:tcPr>
          <w:p w14:paraId="1DBD67B8" w14:textId="77777777" w:rsidR="00950AF3" w:rsidRDefault="00071B44">
            <w:pPr>
              <w:spacing w:before="120" w:after="120"/>
              <w:rPr>
                <w:b/>
                <w:bCs/>
                <w:color w:val="0000FF"/>
                <w:u w:val="single"/>
              </w:rPr>
            </w:pPr>
            <w:hyperlink r:id="rId17" w:history="1">
              <w:r w:rsidR="00000C13">
                <w:rPr>
                  <w:rStyle w:val="Hyperlink"/>
                  <w:b/>
                  <w:bCs/>
                </w:rPr>
                <w:t>R4-2100726</w:t>
              </w:r>
            </w:hyperlink>
          </w:p>
        </w:tc>
        <w:tc>
          <w:tcPr>
            <w:tcW w:w="1458" w:type="dxa"/>
          </w:tcPr>
          <w:p w14:paraId="0640CDB9" w14:textId="77777777" w:rsidR="00950AF3" w:rsidRDefault="00000C13">
            <w:pPr>
              <w:spacing w:before="120" w:after="120"/>
            </w:pPr>
            <w:r>
              <w:t>Xiaomi</w:t>
            </w:r>
          </w:p>
        </w:tc>
        <w:tc>
          <w:tcPr>
            <w:tcW w:w="6742" w:type="dxa"/>
          </w:tcPr>
          <w:p w14:paraId="7F20D771" w14:textId="77777777" w:rsidR="00950AF3" w:rsidRDefault="00000C13">
            <w:pPr>
              <w:spacing w:before="120" w:after="120"/>
            </w:pPr>
            <w:r>
              <w:t>Observation 1: The SRS antenna switching time for FR1 UE is defined as 15us.</w:t>
            </w:r>
          </w:p>
          <w:p w14:paraId="29F614D2" w14:textId="77777777" w:rsidR="00950AF3" w:rsidRDefault="00000C13">
            <w:pPr>
              <w:spacing w:before="120" w:after="120"/>
            </w:pPr>
            <w:r>
              <w:t>Proposal 1: The interruption at SRS antenna switching for FR1 UE would include antenna switching time and SRS transmission time.</w:t>
            </w:r>
          </w:p>
          <w:p w14:paraId="60897F0C" w14:textId="77777777" w:rsidR="00950AF3" w:rsidRDefault="00000C13">
            <w:pPr>
              <w:spacing w:before="120" w:after="120"/>
            </w:pPr>
            <w:r>
              <w:t>Observation 2: The SRS antenna switching time for FR2 UE still need evolution.</w:t>
            </w:r>
          </w:p>
          <w:p w14:paraId="15DBE97F" w14:textId="77777777" w:rsidR="00950AF3" w:rsidRDefault="00000C13">
            <w:pPr>
              <w:spacing w:before="120" w:after="120"/>
            </w:pPr>
            <w:r>
              <w:t>Observation 3: The SRS antenna switching interruption time for MPUE depends on the final decision of the MPUE-Assumption in RAN1.</w:t>
            </w:r>
          </w:p>
          <w:p w14:paraId="30996376" w14:textId="77777777" w:rsidR="00950AF3" w:rsidRDefault="00000C13">
            <w:pPr>
              <w:spacing w:before="120" w:after="120"/>
            </w:pPr>
            <w:r>
              <w:t>Proposal 2: The total interruption time of SRS antenna switching for MPUE would comprise of panel switching time, panel activation time and SRS transmission time.</w:t>
            </w:r>
          </w:p>
        </w:tc>
      </w:tr>
      <w:tr w:rsidR="00950AF3" w14:paraId="1BF28D73" w14:textId="77777777">
        <w:trPr>
          <w:trHeight w:val="468"/>
        </w:trPr>
        <w:tc>
          <w:tcPr>
            <w:tcW w:w="1544" w:type="dxa"/>
          </w:tcPr>
          <w:p w14:paraId="3F2C08FD" w14:textId="77777777" w:rsidR="00950AF3" w:rsidRDefault="00071B44">
            <w:pPr>
              <w:spacing w:before="120" w:after="120"/>
              <w:rPr>
                <w:b/>
                <w:bCs/>
                <w:color w:val="0000FF"/>
                <w:u w:val="single"/>
              </w:rPr>
            </w:pPr>
            <w:hyperlink r:id="rId18" w:history="1">
              <w:r w:rsidR="00000C13">
                <w:rPr>
                  <w:rStyle w:val="Hyperlink"/>
                  <w:b/>
                  <w:bCs/>
                </w:rPr>
                <w:t>R4-2101078</w:t>
              </w:r>
            </w:hyperlink>
          </w:p>
        </w:tc>
        <w:tc>
          <w:tcPr>
            <w:tcW w:w="1458" w:type="dxa"/>
          </w:tcPr>
          <w:p w14:paraId="1761AE60" w14:textId="77777777" w:rsidR="00950AF3" w:rsidRDefault="00000C13">
            <w:pPr>
              <w:spacing w:before="120" w:after="120"/>
            </w:pPr>
            <w:r>
              <w:t>NEC</w:t>
            </w:r>
          </w:p>
        </w:tc>
        <w:tc>
          <w:tcPr>
            <w:tcW w:w="6742" w:type="dxa"/>
          </w:tcPr>
          <w:p w14:paraId="196B51E6" w14:textId="77777777" w:rsidR="00950AF3" w:rsidRDefault="00000C13">
            <w:pPr>
              <w:rPr>
                <w:bCs/>
              </w:rPr>
            </w:pPr>
            <w:r>
              <w:rPr>
                <w:bCs/>
              </w:rPr>
              <w:t>Proposal 1: Interruption time for SRS antenna port switching when the SRS resource transmission in the SRS resource set is in same slot is (nrofSymbols+2+Y) OFDM symbols. Where nrofSymbols is the number of SRS symbols in the SRS transmission during SRS antenna switching and Y is the minimum guard period between two SRS resources of an SRS resource set for antenna switching.</w:t>
            </w:r>
          </w:p>
          <w:p w14:paraId="4531A0CC" w14:textId="77777777" w:rsidR="00950AF3" w:rsidRDefault="00000C13">
            <w:pPr>
              <w:rPr>
                <w:b/>
              </w:rPr>
            </w:pPr>
            <w:r>
              <w:rPr>
                <w:bCs/>
              </w:rPr>
              <w:t>Proposal 2: Interruption time due to SRS antenna port switching when the SRS resources in a resource set are not in same slot are (nrofSymbols +2) OFDM symbols. Where nrofSymbols is the number of SRS symbols in the SRS transmission during SRS antenna switching.</w:t>
            </w:r>
          </w:p>
        </w:tc>
      </w:tr>
      <w:tr w:rsidR="00950AF3" w14:paraId="63911EEA" w14:textId="77777777">
        <w:trPr>
          <w:trHeight w:val="468"/>
        </w:trPr>
        <w:tc>
          <w:tcPr>
            <w:tcW w:w="1544" w:type="dxa"/>
          </w:tcPr>
          <w:p w14:paraId="4329385D" w14:textId="77777777" w:rsidR="00950AF3" w:rsidRDefault="00071B44">
            <w:pPr>
              <w:spacing w:before="120" w:after="120"/>
              <w:rPr>
                <w:b/>
                <w:bCs/>
                <w:color w:val="0000FF"/>
                <w:u w:val="single"/>
              </w:rPr>
            </w:pPr>
            <w:hyperlink r:id="rId19" w:history="1">
              <w:r w:rsidR="00000C13">
                <w:rPr>
                  <w:rStyle w:val="Hyperlink"/>
                  <w:b/>
                  <w:bCs/>
                </w:rPr>
                <w:t>R4-2101223</w:t>
              </w:r>
            </w:hyperlink>
          </w:p>
        </w:tc>
        <w:tc>
          <w:tcPr>
            <w:tcW w:w="1458" w:type="dxa"/>
          </w:tcPr>
          <w:p w14:paraId="1F641B7B" w14:textId="77777777" w:rsidR="00950AF3" w:rsidRDefault="00000C13">
            <w:pPr>
              <w:spacing w:before="120" w:after="120"/>
            </w:pPr>
            <w:r>
              <w:t>MediaTek inc.</w:t>
            </w:r>
          </w:p>
        </w:tc>
        <w:tc>
          <w:tcPr>
            <w:tcW w:w="6742" w:type="dxa"/>
          </w:tcPr>
          <w:p w14:paraId="5E7F1366" w14:textId="77777777" w:rsidR="00950AF3" w:rsidRDefault="00000C13">
            <w:pPr>
              <w:snapToGrid w:val="0"/>
              <w:spacing w:before="180" w:after="120"/>
              <w:jc w:val="both"/>
            </w:pPr>
            <w:r>
              <w:fldChar w:fldCharType="begin"/>
            </w:r>
            <w:r>
              <w:instrText xml:space="preserve"> REF _Ref536692254 \h  \* MERGEFORMAT </w:instrText>
            </w:r>
            <w:r>
              <w:fldChar w:fldCharType="separate"/>
            </w:r>
            <w:r>
              <w:rPr>
                <w:lang w:eastAsia="zh-CN"/>
              </w:rPr>
              <w:t>Observation 1: SRS antenna switching in one band will possibly influence other bands’ DL/UL.</w:t>
            </w:r>
            <w:r>
              <w:fldChar w:fldCharType="end"/>
            </w:r>
          </w:p>
          <w:p w14:paraId="4C182877" w14:textId="77777777" w:rsidR="00950AF3" w:rsidRDefault="00000C13">
            <w:pPr>
              <w:snapToGrid w:val="0"/>
              <w:spacing w:before="180" w:after="120"/>
              <w:jc w:val="both"/>
            </w:pPr>
            <w:r>
              <w:fldChar w:fldCharType="begin"/>
            </w:r>
            <w:r>
              <w:instrText xml:space="preserve"> REF _Ref536692276 \h  \* MERGEFORMAT </w:instrText>
            </w:r>
            <w:r>
              <w:fldChar w:fldCharType="separate"/>
            </w:r>
            <w:r>
              <w:rPr>
                <w:lang w:eastAsia="zh-CN"/>
              </w:rPr>
              <w:t>Proposal 1: RAN4 should introduce the interruption requirement for SRS antenna switching. The interruption requirement should base on the band combination capability reporting by UE.</w:t>
            </w:r>
            <w:r>
              <w:fldChar w:fldCharType="end"/>
            </w:r>
          </w:p>
          <w:p w14:paraId="55D53319" w14:textId="77777777" w:rsidR="00950AF3" w:rsidRDefault="00000C13">
            <w:pPr>
              <w:snapToGrid w:val="0"/>
              <w:spacing w:before="180" w:after="120"/>
              <w:jc w:val="both"/>
            </w:pPr>
            <w:r>
              <w:fldChar w:fldCharType="begin"/>
            </w:r>
            <w:r>
              <w:instrText xml:space="preserve"> REF _Ref536692258 \h  \* MERGEFORMAT </w:instrText>
            </w:r>
            <w:r>
              <w:fldChar w:fldCharType="separate"/>
            </w:r>
            <w:r>
              <w:rPr>
                <w:lang w:eastAsia="zh-CN"/>
              </w:rPr>
              <w:t>Observation 2: The max number of symbols for SRS in one slot is 6, including SRS resource(s) and guard period for switching among SRS ports.</w:t>
            </w:r>
            <w:r>
              <w:fldChar w:fldCharType="end"/>
            </w:r>
          </w:p>
          <w:p w14:paraId="6F162610" w14:textId="77777777" w:rsidR="00950AF3" w:rsidRDefault="00000C13">
            <w:pPr>
              <w:snapToGrid w:val="0"/>
              <w:spacing w:before="180" w:after="120"/>
              <w:jc w:val="both"/>
            </w:pPr>
            <w:r>
              <w:fldChar w:fldCharType="begin"/>
            </w:r>
            <w:r>
              <w:instrText xml:space="preserve"> REF _Ref536692285 \h  \* MERGEFORMAT </w:instrText>
            </w:r>
            <w:r>
              <w:fldChar w:fldCharType="separate"/>
            </w:r>
            <w:r>
              <w:rPr>
                <w:lang w:eastAsia="zh-CN"/>
              </w:rPr>
              <w:t>Proposal 2: The SRS antenna switching time is 15us.</w:t>
            </w:r>
            <w:r>
              <w:fldChar w:fldCharType="end"/>
            </w:r>
          </w:p>
          <w:p w14:paraId="3FBF27CD" w14:textId="77777777" w:rsidR="00950AF3" w:rsidRDefault="00000C13">
            <w:pPr>
              <w:snapToGrid w:val="0"/>
              <w:spacing w:before="180" w:after="120"/>
              <w:jc w:val="both"/>
            </w:pPr>
            <w:r>
              <w:fldChar w:fldCharType="begin"/>
            </w:r>
            <w:r>
              <w:instrText xml:space="preserve"> REF _Ref61342826 \h  \* MERGEFORMAT </w:instrText>
            </w:r>
            <w:r>
              <w:fldChar w:fldCharType="separate"/>
            </w:r>
            <w:r>
              <w:rPr>
                <w:lang w:eastAsia="zh-CN"/>
              </w:rPr>
              <w:t>Proposal 3: The SRS antenna switching interruption time should be</w:t>
            </w:r>
            <w:r>
              <w:fldChar w:fldCharType="end"/>
            </w:r>
          </w:p>
          <w:p w14:paraId="2366C435" w14:textId="77777777" w:rsidR="00950AF3" w:rsidRDefault="00000C13">
            <w:pPr>
              <w:pStyle w:val="ListParagraph"/>
              <w:numPr>
                <w:ilvl w:val="0"/>
                <w:numId w:val="4"/>
              </w:numPr>
              <w:overflowPunct/>
              <w:autoSpaceDE/>
              <w:autoSpaceDN/>
              <w:adjustRightInd/>
              <w:spacing w:after="0"/>
              <w:ind w:firstLineChars="0"/>
              <w:contextualSpacing/>
              <w:jc w:val="both"/>
              <w:textAlignment w:val="auto"/>
              <w:rPr>
                <w:rFonts w:eastAsia="PMingLiU"/>
              </w:rPr>
            </w:pPr>
            <w:r>
              <w:t>SRS Transmission time (up to 6 symbols).</w:t>
            </w:r>
          </w:p>
          <w:p w14:paraId="3881EBD6" w14:textId="77777777" w:rsidR="00950AF3" w:rsidRDefault="00000C13">
            <w:pPr>
              <w:pStyle w:val="ListParagraph"/>
              <w:numPr>
                <w:ilvl w:val="0"/>
                <w:numId w:val="4"/>
              </w:numPr>
              <w:overflowPunct/>
              <w:autoSpaceDE/>
              <w:autoSpaceDN/>
              <w:adjustRightInd/>
              <w:spacing w:after="0"/>
              <w:ind w:firstLineChars="0"/>
              <w:contextualSpacing/>
              <w:jc w:val="both"/>
              <w:textAlignment w:val="auto"/>
              <w:rPr>
                <w:rFonts w:eastAsia="PMingLiU"/>
              </w:rPr>
            </w:pPr>
            <w:r>
              <w:t>2 * 15us</w:t>
            </w:r>
          </w:p>
          <w:p w14:paraId="6B414EA0" w14:textId="77777777" w:rsidR="00950AF3" w:rsidRDefault="00000C13">
            <w:pPr>
              <w:snapToGrid w:val="0"/>
              <w:spacing w:before="180" w:after="120"/>
              <w:jc w:val="both"/>
            </w:pPr>
            <w:r>
              <w:fldChar w:fldCharType="begin"/>
            </w:r>
            <w:r>
              <w:instrText xml:space="preserve"> REF _Ref61342828 \h  \* MERGEFORMAT </w:instrText>
            </w:r>
            <w:r>
              <w:fldChar w:fldCharType="separate"/>
            </w:r>
            <w:r>
              <w:rPr>
                <w:lang w:eastAsia="zh-CN"/>
              </w:rPr>
              <w:t>Proposal 4: The SRS antenna switching interruption requirement should base on aggressor cell and victim cell’s numerology in NR.</w:t>
            </w:r>
            <w:r>
              <w:fldChar w:fldCharType="end"/>
            </w:r>
          </w:p>
          <w:p w14:paraId="437240D1" w14:textId="77777777" w:rsidR="00950AF3" w:rsidRDefault="00000C13">
            <w:pPr>
              <w:snapToGrid w:val="0"/>
              <w:spacing w:before="180" w:after="120"/>
              <w:jc w:val="both"/>
            </w:pPr>
            <w:r>
              <w:fldChar w:fldCharType="begin"/>
            </w:r>
            <w:r>
              <w:instrText xml:space="preserve"> REF _Ref61342830 \h  \* MERGEFORMAT </w:instrText>
            </w:r>
            <w:r>
              <w:fldChar w:fldCharType="separate"/>
            </w:r>
            <w:r>
              <w:rPr>
                <w:lang w:eastAsia="zh-CN"/>
              </w:rPr>
              <w:t>Proposal 5: The interruption requirement doesn’t need to differentiate synchronized and asynchronized scenarios.</w:t>
            </w:r>
            <w:r>
              <w:fldChar w:fldCharType="end"/>
            </w:r>
          </w:p>
          <w:p w14:paraId="112D72F6" w14:textId="77777777" w:rsidR="00950AF3" w:rsidRDefault="00000C13">
            <w:pPr>
              <w:snapToGrid w:val="0"/>
              <w:spacing w:before="180" w:after="120"/>
              <w:jc w:val="both"/>
            </w:pPr>
            <w:r>
              <w:fldChar w:fldCharType="begin"/>
            </w:r>
            <w:r>
              <w:instrText xml:space="preserve"> REF _Ref61342831 \h  \* MERGEFORMAT </w:instrText>
            </w:r>
            <w:r>
              <w:fldChar w:fldCharType="separate"/>
            </w:r>
            <w:r>
              <w:rPr>
                <w:lang w:eastAsia="zh-CN"/>
              </w:rPr>
              <w:t>Proposal 6: One single requirement to cover the synchronized and asynchronized scenarios with or without UL TA.</w:t>
            </w:r>
            <w:r>
              <w:fldChar w:fldCharType="end"/>
            </w:r>
          </w:p>
          <w:p w14:paraId="17A00376" w14:textId="77777777" w:rsidR="00950AF3" w:rsidRDefault="00000C13">
            <w:pPr>
              <w:snapToGrid w:val="0"/>
              <w:spacing w:before="180" w:after="120"/>
              <w:jc w:val="both"/>
            </w:pPr>
            <w:r>
              <w:fldChar w:fldCharType="begin"/>
            </w:r>
            <w:r>
              <w:instrText xml:space="preserve"> REF _Ref1032569 \h  \* MERGEFORMAT </w:instrText>
            </w:r>
            <w:r>
              <w:fldChar w:fldCharType="separate"/>
            </w:r>
            <w:r>
              <w:rPr>
                <w:lang w:eastAsia="zh-CN"/>
              </w:rPr>
              <w:t>Proposal 7: The SRS antenna switching interruption requirement is shown as follow.</w:t>
            </w:r>
            <w:r>
              <w:fldChar w:fldCharType="end"/>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950AF3" w14:paraId="2395E924" w14:textId="77777777">
              <w:trPr>
                <w:jc w:val="center"/>
              </w:trPr>
              <w:tc>
                <w:tcPr>
                  <w:tcW w:w="1191" w:type="dxa"/>
                  <w:vMerge w:val="restart"/>
                  <w:vAlign w:val="center"/>
                </w:tcPr>
                <w:p w14:paraId="70B19344" w14:textId="77777777" w:rsidR="00950AF3" w:rsidRDefault="00000C13">
                  <w:pPr>
                    <w:spacing w:after="0"/>
                    <w:jc w:val="center"/>
                  </w:pPr>
                  <w:r>
                    <w:t>Victim cell SCS(KHz)</w:t>
                  </w:r>
                </w:p>
              </w:tc>
              <w:tc>
                <w:tcPr>
                  <w:tcW w:w="4474" w:type="dxa"/>
                  <w:gridSpan w:val="4"/>
                  <w:vAlign w:val="center"/>
                </w:tcPr>
                <w:p w14:paraId="676B89E4" w14:textId="77777777" w:rsidR="00950AF3" w:rsidRDefault="00000C13">
                  <w:pPr>
                    <w:spacing w:after="0"/>
                    <w:jc w:val="center"/>
                  </w:pPr>
                  <w:r>
                    <w:t>Aggressor Cell SCS (KHz)</w:t>
                  </w:r>
                </w:p>
              </w:tc>
            </w:tr>
            <w:tr w:rsidR="00950AF3" w14:paraId="5130EAD1" w14:textId="77777777">
              <w:trPr>
                <w:jc w:val="center"/>
              </w:trPr>
              <w:tc>
                <w:tcPr>
                  <w:tcW w:w="1191" w:type="dxa"/>
                  <w:vMerge/>
                  <w:vAlign w:val="center"/>
                </w:tcPr>
                <w:p w14:paraId="491DC07A" w14:textId="77777777" w:rsidR="00950AF3" w:rsidRDefault="00950AF3">
                  <w:pPr>
                    <w:spacing w:after="0"/>
                    <w:jc w:val="center"/>
                  </w:pPr>
                </w:p>
              </w:tc>
              <w:tc>
                <w:tcPr>
                  <w:tcW w:w="1102" w:type="dxa"/>
                  <w:vAlign w:val="center"/>
                </w:tcPr>
                <w:p w14:paraId="156DDD38" w14:textId="77777777" w:rsidR="00950AF3" w:rsidRDefault="00000C13">
                  <w:pPr>
                    <w:spacing w:after="0"/>
                    <w:jc w:val="center"/>
                  </w:pPr>
                  <w:r>
                    <w:t>15</w:t>
                  </w:r>
                </w:p>
              </w:tc>
              <w:tc>
                <w:tcPr>
                  <w:tcW w:w="1104" w:type="dxa"/>
                  <w:vAlign w:val="center"/>
                </w:tcPr>
                <w:p w14:paraId="32CC591A" w14:textId="77777777" w:rsidR="00950AF3" w:rsidRDefault="00000C13">
                  <w:pPr>
                    <w:spacing w:after="0"/>
                    <w:jc w:val="center"/>
                  </w:pPr>
                  <w:r>
                    <w:t>30</w:t>
                  </w:r>
                </w:p>
              </w:tc>
              <w:tc>
                <w:tcPr>
                  <w:tcW w:w="1134" w:type="dxa"/>
                  <w:vAlign w:val="center"/>
                </w:tcPr>
                <w:p w14:paraId="64831748" w14:textId="77777777" w:rsidR="00950AF3" w:rsidRDefault="00000C13">
                  <w:pPr>
                    <w:spacing w:after="0"/>
                    <w:jc w:val="center"/>
                  </w:pPr>
                  <w:r>
                    <w:t>60</w:t>
                  </w:r>
                </w:p>
              </w:tc>
              <w:tc>
                <w:tcPr>
                  <w:tcW w:w="1134" w:type="dxa"/>
                  <w:vAlign w:val="center"/>
                </w:tcPr>
                <w:p w14:paraId="14210105" w14:textId="77777777" w:rsidR="00950AF3" w:rsidRDefault="00000C13">
                  <w:pPr>
                    <w:spacing w:after="0"/>
                    <w:jc w:val="center"/>
                  </w:pPr>
                  <w:r>
                    <w:t>120</w:t>
                  </w:r>
                </w:p>
              </w:tc>
            </w:tr>
            <w:tr w:rsidR="00950AF3" w14:paraId="4D09DA2E" w14:textId="77777777">
              <w:trPr>
                <w:jc w:val="center"/>
              </w:trPr>
              <w:tc>
                <w:tcPr>
                  <w:tcW w:w="1191" w:type="dxa"/>
                  <w:vAlign w:val="center"/>
                </w:tcPr>
                <w:p w14:paraId="5CAD3123" w14:textId="77777777" w:rsidR="00950AF3" w:rsidRDefault="00000C13">
                  <w:pPr>
                    <w:spacing w:after="0"/>
                    <w:jc w:val="center"/>
                  </w:pPr>
                  <w:r>
                    <w:lastRenderedPageBreak/>
                    <w:t>15</w:t>
                  </w:r>
                </w:p>
              </w:tc>
              <w:tc>
                <w:tcPr>
                  <w:tcW w:w="1102" w:type="dxa"/>
                  <w:vAlign w:val="center"/>
                </w:tcPr>
                <w:p w14:paraId="7B42E40D" w14:textId="77777777" w:rsidR="00950AF3" w:rsidRDefault="00000C13">
                  <w:pPr>
                    <w:spacing w:after="0"/>
                    <w:jc w:val="center"/>
                    <w:rPr>
                      <w:highlight w:val="yellow"/>
                    </w:rPr>
                  </w:pPr>
                  <w:r>
                    <w:rPr>
                      <w:highlight w:val="yellow"/>
                    </w:rPr>
                    <w:t>2</w:t>
                  </w:r>
                </w:p>
              </w:tc>
              <w:tc>
                <w:tcPr>
                  <w:tcW w:w="1104" w:type="dxa"/>
                  <w:vAlign w:val="center"/>
                </w:tcPr>
                <w:p w14:paraId="5033CCD8" w14:textId="77777777" w:rsidR="00950AF3" w:rsidRDefault="00000C13">
                  <w:pPr>
                    <w:spacing w:after="0"/>
                    <w:jc w:val="center"/>
                    <w:rPr>
                      <w:highlight w:val="yellow"/>
                    </w:rPr>
                  </w:pPr>
                  <w:r>
                    <w:rPr>
                      <w:highlight w:val="yellow"/>
                    </w:rPr>
                    <w:t>2</w:t>
                  </w:r>
                </w:p>
              </w:tc>
              <w:tc>
                <w:tcPr>
                  <w:tcW w:w="1134" w:type="dxa"/>
                  <w:vAlign w:val="center"/>
                </w:tcPr>
                <w:p w14:paraId="6E4659B3" w14:textId="77777777" w:rsidR="00950AF3" w:rsidRDefault="00000C13">
                  <w:pPr>
                    <w:spacing w:after="0"/>
                    <w:jc w:val="center"/>
                    <w:rPr>
                      <w:highlight w:val="yellow"/>
                    </w:rPr>
                  </w:pPr>
                  <w:r>
                    <w:rPr>
                      <w:highlight w:val="yellow"/>
                    </w:rPr>
                    <w:t>2</w:t>
                  </w:r>
                </w:p>
              </w:tc>
              <w:tc>
                <w:tcPr>
                  <w:tcW w:w="1134" w:type="dxa"/>
                  <w:vAlign w:val="center"/>
                </w:tcPr>
                <w:p w14:paraId="1BEC2310" w14:textId="77777777" w:rsidR="00950AF3" w:rsidRDefault="00000C13">
                  <w:pPr>
                    <w:spacing w:after="0"/>
                    <w:jc w:val="center"/>
                    <w:rPr>
                      <w:highlight w:val="yellow"/>
                    </w:rPr>
                  </w:pPr>
                  <w:r>
                    <w:rPr>
                      <w:highlight w:val="yellow"/>
                    </w:rPr>
                    <w:t>2</w:t>
                  </w:r>
                </w:p>
              </w:tc>
            </w:tr>
            <w:tr w:rsidR="00950AF3" w14:paraId="502993DC" w14:textId="77777777">
              <w:trPr>
                <w:jc w:val="center"/>
              </w:trPr>
              <w:tc>
                <w:tcPr>
                  <w:tcW w:w="1191" w:type="dxa"/>
                  <w:vAlign w:val="center"/>
                </w:tcPr>
                <w:p w14:paraId="0E03E77D" w14:textId="77777777" w:rsidR="00950AF3" w:rsidRDefault="00000C13">
                  <w:pPr>
                    <w:spacing w:after="0"/>
                    <w:jc w:val="center"/>
                  </w:pPr>
                  <w:r>
                    <w:t>30</w:t>
                  </w:r>
                </w:p>
              </w:tc>
              <w:tc>
                <w:tcPr>
                  <w:tcW w:w="1102" w:type="dxa"/>
                  <w:vAlign w:val="center"/>
                </w:tcPr>
                <w:p w14:paraId="46D4528B" w14:textId="77777777" w:rsidR="00950AF3" w:rsidRDefault="00000C13">
                  <w:pPr>
                    <w:spacing w:after="0"/>
                    <w:jc w:val="center"/>
                    <w:rPr>
                      <w:highlight w:val="yellow"/>
                    </w:rPr>
                  </w:pPr>
                  <w:r>
                    <w:rPr>
                      <w:highlight w:val="yellow"/>
                    </w:rPr>
                    <w:t>2</w:t>
                  </w:r>
                </w:p>
              </w:tc>
              <w:tc>
                <w:tcPr>
                  <w:tcW w:w="1104" w:type="dxa"/>
                  <w:vAlign w:val="center"/>
                </w:tcPr>
                <w:p w14:paraId="5A6F77CF" w14:textId="77777777" w:rsidR="00950AF3" w:rsidRDefault="00000C13">
                  <w:pPr>
                    <w:spacing w:after="0"/>
                    <w:jc w:val="center"/>
                    <w:rPr>
                      <w:highlight w:val="yellow"/>
                    </w:rPr>
                  </w:pPr>
                  <w:r>
                    <w:rPr>
                      <w:highlight w:val="yellow"/>
                    </w:rPr>
                    <w:t>2</w:t>
                  </w:r>
                </w:p>
              </w:tc>
              <w:tc>
                <w:tcPr>
                  <w:tcW w:w="1134" w:type="dxa"/>
                  <w:vAlign w:val="center"/>
                </w:tcPr>
                <w:p w14:paraId="01542DD3" w14:textId="77777777" w:rsidR="00950AF3" w:rsidRDefault="00000C13">
                  <w:pPr>
                    <w:spacing w:after="0"/>
                    <w:jc w:val="center"/>
                    <w:rPr>
                      <w:highlight w:val="yellow"/>
                    </w:rPr>
                  </w:pPr>
                  <w:r>
                    <w:rPr>
                      <w:highlight w:val="yellow"/>
                    </w:rPr>
                    <w:t>2</w:t>
                  </w:r>
                </w:p>
              </w:tc>
              <w:tc>
                <w:tcPr>
                  <w:tcW w:w="1134" w:type="dxa"/>
                  <w:vAlign w:val="center"/>
                </w:tcPr>
                <w:p w14:paraId="156EA12A" w14:textId="77777777" w:rsidR="00950AF3" w:rsidRDefault="00000C13">
                  <w:pPr>
                    <w:spacing w:after="0"/>
                    <w:jc w:val="center"/>
                    <w:rPr>
                      <w:highlight w:val="yellow"/>
                    </w:rPr>
                  </w:pPr>
                  <w:r>
                    <w:rPr>
                      <w:highlight w:val="yellow"/>
                    </w:rPr>
                    <w:t>2</w:t>
                  </w:r>
                </w:p>
              </w:tc>
            </w:tr>
            <w:tr w:rsidR="00950AF3" w14:paraId="032F41CC" w14:textId="77777777">
              <w:trPr>
                <w:jc w:val="center"/>
              </w:trPr>
              <w:tc>
                <w:tcPr>
                  <w:tcW w:w="1191" w:type="dxa"/>
                  <w:vAlign w:val="center"/>
                </w:tcPr>
                <w:p w14:paraId="661A4ED3" w14:textId="77777777" w:rsidR="00950AF3" w:rsidRDefault="00000C13">
                  <w:pPr>
                    <w:spacing w:after="0"/>
                    <w:jc w:val="center"/>
                  </w:pPr>
                  <w:r>
                    <w:t>60</w:t>
                  </w:r>
                </w:p>
              </w:tc>
              <w:tc>
                <w:tcPr>
                  <w:tcW w:w="1102" w:type="dxa"/>
                  <w:vAlign w:val="center"/>
                </w:tcPr>
                <w:p w14:paraId="1A4EEC64" w14:textId="77777777" w:rsidR="00950AF3" w:rsidRDefault="00000C13">
                  <w:pPr>
                    <w:spacing w:after="0"/>
                    <w:jc w:val="center"/>
                    <w:rPr>
                      <w:highlight w:val="yellow"/>
                    </w:rPr>
                  </w:pPr>
                  <w:r>
                    <w:rPr>
                      <w:highlight w:val="yellow"/>
                    </w:rPr>
                    <w:t>3</w:t>
                  </w:r>
                </w:p>
              </w:tc>
              <w:tc>
                <w:tcPr>
                  <w:tcW w:w="1104" w:type="dxa"/>
                  <w:vAlign w:val="center"/>
                </w:tcPr>
                <w:p w14:paraId="60CF75D8" w14:textId="77777777" w:rsidR="00950AF3" w:rsidRDefault="00000C13">
                  <w:pPr>
                    <w:spacing w:after="0"/>
                    <w:jc w:val="center"/>
                    <w:rPr>
                      <w:highlight w:val="yellow"/>
                    </w:rPr>
                  </w:pPr>
                  <w:r>
                    <w:rPr>
                      <w:highlight w:val="yellow"/>
                    </w:rPr>
                    <w:t>2</w:t>
                  </w:r>
                </w:p>
              </w:tc>
              <w:tc>
                <w:tcPr>
                  <w:tcW w:w="1134" w:type="dxa"/>
                  <w:vAlign w:val="center"/>
                </w:tcPr>
                <w:p w14:paraId="11E8BE2E" w14:textId="77777777" w:rsidR="00950AF3" w:rsidRDefault="00000C13">
                  <w:pPr>
                    <w:spacing w:after="0"/>
                    <w:jc w:val="center"/>
                    <w:rPr>
                      <w:highlight w:val="yellow"/>
                    </w:rPr>
                  </w:pPr>
                  <w:r>
                    <w:rPr>
                      <w:highlight w:val="yellow"/>
                    </w:rPr>
                    <w:t>2</w:t>
                  </w:r>
                </w:p>
              </w:tc>
              <w:tc>
                <w:tcPr>
                  <w:tcW w:w="1134" w:type="dxa"/>
                  <w:vAlign w:val="center"/>
                </w:tcPr>
                <w:p w14:paraId="28D4B4F7" w14:textId="77777777" w:rsidR="00950AF3" w:rsidRDefault="00000C13">
                  <w:pPr>
                    <w:spacing w:after="0"/>
                    <w:jc w:val="center"/>
                    <w:rPr>
                      <w:highlight w:val="yellow"/>
                    </w:rPr>
                  </w:pPr>
                  <w:r>
                    <w:rPr>
                      <w:highlight w:val="yellow"/>
                    </w:rPr>
                    <w:t>2</w:t>
                  </w:r>
                </w:p>
              </w:tc>
            </w:tr>
            <w:tr w:rsidR="00950AF3" w14:paraId="2F537E38" w14:textId="77777777">
              <w:trPr>
                <w:jc w:val="center"/>
              </w:trPr>
              <w:tc>
                <w:tcPr>
                  <w:tcW w:w="1191" w:type="dxa"/>
                  <w:vAlign w:val="center"/>
                </w:tcPr>
                <w:p w14:paraId="46FBEF53" w14:textId="77777777" w:rsidR="00950AF3" w:rsidRDefault="00000C13">
                  <w:pPr>
                    <w:spacing w:after="0"/>
                    <w:jc w:val="center"/>
                  </w:pPr>
                  <w:r>
                    <w:t>120</w:t>
                  </w:r>
                </w:p>
              </w:tc>
              <w:tc>
                <w:tcPr>
                  <w:tcW w:w="1102" w:type="dxa"/>
                  <w:vAlign w:val="center"/>
                </w:tcPr>
                <w:p w14:paraId="4A19102E" w14:textId="77777777" w:rsidR="00950AF3" w:rsidRDefault="00000C13">
                  <w:pPr>
                    <w:spacing w:after="0"/>
                    <w:jc w:val="center"/>
                    <w:rPr>
                      <w:highlight w:val="yellow"/>
                    </w:rPr>
                  </w:pPr>
                  <w:r>
                    <w:rPr>
                      <w:highlight w:val="yellow"/>
                    </w:rPr>
                    <w:t>5</w:t>
                  </w:r>
                </w:p>
              </w:tc>
              <w:tc>
                <w:tcPr>
                  <w:tcW w:w="1104" w:type="dxa"/>
                  <w:vAlign w:val="center"/>
                </w:tcPr>
                <w:p w14:paraId="3E8E9B10" w14:textId="77777777" w:rsidR="00950AF3" w:rsidRDefault="00000C13">
                  <w:pPr>
                    <w:spacing w:after="0"/>
                    <w:jc w:val="center"/>
                    <w:rPr>
                      <w:highlight w:val="yellow"/>
                    </w:rPr>
                  </w:pPr>
                  <w:r>
                    <w:rPr>
                      <w:highlight w:val="yellow"/>
                    </w:rPr>
                    <w:t>3</w:t>
                  </w:r>
                </w:p>
              </w:tc>
              <w:tc>
                <w:tcPr>
                  <w:tcW w:w="1134" w:type="dxa"/>
                  <w:vAlign w:val="center"/>
                </w:tcPr>
                <w:p w14:paraId="7FDF934B" w14:textId="77777777" w:rsidR="00950AF3" w:rsidRDefault="00000C13">
                  <w:pPr>
                    <w:spacing w:after="0"/>
                    <w:jc w:val="center"/>
                    <w:rPr>
                      <w:highlight w:val="yellow"/>
                    </w:rPr>
                  </w:pPr>
                  <w:r>
                    <w:rPr>
                      <w:highlight w:val="yellow"/>
                    </w:rPr>
                    <w:t>3</w:t>
                  </w:r>
                </w:p>
              </w:tc>
              <w:tc>
                <w:tcPr>
                  <w:tcW w:w="1134" w:type="dxa"/>
                  <w:vAlign w:val="center"/>
                </w:tcPr>
                <w:p w14:paraId="3F22A652" w14:textId="77777777" w:rsidR="00950AF3" w:rsidRDefault="00000C13">
                  <w:pPr>
                    <w:spacing w:after="0"/>
                    <w:jc w:val="center"/>
                    <w:rPr>
                      <w:highlight w:val="yellow"/>
                    </w:rPr>
                  </w:pPr>
                  <w:r>
                    <w:rPr>
                      <w:highlight w:val="yellow"/>
                    </w:rPr>
                    <w:t>2</w:t>
                  </w:r>
                </w:p>
              </w:tc>
            </w:tr>
          </w:tbl>
          <w:p w14:paraId="311DE96F" w14:textId="77777777" w:rsidR="00950AF3" w:rsidRDefault="00000C13">
            <w:pPr>
              <w:snapToGrid w:val="0"/>
              <w:spacing w:before="180" w:after="120"/>
              <w:jc w:val="both"/>
            </w:pPr>
            <w:r>
              <w:fldChar w:fldCharType="begin"/>
            </w:r>
            <w:r>
              <w:instrText xml:space="preserve"> REF _Ref61342834 \h  \* MERGEFORMAT </w:instrText>
            </w:r>
            <w:r>
              <w:fldChar w:fldCharType="separate"/>
            </w:r>
            <w:r>
              <w:rPr>
                <w:lang w:eastAsia="zh-CN"/>
              </w:rPr>
              <w:t>Proposal 8: No need to define the UE (not) capable of per-FR gaps requirement for SRS antenna port switching in RAN4.</w:t>
            </w:r>
            <w:r>
              <w:fldChar w:fldCharType="end"/>
            </w:r>
          </w:p>
        </w:tc>
      </w:tr>
      <w:tr w:rsidR="00950AF3" w14:paraId="1654E0B7" w14:textId="77777777">
        <w:trPr>
          <w:trHeight w:val="468"/>
        </w:trPr>
        <w:tc>
          <w:tcPr>
            <w:tcW w:w="1544" w:type="dxa"/>
          </w:tcPr>
          <w:p w14:paraId="515BDDCF" w14:textId="77777777" w:rsidR="00950AF3" w:rsidRDefault="00071B44">
            <w:pPr>
              <w:spacing w:before="120" w:after="120"/>
              <w:rPr>
                <w:b/>
                <w:bCs/>
                <w:color w:val="0000FF"/>
                <w:u w:val="single"/>
              </w:rPr>
            </w:pPr>
            <w:hyperlink r:id="rId20" w:history="1">
              <w:r w:rsidR="00000C13">
                <w:rPr>
                  <w:rStyle w:val="Hyperlink"/>
                  <w:b/>
                  <w:bCs/>
                </w:rPr>
                <w:t>R4-2101379</w:t>
              </w:r>
            </w:hyperlink>
          </w:p>
        </w:tc>
        <w:tc>
          <w:tcPr>
            <w:tcW w:w="1458" w:type="dxa"/>
          </w:tcPr>
          <w:p w14:paraId="4C593021" w14:textId="77777777" w:rsidR="00950AF3" w:rsidRDefault="00000C13">
            <w:pPr>
              <w:spacing w:before="120" w:after="120"/>
            </w:pPr>
            <w:r>
              <w:t>vivo</w:t>
            </w:r>
          </w:p>
        </w:tc>
        <w:tc>
          <w:tcPr>
            <w:tcW w:w="6742" w:type="dxa"/>
          </w:tcPr>
          <w:p w14:paraId="14984B57" w14:textId="77777777" w:rsidR="00950AF3" w:rsidRDefault="00000C13">
            <w:pPr>
              <w:spacing w:before="120" w:after="120"/>
            </w:pPr>
            <w:r>
              <w:t>Proposal 1: the interruption period caused by SRS antenna switch transmission is from a UE starts to execute SRS antenna switch to the end when a UE finishes this process and go back to normal transmission, it consists of two parts, the part is for the RF retuning to/from another antenna and the second part is the duration for SRS symbol transmission.</w:t>
            </w:r>
          </w:p>
          <w:p w14:paraId="318F0AEB" w14:textId="77777777" w:rsidR="00950AF3" w:rsidRDefault="00000C13">
            <w:pPr>
              <w:spacing w:before="120" w:after="120"/>
            </w:pPr>
            <w:r>
              <w:t xml:space="preserve">Proposal 2: use same set of requirements for different SRS antenna switch patterns   </w:t>
            </w:r>
          </w:p>
          <w:p w14:paraId="57A2A9B1" w14:textId="77777777" w:rsidR="00950AF3" w:rsidRDefault="00000C13">
            <w:pPr>
              <w:spacing w:before="120" w:after="120"/>
            </w:pPr>
            <w:r>
              <w:t>Proposal 3: the interruption requirements for SRS antenna switch will jointly depend on the SCS value of aggressor and victim cells.</w:t>
            </w:r>
          </w:p>
        </w:tc>
      </w:tr>
      <w:tr w:rsidR="00950AF3" w14:paraId="4F65B35E" w14:textId="77777777">
        <w:trPr>
          <w:trHeight w:val="468"/>
        </w:trPr>
        <w:tc>
          <w:tcPr>
            <w:tcW w:w="1544" w:type="dxa"/>
          </w:tcPr>
          <w:p w14:paraId="513D9828" w14:textId="77777777" w:rsidR="00950AF3" w:rsidRDefault="00071B44">
            <w:pPr>
              <w:spacing w:before="120" w:after="120"/>
              <w:rPr>
                <w:b/>
                <w:bCs/>
                <w:color w:val="0000FF"/>
                <w:u w:val="single"/>
              </w:rPr>
            </w:pPr>
            <w:hyperlink r:id="rId21" w:history="1">
              <w:r w:rsidR="00000C13">
                <w:rPr>
                  <w:rStyle w:val="Hyperlink"/>
                  <w:b/>
                  <w:bCs/>
                </w:rPr>
                <w:t>R4-2101392</w:t>
              </w:r>
            </w:hyperlink>
          </w:p>
        </w:tc>
        <w:tc>
          <w:tcPr>
            <w:tcW w:w="1458" w:type="dxa"/>
          </w:tcPr>
          <w:p w14:paraId="430321E7" w14:textId="77777777" w:rsidR="00950AF3" w:rsidRDefault="00000C13">
            <w:pPr>
              <w:spacing w:before="120" w:after="120"/>
            </w:pPr>
            <w:r>
              <w:t>Nokia, Nokia Shanghai Bell</w:t>
            </w:r>
          </w:p>
        </w:tc>
        <w:tc>
          <w:tcPr>
            <w:tcW w:w="6742" w:type="dxa"/>
          </w:tcPr>
          <w:p w14:paraId="6A387FEB" w14:textId="77777777" w:rsidR="00950AF3" w:rsidRDefault="00000C13">
            <w:pPr>
              <w:spacing w:before="120" w:after="120"/>
            </w:pPr>
            <w:r>
              <w:t xml:space="preserve">Observation1: The guard period defined in RAN1 is supposed to cause interruption on the carrier at least for the uplink transmission.  </w:t>
            </w:r>
          </w:p>
          <w:p w14:paraId="149054E2" w14:textId="77777777" w:rsidR="00950AF3" w:rsidRDefault="00000C13">
            <w:pPr>
              <w:spacing w:before="120" w:after="120"/>
            </w:pPr>
            <w:r>
              <w:t>Observation2: The UL interruption at SRS antenna switching is expected at least on the minimum guard period defined in Table 6.2.1.2-1 of [2].</w:t>
            </w:r>
          </w:p>
          <w:p w14:paraId="001514E8" w14:textId="77777777" w:rsidR="00950AF3" w:rsidRDefault="00000C13">
            <w:pPr>
              <w:spacing w:before="120" w:after="120"/>
            </w:pPr>
            <w:r>
              <w:t xml:space="preserve">Observation3: The 15us transient period between the SRS transmission on different antenna ports can be fully covered in the guard period in FR1.   </w:t>
            </w:r>
          </w:p>
          <w:p w14:paraId="43CFC19A" w14:textId="77777777" w:rsidR="00950AF3" w:rsidRDefault="00000C13">
            <w:pPr>
              <w:spacing w:before="120" w:after="120"/>
            </w:pPr>
            <w:r>
              <w:t xml:space="preserve">Proposal1: To confirm with RF session if the 15us transient period is fully covered in the guard period in FR1. </w:t>
            </w:r>
          </w:p>
          <w:p w14:paraId="14430911" w14:textId="77777777" w:rsidR="00950AF3" w:rsidRDefault="00000C13">
            <w:pPr>
              <w:spacing w:before="120" w:after="120"/>
            </w:pPr>
            <w:r>
              <w:t xml:space="preserve">Proposal2: If the transient period can be captured within the guard period in FR1, the UL interruption at SRS antenna switching shall be defined based on the minimum guard period specified in RAN1. </w:t>
            </w:r>
          </w:p>
          <w:p w14:paraId="6ABF834D" w14:textId="77777777" w:rsidR="00950AF3" w:rsidRDefault="00000C13">
            <w:pPr>
              <w:spacing w:before="120" w:after="120"/>
            </w:pPr>
            <w:r>
              <w:t>Proposal3: It is proposed to define the interruption requirements at SRS antenna switching only for FR1 unless the transient period in FR2 gets clarified in RF session.</w:t>
            </w:r>
          </w:p>
          <w:p w14:paraId="501D0EAB" w14:textId="77777777" w:rsidR="00950AF3" w:rsidRDefault="00000C13">
            <w:pPr>
              <w:spacing w:before="120" w:after="120"/>
            </w:pPr>
            <w:r>
              <w:t>Proposal 4: Send LS to RAN1 clarifying the following questions on the applicability of guard period:</w:t>
            </w:r>
          </w:p>
          <w:p w14:paraId="05C88CF8" w14:textId="77777777" w:rsidR="00950AF3" w:rsidRDefault="00000C13">
            <w:pPr>
              <w:spacing w:before="120" w:after="120"/>
            </w:pPr>
            <w:r>
              <w:t>•</w:t>
            </w:r>
            <w:r>
              <w:tab/>
              <w:t xml:space="preserve">Does the guard period apply only if the SRS resources of a set are transmitted in the same slot i.e. if it applies if SRS resources of a set are transmitted in different slots? </w:t>
            </w:r>
          </w:p>
          <w:p w14:paraId="79D4A735" w14:textId="77777777" w:rsidR="00950AF3" w:rsidRDefault="00000C13">
            <w:pPr>
              <w:spacing w:before="120" w:after="120"/>
            </w:pPr>
            <w:r>
              <w:t>•</w:t>
            </w:r>
            <w:r>
              <w:tab/>
              <w:t>Does the guard period apply in the case of non-consecutive SRS switching i.e. if the SRS resources of  a set are separated by more than one OFDM symbols in FR1?</w:t>
            </w:r>
          </w:p>
          <w:p w14:paraId="6E1FA765" w14:textId="77777777" w:rsidR="00950AF3" w:rsidRDefault="00000C13">
            <w:pPr>
              <w:spacing w:before="120" w:after="120"/>
            </w:pPr>
            <w:r>
              <w:t xml:space="preserve">Proposal5: It is proposed to clarify the implication of the IE </w:t>
            </w:r>
            <w:r>
              <w:rPr>
                <w:i/>
                <w:iCs/>
              </w:rPr>
              <w:t>txSwitchImpactToRx</w:t>
            </w:r>
            <w:r>
              <w:t xml:space="preserve"> from RAN1 so as to decide if DL interruption shall be defined in RAN4.</w:t>
            </w:r>
          </w:p>
        </w:tc>
      </w:tr>
      <w:tr w:rsidR="00950AF3" w14:paraId="1C0229BB" w14:textId="77777777">
        <w:trPr>
          <w:trHeight w:val="468"/>
        </w:trPr>
        <w:tc>
          <w:tcPr>
            <w:tcW w:w="1544" w:type="dxa"/>
          </w:tcPr>
          <w:p w14:paraId="0B9F09B9" w14:textId="77777777" w:rsidR="00950AF3" w:rsidRDefault="00071B44">
            <w:pPr>
              <w:spacing w:before="120" w:after="120"/>
              <w:rPr>
                <w:b/>
                <w:bCs/>
                <w:color w:val="0000FF"/>
                <w:u w:val="single"/>
              </w:rPr>
            </w:pPr>
            <w:hyperlink r:id="rId22" w:history="1">
              <w:r w:rsidR="00000C13">
                <w:rPr>
                  <w:rStyle w:val="Hyperlink"/>
                  <w:b/>
                  <w:bCs/>
                </w:rPr>
                <w:t>R4-2101414</w:t>
              </w:r>
            </w:hyperlink>
          </w:p>
        </w:tc>
        <w:tc>
          <w:tcPr>
            <w:tcW w:w="1458" w:type="dxa"/>
          </w:tcPr>
          <w:p w14:paraId="6F44B93F" w14:textId="77777777" w:rsidR="00950AF3" w:rsidRDefault="00000C13">
            <w:pPr>
              <w:spacing w:before="120" w:after="120"/>
            </w:pPr>
            <w:r>
              <w:t>Intel Corporation</w:t>
            </w:r>
          </w:p>
        </w:tc>
        <w:tc>
          <w:tcPr>
            <w:tcW w:w="6742" w:type="dxa"/>
          </w:tcPr>
          <w:p w14:paraId="3A83AB2F" w14:textId="77777777" w:rsidR="00950AF3" w:rsidRDefault="00000C13">
            <w:pPr>
              <w:rPr>
                <w:rFonts w:eastAsiaTheme="minorEastAsia"/>
                <w:lang w:eastAsia="ko-KR"/>
              </w:rPr>
            </w:pPr>
            <w:r>
              <w:rPr>
                <w:rFonts w:eastAsiaTheme="minorEastAsia"/>
                <w:lang w:eastAsia="ko-KR"/>
              </w:rPr>
              <w:t>Proposal 1:</w:t>
            </w:r>
            <w:r>
              <w:t xml:space="preserve"> Clarify that current SRS antenna switching time of 15us is applied for FR2 case where SRS antenna switch in the same panel.</w:t>
            </w:r>
          </w:p>
          <w:p w14:paraId="684B094E" w14:textId="77777777" w:rsidR="00950AF3" w:rsidRDefault="00000C13">
            <w:pPr>
              <w:rPr>
                <w:rFonts w:eastAsiaTheme="minorEastAsia"/>
                <w:lang w:eastAsia="ko-KR"/>
              </w:rPr>
            </w:pPr>
            <w:r>
              <w:rPr>
                <w:rFonts w:eastAsiaTheme="minorEastAsia"/>
                <w:lang w:eastAsia="ko-KR"/>
              </w:rPr>
              <w:lastRenderedPageBreak/>
              <w:t>Proposal 2: For the case that SRS antenna switching happens between different panels for FR2, it needs further discussion  whether extra ramp up timing for other antennas are needed.</w:t>
            </w:r>
          </w:p>
          <w:p w14:paraId="21B0F05F" w14:textId="77777777" w:rsidR="00950AF3" w:rsidRDefault="00000C13">
            <w:pPr>
              <w:rPr>
                <w:b/>
                <w:bCs/>
              </w:rPr>
            </w:pPr>
            <w:r>
              <w:rPr>
                <w:rFonts w:eastAsiaTheme="minorEastAsia"/>
                <w:lang w:eastAsia="ko-KR"/>
              </w:rPr>
              <w:t>Proposal 3:</w:t>
            </w:r>
            <w:r>
              <w:t xml:space="preserve"> 1 additional OFDM symbol shall be added to the impacted DL interruption. The interruption length is 2 symbols for SCS=15KHz/30KHz/60KHz case and 3 symbols for SCS=120KHz case.</w:t>
            </w:r>
          </w:p>
        </w:tc>
      </w:tr>
      <w:tr w:rsidR="00950AF3" w14:paraId="5DBAF9EC" w14:textId="77777777">
        <w:trPr>
          <w:trHeight w:val="468"/>
        </w:trPr>
        <w:tc>
          <w:tcPr>
            <w:tcW w:w="1544" w:type="dxa"/>
          </w:tcPr>
          <w:p w14:paraId="1A07ADC6" w14:textId="77777777" w:rsidR="00950AF3" w:rsidRDefault="00071B44">
            <w:pPr>
              <w:spacing w:before="120" w:after="120"/>
              <w:rPr>
                <w:b/>
                <w:bCs/>
                <w:color w:val="0000FF"/>
                <w:u w:val="single"/>
              </w:rPr>
            </w:pPr>
            <w:hyperlink r:id="rId23" w:history="1">
              <w:r w:rsidR="00000C13">
                <w:rPr>
                  <w:rStyle w:val="Hyperlink"/>
                  <w:b/>
                  <w:bCs/>
                </w:rPr>
                <w:t>R4-2101656</w:t>
              </w:r>
            </w:hyperlink>
          </w:p>
        </w:tc>
        <w:tc>
          <w:tcPr>
            <w:tcW w:w="1458" w:type="dxa"/>
          </w:tcPr>
          <w:p w14:paraId="33A2394E" w14:textId="77777777" w:rsidR="00950AF3" w:rsidRDefault="00000C13">
            <w:pPr>
              <w:spacing w:before="120" w:after="120"/>
            </w:pPr>
            <w:r>
              <w:t>Huawei, HiSilicon</w:t>
            </w:r>
          </w:p>
        </w:tc>
        <w:tc>
          <w:tcPr>
            <w:tcW w:w="6742" w:type="dxa"/>
          </w:tcPr>
          <w:p w14:paraId="717D3DE6" w14:textId="77777777" w:rsidR="00950AF3" w:rsidRDefault="00000C13">
            <w:pPr>
              <w:snapToGrid w:val="0"/>
              <w:spacing w:after="120"/>
              <w:rPr>
                <w:rFonts w:eastAsiaTheme="minorEastAsia"/>
                <w:bCs/>
                <w:kern w:val="24"/>
                <w:lang w:val="en-US" w:eastAsia="zh-CN"/>
              </w:rPr>
            </w:pPr>
            <w:r>
              <w:rPr>
                <w:rFonts w:eastAsiaTheme="minorEastAsia"/>
                <w:bCs/>
                <w:kern w:val="24"/>
                <w:lang w:val="en-US" w:eastAsia="zh-CN"/>
              </w:rPr>
              <w:t>Proposal 1: The total interruption time could include the switching period and the SRS resource for antenna switching.</w:t>
            </w:r>
          </w:p>
          <w:p w14:paraId="6CBC9537" w14:textId="77777777" w:rsidR="00950AF3" w:rsidRDefault="00000C13">
            <w:pPr>
              <w:snapToGrid w:val="0"/>
              <w:spacing w:after="120"/>
              <w:rPr>
                <w:rFonts w:eastAsiaTheme="minorEastAsia"/>
                <w:bCs/>
                <w:kern w:val="24"/>
                <w:lang w:val="en-US" w:eastAsia="zh-CN"/>
              </w:rPr>
            </w:pPr>
            <w:r>
              <w:rPr>
                <w:rFonts w:eastAsiaTheme="minorEastAsia"/>
                <w:bCs/>
                <w:kern w:val="24"/>
                <w:lang w:val="en-US" w:eastAsia="zh-CN"/>
              </w:rPr>
              <w:t>Observation 1: The impacted bands of the SRS antenna switching could be obtained from the IE txSwitchImpactToRx txSwitchWithAnotherBand. For the interruption cause by the switching period, whether the victim CCs are same as those indicated by the IEs needs further discussion.</w:t>
            </w:r>
          </w:p>
          <w:p w14:paraId="19B55824" w14:textId="77777777" w:rsidR="00950AF3" w:rsidRDefault="00000C13">
            <w:pPr>
              <w:snapToGrid w:val="0"/>
              <w:spacing w:after="120"/>
              <w:rPr>
                <w:rFonts w:eastAsiaTheme="minorEastAsia"/>
                <w:bCs/>
                <w:kern w:val="24"/>
                <w:lang w:val="en-US" w:eastAsia="zh-CN"/>
              </w:rPr>
            </w:pPr>
            <w:r>
              <w:rPr>
                <w:rFonts w:eastAsiaTheme="minorEastAsia"/>
                <w:bCs/>
                <w:kern w:val="24"/>
                <w:lang w:val="en-US" w:eastAsia="zh-CN"/>
              </w:rPr>
              <w:t>Proposal 2: Symbol level interruption to be considered for SRS antenna switching.</w:t>
            </w:r>
          </w:p>
          <w:p w14:paraId="5D032BFA" w14:textId="77777777" w:rsidR="00950AF3" w:rsidRDefault="00000C13">
            <w:pPr>
              <w:snapToGrid w:val="0"/>
              <w:spacing w:after="120"/>
              <w:rPr>
                <w:rFonts w:eastAsiaTheme="minorEastAsia"/>
                <w:bCs/>
                <w:kern w:val="24"/>
                <w:lang w:val="en-US" w:eastAsia="zh-CN"/>
              </w:rPr>
            </w:pPr>
            <w:r>
              <w:rPr>
                <w:rFonts w:eastAsiaTheme="minorEastAsia"/>
                <w:bCs/>
                <w:kern w:val="24"/>
                <w:lang w:val="en-US" w:eastAsia="zh-CN"/>
              </w:rPr>
              <w:t>Proposal 3: Take the SRS carrier switching as the starting point to identify the impact on other RRM requirements.</w:t>
            </w:r>
          </w:p>
        </w:tc>
      </w:tr>
      <w:tr w:rsidR="00950AF3" w14:paraId="33C56B66" w14:textId="77777777">
        <w:trPr>
          <w:trHeight w:val="468"/>
        </w:trPr>
        <w:tc>
          <w:tcPr>
            <w:tcW w:w="1544" w:type="dxa"/>
          </w:tcPr>
          <w:p w14:paraId="6912C659" w14:textId="77777777" w:rsidR="00950AF3" w:rsidRDefault="00071B44">
            <w:pPr>
              <w:spacing w:before="120" w:after="120"/>
              <w:rPr>
                <w:b/>
                <w:bCs/>
                <w:color w:val="0000FF"/>
                <w:u w:val="single"/>
              </w:rPr>
            </w:pPr>
            <w:hyperlink r:id="rId24" w:history="1">
              <w:r w:rsidR="00000C13">
                <w:rPr>
                  <w:rStyle w:val="Hyperlink"/>
                  <w:b/>
                  <w:bCs/>
                </w:rPr>
                <w:t>R4-2102534</w:t>
              </w:r>
            </w:hyperlink>
          </w:p>
        </w:tc>
        <w:tc>
          <w:tcPr>
            <w:tcW w:w="1458" w:type="dxa"/>
          </w:tcPr>
          <w:p w14:paraId="10502897" w14:textId="77777777" w:rsidR="00950AF3" w:rsidRDefault="00000C13">
            <w:pPr>
              <w:spacing w:before="120" w:after="120"/>
            </w:pPr>
            <w:r>
              <w:t>Ericsson</w:t>
            </w:r>
          </w:p>
        </w:tc>
        <w:tc>
          <w:tcPr>
            <w:tcW w:w="6742" w:type="dxa"/>
          </w:tcPr>
          <w:p w14:paraId="6E31DDAD" w14:textId="77777777" w:rsidR="00950AF3" w:rsidRDefault="00000C13">
            <w:pPr>
              <w:pStyle w:val="BodyText"/>
              <w:ind w:left="80"/>
              <w:jc w:val="both"/>
              <w:rPr>
                <w:lang w:val="en-US"/>
              </w:rPr>
            </w:pPr>
            <w:r>
              <w:rPr>
                <w:u w:val="single"/>
                <w:lang w:val="en-US"/>
              </w:rPr>
              <w:t>Proposal 1</w:t>
            </w:r>
            <w:r>
              <w:rPr>
                <w:lang w:val="en-US"/>
              </w:rPr>
              <w:t>: RAN4 to define interruption requirements for SRS antenna port switching.</w:t>
            </w:r>
          </w:p>
          <w:p w14:paraId="0A12383A" w14:textId="77777777" w:rsidR="00950AF3" w:rsidRDefault="00000C13">
            <w:pPr>
              <w:pStyle w:val="BodyText"/>
              <w:ind w:left="80"/>
              <w:jc w:val="both"/>
              <w:rPr>
                <w:lang w:val="en-US"/>
              </w:rPr>
            </w:pPr>
            <w:r>
              <w:rPr>
                <w:u w:val="single"/>
                <w:lang w:val="en-US"/>
              </w:rPr>
              <w:t>Proposal 2</w:t>
            </w:r>
            <w:r>
              <w:rPr>
                <w:lang w:val="en-US"/>
              </w:rPr>
              <w:t>: The interruption requirement depends at least on the SCS of the victim cell.</w:t>
            </w:r>
          </w:p>
          <w:p w14:paraId="7803BEA4" w14:textId="77777777" w:rsidR="00950AF3" w:rsidRDefault="00000C13">
            <w:pPr>
              <w:pStyle w:val="BodyText"/>
              <w:ind w:left="80"/>
              <w:jc w:val="both"/>
              <w:rPr>
                <w:lang w:val="en-US"/>
              </w:rPr>
            </w:pPr>
            <w:r>
              <w:rPr>
                <w:u w:val="single"/>
                <w:lang w:val="en-US"/>
              </w:rPr>
              <w:t>Proposal 3</w:t>
            </w:r>
            <w:r>
              <w:rPr>
                <w:lang w:val="en-US"/>
              </w:rPr>
              <w:t>: FFS: the interruption requirement depends on the SCS of aggressor cell.</w:t>
            </w:r>
          </w:p>
          <w:p w14:paraId="42B594E9" w14:textId="77777777" w:rsidR="00950AF3" w:rsidRDefault="00000C13">
            <w:pPr>
              <w:pStyle w:val="BodyText"/>
              <w:spacing w:after="60"/>
              <w:ind w:left="80"/>
              <w:jc w:val="both"/>
              <w:rPr>
                <w:lang w:val="en-US"/>
              </w:rPr>
            </w:pPr>
            <w:r>
              <w:rPr>
                <w:u w:val="single"/>
                <w:lang w:val="en-US"/>
              </w:rPr>
              <w:t>Proposal 4</w:t>
            </w:r>
            <w:r>
              <w:rPr>
                <w:lang w:val="en-US"/>
              </w:rPr>
              <w:t>: RAN4 to discuss what is included into the interruption time, e.g.:</w:t>
            </w:r>
          </w:p>
          <w:p w14:paraId="4B1E87E2" w14:textId="77777777" w:rsidR="00950AF3" w:rsidRDefault="00000C13">
            <w:pPr>
              <w:pStyle w:val="BodyText"/>
              <w:spacing w:after="60"/>
              <w:ind w:left="80"/>
              <w:jc w:val="both"/>
              <w:rPr>
                <w:lang w:val="en-US"/>
              </w:rPr>
            </w:pPr>
            <w:r>
              <w:rPr>
                <w:lang w:val="en-US"/>
              </w:rPr>
              <w:t>FFS: time to switch to transmit,</w:t>
            </w:r>
          </w:p>
          <w:p w14:paraId="6D4FCFC0" w14:textId="77777777" w:rsidR="00950AF3" w:rsidRDefault="00000C13">
            <w:pPr>
              <w:pStyle w:val="BodyText"/>
              <w:spacing w:after="60"/>
              <w:ind w:left="80"/>
              <w:jc w:val="both"/>
              <w:rPr>
                <w:lang w:val="en-US"/>
              </w:rPr>
            </w:pPr>
            <w:r>
              <w:rPr>
                <w:lang w:val="en-US"/>
              </w:rPr>
              <w:t>FFS: time to switch back,</w:t>
            </w:r>
          </w:p>
          <w:p w14:paraId="29E1F31C" w14:textId="77777777" w:rsidR="00950AF3" w:rsidRDefault="00000C13">
            <w:pPr>
              <w:pStyle w:val="BodyText"/>
              <w:spacing w:after="60"/>
              <w:ind w:left="80"/>
              <w:jc w:val="both"/>
              <w:rPr>
                <w:lang w:val="en-US"/>
              </w:rPr>
            </w:pPr>
            <w:r>
              <w:rPr>
                <w:lang w:val="en-US"/>
              </w:rPr>
              <w:t>FFS: guard symbol(s),</w:t>
            </w:r>
          </w:p>
          <w:p w14:paraId="5C384479" w14:textId="77777777" w:rsidR="00950AF3" w:rsidRDefault="00000C13">
            <w:pPr>
              <w:pStyle w:val="BodyText"/>
              <w:ind w:left="80"/>
              <w:jc w:val="both"/>
              <w:rPr>
                <w:lang w:val="en-US"/>
              </w:rPr>
            </w:pPr>
            <w:r>
              <w:rPr>
                <w:lang w:val="en-US"/>
              </w:rPr>
              <w:t>FFS: SRS transmission.</w:t>
            </w:r>
          </w:p>
          <w:p w14:paraId="75A7C4D9" w14:textId="77777777" w:rsidR="00950AF3" w:rsidRDefault="00000C13">
            <w:pPr>
              <w:pStyle w:val="BodyText"/>
              <w:ind w:left="80"/>
              <w:jc w:val="both"/>
              <w:rPr>
                <w:lang w:val="en-US"/>
              </w:rPr>
            </w:pPr>
            <w:r>
              <w:rPr>
                <w:u w:val="single"/>
                <w:lang w:val="en-US"/>
              </w:rPr>
              <w:t>Proposal 5</w:t>
            </w:r>
            <w:r>
              <w:rPr>
                <w:lang w:val="en-US"/>
              </w:rPr>
              <w:t>: RAN4 to define SRS antenna port switching delay requirement.</w:t>
            </w:r>
          </w:p>
          <w:p w14:paraId="4037B271" w14:textId="77777777" w:rsidR="00950AF3" w:rsidRDefault="00000C13">
            <w:pPr>
              <w:pStyle w:val="BodyText"/>
              <w:ind w:left="80"/>
              <w:jc w:val="both"/>
              <w:rPr>
                <w:i/>
                <w:iCs/>
              </w:rPr>
            </w:pPr>
            <w:r>
              <w:rPr>
                <w:u w:val="single"/>
                <w:lang w:val="en-US"/>
              </w:rPr>
              <w:t>Proposal 6</w:t>
            </w:r>
            <w:r>
              <w:rPr>
                <w:lang w:val="en-US"/>
              </w:rPr>
              <w:t>: RAN4 to discuss the impact of SRS antenna port switching on timing measurements (e.g., UE Rx-Tx time difference, gNB Rx-Tx time difference, and UL RTOA measurements) and corresponding measurement requirements.</w:t>
            </w:r>
          </w:p>
        </w:tc>
      </w:tr>
    </w:tbl>
    <w:p w14:paraId="37B5F36F" w14:textId="77777777" w:rsidR="00950AF3" w:rsidRDefault="00950AF3"/>
    <w:p w14:paraId="5A48B8D2" w14:textId="77777777" w:rsidR="00950AF3" w:rsidRDefault="00000C13">
      <w:pPr>
        <w:pStyle w:val="Heading2"/>
      </w:pPr>
      <w:r>
        <w:rPr>
          <w:rFonts w:hint="eastAsia"/>
        </w:rPr>
        <w:t>Open issues</w:t>
      </w:r>
      <w:r>
        <w:t xml:space="preserve"> summary</w:t>
      </w:r>
    </w:p>
    <w:p w14:paraId="32E745C7" w14:textId="77777777" w:rsidR="00950AF3" w:rsidRDefault="00000C1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D6CB5F0" w14:textId="77777777" w:rsidR="00950AF3" w:rsidRPr="002D4F96" w:rsidRDefault="00000C13">
      <w:pPr>
        <w:pStyle w:val="Heading3"/>
        <w:rPr>
          <w:sz w:val="24"/>
          <w:szCs w:val="16"/>
          <w:lang w:val="en-US"/>
        </w:rPr>
      </w:pPr>
      <w:r w:rsidRPr="002D4F96">
        <w:rPr>
          <w:sz w:val="24"/>
          <w:szCs w:val="16"/>
          <w:lang w:val="en-US"/>
        </w:rPr>
        <w:t>Sub-topic 1-1: Scope of SRS antenna switching requirement</w:t>
      </w:r>
    </w:p>
    <w:p w14:paraId="7E8C9F6F" w14:textId="77777777" w:rsidR="00950AF3" w:rsidRDefault="00000C1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3CD7136" w14:textId="77777777" w:rsidR="00950AF3" w:rsidRDefault="00000C13">
      <w:pPr>
        <w:rPr>
          <w:i/>
          <w:color w:val="0070C0"/>
          <w:lang w:val="en-US" w:eastAsia="zh-CN"/>
        </w:rPr>
      </w:pPr>
      <w:r>
        <w:rPr>
          <w:i/>
          <w:color w:val="0070C0"/>
          <w:lang w:val="en-US" w:eastAsia="zh-CN"/>
        </w:rPr>
        <w:t>Open issues and candidate options before e-meeting:</w:t>
      </w:r>
    </w:p>
    <w:p w14:paraId="2B7D299E" w14:textId="77777777" w:rsidR="00950AF3" w:rsidRDefault="00000C13">
      <w:pPr>
        <w:rPr>
          <w:b/>
          <w:color w:val="0070C0"/>
          <w:u w:val="single"/>
          <w:lang w:eastAsia="ko-KR"/>
        </w:rPr>
      </w:pPr>
      <w:r>
        <w:rPr>
          <w:b/>
          <w:color w:val="0070C0"/>
          <w:u w:val="single"/>
          <w:lang w:eastAsia="ko-KR"/>
        </w:rPr>
        <w:t xml:space="preserve">Issue 1-1-1: whether interruption requirement would be defined in RRM for SRS </w:t>
      </w:r>
      <w:r>
        <w:rPr>
          <w:b/>
          <w:color w:val="0070C0"/>
          <w:u w:val="single"/>
          <w:lang w:val="en-US" w:eastAsia="zh-CN"/>
        </w:rPr>
        <w:t xml:space="preserve">antenna port </w:t>
      </w:r>
      <w:r>
        <w:rPr>
          <w:b/>
          <w:color w:val="0070C0"/>
          <w:u w:val="single"/>
          <w:lang w:eastAsia="ko-KR"/>
        </w:rPr>
        <w:t>switching</w:t>
      </w:r>
    </w:p>
    <w:p w14:paraId="7BB255C1"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90D8A2" w14:textId="4EBE76DF"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(Apple, LGE, MTK, Ericsson</w:t>
      </w:r>
      <w:r w:rsidR="00E07D42">
        <w:rPr>
          <w:rFonts w:eastAsia="SimSun"/>
          <w:color w:val="0070C0"/>
          <w:szCs w:val="24"/>
          <w:lang w:eastAsia="zh-CN"/>
        </w:rPr>
        <w:t>, HW, OPPO, NEC, Xiaomi, CMCC, Intel, CATT, QC, Nokia</w:t>
      </w:r>
      <w:r>
        <w:rPr>
          <w:rFonts w:eastAsia="SimSun"/>
          <w:color w:val="0070C0"/>
          <w:szCs w:val="24"/>
          <w:lang w:eastAsia="zh-CN"/>
        </w:rPr>
        <w:t xml:space="preserve">): RAN4 to define interruption requirements for SRS antenna port switching. </w:t>
      </w:r>
    </w:p>
    <w:p w14:paraId="66D37AB8"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6E788E" w14:textId="77777777" w:rsidR="00E07D42" w:rsidRPr="002D4F96" w:rsidRDefault="00E07D42" w:rsidP="00E53A05">
      <w:pPr>
        <w:pStyle w:val="ListParagraph"/>
        <w:numPr>
          <w:ilvl w:val="0"/>
          <w:numId w:val="5"/>
        </w:numPr>
        <w:spacing w:after="120"/>
        <w:ind w:firstLineChars="0"/>
        <w:rPr>
          <w:rFonts w:eastAsia="SimSun"/>
          <w:color w:val="0070C0"/>
          <w:szCs w:val="24"/>
          <w:highlight w:val="green"/>
          <w:lang w:eastAsia="zh-CN"/>
        </w:rPr>
      </w:pPr>
      <w:r w:rsidRPr="002D4F96">
        <w:rPr>
          <w:rFonts w:eastAsia="SimSun"/>
          <w:color w:val="0070C0"/>
          <w:szCs w:val="24"/>
          <w:highlight w:val="green"/>
          <w:lang w:eastAsia="zh-CN"/>
        </w:rPr>
        <w:t>Tentative agreements:</w:t>
      </w:r>
    </w:p>
    <w:p w14:paraId="5A17C3B4" w14:textId="4B953C8C" w:rsidR="00950AF3" w:rsidRPr="002D4F96" w:rsidRDefault="00E07D42" w:rsidP="002D4F96">
      <w:pPr>
        <w:pStyle w:val="ListParagraph"/>
        <w:numPr>
          <w:ilvl w:val="1"/>
          <w:numId w:val="5"/>
        </w:numPr>
        <w:spacing w:after="120"/>
        <w:ind w:firstLineChars="0"/>
        <w:rPr>
          <w:rFonts w:eastAsia="SimSun"/>
          <w:color w:val="0070C0"/>
          <w:szCs w:val="24"/>
          <w:highlight w:val="green"/>
          <w:lang w:eastAsia="zh-CN"/>
        </w:rPr>
      </w:pPr>
      <w:r w:rsidRPr="002D4F96">
        <w:rPr>
          <w:rFonts w:eastAsia="SimSun"/>
          <w:color w:val="0070C0"/>
          <w:szCs w:val="24"/>
          <w:highlight w:val="green"/>
          <w:lang w:eastAsia="zh-CN"/>
        </w:rPr>
        <w:t>RAN4 to define interruption requirements for SRS antenna port switching</w:t>
      </w:r>
    </w:p>
    <w:p w14:paraId="5CBBA894" w14:textId="77777777" w:rsidR="00950AF3" w:rsidRDefault="00950AF3">
      <w:pPr>
        <w:rPr>
          <w:b/>
          <w:color w:val="0070C0"/>
          <w:u w:val="single"/>
          <w:lang w:eastAsia="ko-KR"/>
        </w:rPr>
      </w:pPr>
    </w:p>
    <w:p w14:paraId="263F2DF4" w14:textId="77777777" w:rsidR="00950AF3" w:rsidRDefault="00000C13">
      <w:pPr>
        <w:rPr>
          <w:b/>
          <w:color w:val="0070C0"/>
          <w:u w:val="single"/>
          <w:lang w:eastAsia="ko-KR"/>
        </w:rPr>
      </w:pPr>
      <w:r>
        <w:rPr>
          <w:b/>
          <w:color w:val="0070C0"/>
          <w:u w:val="single"/>
          <w:lang w:eastAsia="ko-KR"/>
        </w:rPr>
        <w:t xml:space="preserve">Issue 1-1-2: whether delay requirement would be defined in RRM for SRS </w:t>
      </w:r>
      <w:r>
        <w:rPr>
          <w:b/>
          <w:color w:val="0070C0"/>
          <w:u w:val="single"/>
          <w:lang w:val="en-US" w:eastAsia="zh-CN"/>
        </w:rPr>
        <w:t xml:space="preserve">antenna port </w:t>
      </w:r>
      <w:r>
        <w:rPr>
          <w:b/>
          <w:color w:val="0070C0"/>
          <w:u w:val="single"/>
          <w:lang w:eastAsia="ko-KR"/>
        </w:rPr>
        <w:t>switching</w:t>
      </w:r>
    </w:p>
    <w:p w14:paraId="60D2AA9A"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E7C24C" w14:textId="3A74FA6B"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RAN4 to define SRS antenna port switching delay requirement. </w:t>
      </w:r>
    </w:p>
    <w:p w14:paraId="34B7A427" w14:textId="7F30B87D" w:rsidR="00E07D42" w:rsidRDefault="00E07D4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(OPPO, NEC, Apple, Xiaomi, Intel, CATT, QC, Huawei?): No need to define SRS antenna port switching delay requirement in RRM.</w:t>
      </w:r>
    </w:p>
    <w:p w14:paraId="08EC81CF" w14:textId="31E20EBF" w:rsidR="00E07D42" w:rsidRDefault="00E07D4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(Ericsson, MTK, Nokia):</w:t>
      </w:r>
      <w:r w:rsidRPr="00E07D42">
        <w:t xml:space="preserve"> </w:t>
      </w:r>
      <w:r w:rsidRPr="00E07D42">
        <w:rPr>
          <w:rFonts w:eastAsia="SimSun"/>
          <w:color w:val="0070C0"/>
          <w:szCs w:val="24"/>
          <w:lang w:eastAsia="zh-CN"/>
        </w:rPr>
        <w:t>FFS: whether delay requirement would be defined in RRM for SRS antenna port switching</w:t>
      </w:r>
    </w:p>
    <w:p w14:paraId="321583C0"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6C21AE" w14:textId="374099F5" w:rsidR="00950AF3" w:rsidRPr="0098011B" w:rsidRDefault="0098011B">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sidRPr="002D4F96">
        <w:rPr>
          <w:rFonts w:eastAsiaTheme="minorEastAsia"/>
          <w:iCs/>
          <w:color w:val="0070C0"/>
          <w:highlight w:val="yellow"/>
          <w:lang w:val="en-US" w:eastAsia="zh-CN"/>
        </w:rPr>
        <w:t>Narrow down to option 2 and 3 based on majority views. Continue discussion in 2</w:t>
      </w:r>
      <w:r w:rsidRPr="002D4F96">
        <w:rPr>
          <w:rFonts w:eastAsiaTheme="minorEastAsia"/>
          <w:iCs/>
          <w:color w:val="0070C0"/>
          <w:highlight w:val="yellow"/>
          <w:vertAlign w:val="superscript"/>
          <w:lang w:val="en-US" w:eastAsia="zh-CN"/>
        </w:rPr>
        <w:t>nd</w:t>
      </w:r>
      <w:r w:rsidRPr="002D4F96">
        <w:rPr>
          <w:rFonts w:eastAsiaTheme="minorEastAsia"/>
          <w:iCs/>
          <w:color w:val="0070C0"/>
          <w:highlight w:val="yellow"/>
          <w:lang w:val="en-US" w:eastAsia="zh-CN"/>
        </w:rPr>
        <w:t xml:space="preserve"> round, and agreement would be captured in the WF.</w:t>
      </w:r>
    </w:p>
    <w:p w14:paraId="1555149D"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7C047D02" w14:textId="77777777" w:rsidR="00950AF3" w:rsidRDefault="00000C13">
      <w:pPr>
        <w:rPr>
          <w:b/>
          <w:color w:val="0070C0"/>
          <w:u w:val="single"/>
          <w:lang w:eastAsia="ko-KR"/>
        </w:rPr>
      </w:pPr>
      <w:r>
        <w:rPr>
          <w:b/>
          <w:color w:val="0070C0"/>
          <w:u w:val="single"/>
          <w:lang w:eastAsia="ko-KR"/>
        </w:rPr>
        <w:t xml:space="preserve">Issue 1-1-3: </w:t>
      </w:r>
      <w:r>
        <w:rPr>
          <w:b/>
          <w:color w:val="0070C0"/>
          <w:u w:val="single"/>
          <w:lang w:eastAsia="zh-CN"/>
        </w:rPr>
        <w:t>Impact of SRS antenna port switching</w:t>
      </w:r>
      <w:r>
        <w:rPr>
          <w:b/>
          <w:color w:val="0070C0"/>
          <w:u w:val="single"/>
          <w:lang w:eastAsia="ko-KR"/>
        </w:rPr>
        <w:t xml:space="preserve"> to other RRM requirements </w:t>
      </w:r>
    </w:p>
    <w:p w14:paraId="533CBBD9"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FF5311" w14:textId="4034FEBB"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Huawei</w:t>
      </w:r>
      <w:r w:rsidR="0098011B">
        <w:rPr>
          <w:rFonts w:eastAsia="SimSun"/>
          <w:color w:val="0070C0"/>
          <w:szCs w:val="24"/>
          <w:lang w:eastAsia="zh-CN"/>
        </w:rPr>
        <w:t>, OPPO, NEC, Xiaomi, Intel, CATT, QC, MTK</w:t>
      </w:r>
      <w:r>
        <w:rPr>
          <w:rFonts w:eastAsia="SimSun"/>
          <w:color w:val="0070C0"/>
          <w:szCs w:val="24"/>
          <w:lang w:eastAsia="zh-CN"/>
        </w:rPr>
        <w:t xml:space="preserve">): Take the SRS carrier switching as the starting point to identify the impact on other RRM requirements. </w:t>
      </w:r>
    </w:p>
    <w:p w14:paraId="6D2287D8" w14:textId="62B4C521"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(Ericsson): RAN4 to discuss the impact of SRS antenna port switching on timing measurements (e.g., UE Rx-Tx time difference, gNB Rx-Tx time difference, and UL RTOA measurements) and corresponding measurement requirements.</w:t>
      </w:r>
    </w:p>
    <w:p w14:paraId="4BFB6CC9" w14:textId="49EC56A9" w:rsidR="0098011B" w:rsidRDefault="0098011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(Ericsson):</w:t>
      </w:r>
    </w:p>
    <w:p w14:paraId="75B673C0" w14:textId="77777777" w:rsidR="0098011B" w:rsidRPr="002D4F96" w:rsidRDefault="0098011B"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sidRPr="002D4F96">
        <w:rPr>
          <w:rFonts w:eastAsia="SimSun"/>
          <w:color w:val="0070C0"/>
          <w:szCs w:val="24"/>
          <w:lang w:eastAsia="zh-CN"/>
        </w:rPr>
        <w:t>Take the SRS carrier switching as the starting point to identify the impact on other RRM requirements.</w:t>
      </w:r>
    </w:p>
    <w:p w14:paraId="0AC56551" w14:textId="38660046" w:rsidR="0098011B" w:rsidRPr="0098011B" w:rsidRDefault="0098011B"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2D4F96">
        <w:rPr>
          <w:rFonts w:eastAsia="SimSun"/>
          <w:color w:val="0070C0"/>
          <w:szCs w:val="24"/>
          <w:lang w:eastAsia="zh-CN"/>
        </w:rPr>
        <w:t>FFS: RAN4 to discuss the impact of SRS antenna port switching on timing measurements (e.g., UE Rx-Tx time difference, gNB Rx-Tx time difference, and UL RTOA measurements) and corresponding measurement requirements</w:t>
      </w:r>
    </w:p>
    <w:p w14:paraId="3C255505" w14:textId="2B37F439" w:rsidR="0098011B" w:rsidRDefault="0098011B" w:rsidP="0098011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(Nokia): FFS on whether take the SRS carrier switching as the starting point to identify the impact on other RRM requirements</w:t>
      </w:r>
    </w:p>
    <w:p w14:paraId="60C24D0C"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12AEA3" w14:textId="0E02A643" w:rsidR="00950AF3" w:rsidRPr="00B659C7" w:rsidRDefault="008F0892" w:rsidP="002D4F96">
      <w:pPr>
        <w:pStyle w:val="ListParagraph"/>
        <w:numPr>
          <w:ilvl w:val="1"/>
          <w:numId w:val="5"/>
        </w:numPr>
        <w:overflowPunct/>
        <w:autoSpaceDE/>
        <w:autoSpaceDN/>
        <w:adjustRightInd/>
        <w:spacing w:after="120"/>
        <w:ind w:left="1800" w:firstLineChars="0"/>
        <w:textAlignment w:val="auto"/>
        <w:rPr>
          <w:rFonts w:eastAsia="SimSun"/>
          <w:color w:val="0070C0"/>
          <w:szCs w:val="24"/>
          <w:highlight w:val="yellow"/>
          <w:lang w:eastAsia="zh-CN"/>
        </w:rPr>
      </w:pPr>
      <w:r>
        <w:rPr>
          <w:rFonts w:eastAsiaTheme="minorEastAsia"/>
          <w:i/>
          <w:color w:val="0070C0"/>
          <w:highlight w:val="yellow"/>
          <w:lang w:val="en-US" w:eastAsia="zh-CN"/>
        </w:rPr>
        <w:t>Continue discussion in 2</w:t>
      </w:r>
      <w:r w:rsidRPr="002D4F96">
        <w:rPr>
          <w:rFonts w:eastAsiaTheme="minorEastAsia"/>
          <w:i/>
          <w:color w:val="0070C0"/>
          <w:highlight w:val="yellow"/>
          <w:vertAlign w:val="superscript"/>
          <w:lang w:val="en-US" w:eastAsia="zh-CN"/>
        </w:rPr>
        <w:t>nd</w:t>
      </w:r>
      <w:r>
        <w:rPr>
          <w:rFonts w:eastAsiaTheme="minorEastAsia"/>
          <w:i/>
          <w:color w:val="0070C0"/>
          <w:highlight w:val="yellow"/>
          <w:lang w:val="en-US" w:eastAsia="zh-CN"/>
        </w:rPr>
        <w:t xml:space="preserve"> round, and agreement would be captured in WF. </w:t>
      </w:r>
    </w:p>
    <w:p w14:paraId="7CC25E8E"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47B26865" w14:textId="77777777" w:rsidR="00950AF3" w:rsidRDefault="00000C13">
      <w:pPr>
        <w:rPr>
          <w:b/>
          <w:color w:val="0070C0"/>
          <w:u w:val="single"/>
          <w:lang w:eastAsia="ko-KR"/>
        </w:rPr>
      </w:pPr>
      <w:r>
        <w:rPr>
          <w:b/>
          <w:color w:val="0070C0"/>
          <w:u w:val="single"/>
          <w:lang w:eastAsia="ko-KR"/>
        </w:rPr>
        <w:t xml:space="preserve">Issue 1-1-4: </w:t>
      </w:r>
      <w:r>
        <w:rPr>
          <w:rFonts w:hint="eastAsia"/>
          <w:b/>
          <w:color w:val="0070C0"/>
          <w:u w:val="single"/>
          <w:lang w:eastAsia="zh-CN"/>
        </w:rPr>
        <w:t>RAN4</w:t>
      </w:r>
      <w:r>
        <w:rPr>
          <w:b/>
          <w:color w:val="0070C0"/>
          <w:u w:val="single"/>
          <w:lang w:val="en-US" w:eastAsia="zh-CN"/>
        </w:rPr>
        <w:t xml:space="preserve"> defines the requirement only for SRS antenna port switching in </w:t>
      </w:r>
      <w:r>
        <w:rPr>
          <w:b/>
          <w:color w:val="0070C0"/>
          <w:u w:val="single"/>
          <w:lang w:eastAsia="ko-KR"/>
        </w:rPr>
        <w:t xml:space="preserve">FR1 or in both FR1 and FR2 </w:t>
      </w:r>
    </w:p>
    <w:p w14:paraId="225BB971"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E5FA38" w14:textId="740F3A00"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r w:rsidR="009055E7">
        <w:rPr>
          <w:rFonts w:eastAsia="SimSun"/>
          <w:color w:val="0070C0"/>
          <w:szCs w:val="24"/>
          <w:lang w:eastAsia="zh-CN"/>
        </w:rPr>
        <w:t>, OPPO</w:t>
      </w:r>
      <w:r>
        <w:rPr>
          <w:rFonts w:eastAsia="SimSun"/>
          <w:color w:val="0070C0"/>
          <w:szCs w:val="24"/>
          <w:lang w:eastAsia="zh-CN"/>
        </w:rPr>
        <w:t xml:space="preserve">): only SRS antenna port switching in FR1 is considered </w:t>
      </w:r>
    </w:p>
    <w:p w14:paraId="18BD0BD7" w14:textId="2BE48BF0"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Xiaomi, MTK, Intel</w:t>
      </w:r>
      <w:r w:rsidR="00DC5FED">
        <w:rPr>
          <w:rFonts w:eastAsia="SimSun"/>
          <w:color w:val="0070C0"/>
          <w:szCs w:val="24"/>
          <w:lang w:eastAsia="zh-CN"/>
        </w:rPr>
        <w:t>, NEC</w:t>
      </w:r>
      <w:r>
        <w:rPr>
          <w:rFonts w:eastAsia="SimSun"/>
          <w:color w:val="0070C0"/>
          <w:szCs w:val="24"/>
          <w:lang w:eastAsia="zh-CN"/>
        </w:rPr>
        <w:t>): SRS antenna port switching in FR1 and FR2 are considered</w:t>
      </w:r>
    </w:p>
    <w:p w14:paraId="277BF440" w14:textId="79D9483B"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w:t>
      </w:r>
      <w:r w:rsidR="009055E7">
        <w:rPr>
          <w:rFonts w:eastAsia="SimSun"/>
          <w:color w:val="0070C0"/>
          <w:szCs w:val="24"/>
          <w:lang w:eastAsia="zh-CN"/>
        </w:rPr>
        <w:t>, OPPO, Apple, LG, Xiaomi, vivo, Intel, CATT, QC, MTK</w:t>
      </w:r>
      <w:r>
        <w:rPr>
          <w:rFonts w:eastAsia="SimSun"/>
          <w:color w:val="0070C0"/>
          <w:szCs w:val="24"/>
          <w:lang w:eastAsia="zh-CN"/>
        </w:rPr>
        <w:t xml:space="preserve">): define the RRM requirements at SRS antenna switching only for FR1 unless the transient period in FR2 gets clarified </w:t>
      </w:r>
      <w:r>
        <w:rPr>
          <w:rFonts w:eastAsia="SimSun"/>
          <w:color w:val="0070C0"/>
          <w:szCs w:val="24"/>
          <w:lang w:eastAsia="zh-CN"/>
        </w:rPr>
        <w:lastRenderedPageBreak/>
        <w:t>in RF session</w:t>
      </w:r>
      <w:r w:rsidR="009055E7">
        <w:rPr>
          <w:rFonts w:eastAsia="SimSun"/>
          <w:color w:val="0070C0"/>
          <w:szCs w:val="24"/>
          <w:lang w:eastAsia="zh-CN"/>
        </w:rPr>
        <w:t xml:space="preserve"> </w:t>
      </w:r>
      <w:r w:rsidR="009055E7">
        <w:rPr>
          <w:rFonts w:eastAsia="SimSun"/>
          <w:color w:val="0070C0"/>
          <w:szCs w:val="24"/>
          <w:highlight w:val="yellow"/>
          <w:lang w:eastAsia="zh-CN"/>
        </w:rPr>
        <w:t>(the scope of “RRM requirements” here depends on the conclusions from issue 1-1-1 and issue 1-1-2)</w:t>
      </w:r>
    </w:p>
    <w:p w14:paraId="6DCAFCF7" w14:textId="20468EB1" w:rsidR="009055E7" w:rsidRDefault="009055E7">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(Huawei): wait for the conclusion from RAN1 and RF</w:t>
      </w:r>
    </w:p>
    <w:p w14:paraId="1B0BF15F" w14:textId="16B104DA" w:rsidR="002574F9"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08B076" w14:textId="02A87EC5" w:rsidR="002574F9" w:rsidRPr="00652201" w:rsidRDefault="008F0892" w:rsidP="002D4F96">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r w:rsidR="002574F9" w:rsidRPr="00652201">
        <w:rPr>
          <w:rFonts w:eastAsia="SimSun"/>
          <w:color w:val="0070C0"/>
          <w:szCs w:val="24"/>
          <w:highlight w:val="yellow"/>
          <w:lang w:eastAsia="zh-CN"/>
        </w:rPr>
        <w:t xml:space="preserve"> </w:t>
      </w:r>
    </w:p>
    <w:p w14:paraId="6920A2AA" w14:textId="77777777" w:rsidR="00950AF3" w:rsidRDefault="00950AF3" w:rsidP="002D4F96">
      <w:pPr>
        <w:pStyle w:val="ListParagraph"/>
        <w:overflowPunct/>
        <w:autoSpaceDE/>
        <w:autoSpaceDN/>
        <w:adjustRightInd/>
        <w:spacing w:after="120"/>
        <w:ind w:left="1440" w:firstLineChars="0" w:firstLine="0"/>
        <w:textAlignment w:val="auto"/>
        <w:rPr>
          <w:lang w:eastAsia="zh-CN"/>
        </w:rPr>
      </w:pPr>
    </w:p>
    <w:p w14:paraId="240D4BF2" w14:textId="77777777" w:rsidR="00950AF3" w:rsidRDefault="00000C13">
      <w:pPr>
        <w:pStyle w:val="Heading3"/>
        <w:rPr>
          <w:sz w:val="24"/>
          <w:szCs w:val="16"/>
        </w:rPr>
      </w:pPr>
      <w:r>
        <w:rPr>
          <w:sz w:val="24"/>
          <w:szCs w:val="16"/>
        </w:rPr>
        <w:t>Sub-topic 1-2: Interruption requirement applicability</w:t>
      </w:r>
    </w:p>
    <w:p w14:paraId="2D2743E1" w14:textId="77777777" w:rsidR="00950AF3" w:rsidRDefault="00000C13">
      <w:pPr>
        <w:rPr>
          <w:i/>
          <w:color w:val="0070C0"/>
          <w:lang w:val="en-US" w:eastAsia="zh-CN"/>
        </w:rPr>
      </w:pPr>
      <w:r>
        <w:rPr>
          <w:rFonts w:hint="eastAsia"/>
          <w:i/>
          <w:color w:val="0070C0"/>
          <w:lang w:val="en-US" w:eastAsia="zh-CN"/>
        </w:rPr>
        <w:t xml:space="preserve">Sub-topic description </w:t>
      </w:r>
    </w:p>
    <w:p w14:paraId="5663D4B8"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EE489B5" w14:textId="77777777" w:rsidR="00950AF3" w:rsidRDefault="00000C13">
      <w:pPr>
        <w:rPr>
          <w:b/>
          <w:color w:val="0070C0"/>
          <w:u w:val="single"/>
          <w:lang w:eastAsia="ko-KR"/>
        </w:rPr>
      </w:pPr>
      <w:r>
        <w:rPr>
          <w:b/>
          <w:color w:val="0070C0"/>
          <w:u w:val="single"/>
          <w:lang w:eastAsia="ko-KR"/>
        </w:rPr>
        <w:t>Issue 1-2-1: Interruption requirement applicability</w:t>
      </w:r>
    </w:p>
    <w:p w14:paraId="3083D00D"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D160C2" w14:textId="6208261D"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(MTK</w:t>
      </w:r>
      <w:r w:rsidR="00364FF2">
        <w:rPr>
          <w:rFonts w:eastAsia="SimSun"/>
          <w:color w:val="0070C0"/>
          <w:szCs w:val="24"/>
          <w:lang w:eastAsia="zh-CN"/>
        </w:rPr>
        <w:t>, Huawei, OPPO,</w:t>
      </w:r>
      <w:r w:rsidR="00F55BB7">
        <w:rPr>
          <w:rFonts w:eastAsia="SimSun"/>
          <w:color w:val="0070C0"/>
          <w:szCs w:val="24"/>
          <w:lang w:eastAsia="zh-CN"/>
        </w:rPr>
        <w:t xml:space="preserve"> </w:t>
      </w:r>
      <w:r w:rsidR="00F55BB7">
        <w:rPr>
          <w:rFonts w:eastAsia="SimSun" w:hint="eastAsia"/>
          <w:color w:val="0070C0"/>
          <w:szCs w:val="24"/>
          <w:lang w:eastAsia="zh-CN"/>
        </w:rPr>
        <w:t>NEC</w:t>
      </w:r>
      <w:r w:rsidR="00F55BB7">
        <w:rPr>
          <w:rFonts w:eastAsia="SimSun"/>
          <w:color w:val="0070C0"/>
          <w:szCs w:val="24"/>
          <w:lang w:eastAsia="zh-CN"/>
        </w:rPr>
        <w:t>, Xiaomi</w:t>
      </w:r>
      <w:r>
        <w:rPr>
          <w:rFonts w:eastAsia="SimSun"/>
          <w:color w:val="0070C0"/>
          <w:szCs w:val="24"/>
          <w:lang w:eastAsia="zh-CN"/>
        </w:rPr>
        <w:t>): The interruption requirement should base on the band combination capability reporting by UE.</w:t>
      </w:r>
    </w:p>
    <w:p w14:paraId="3A79CABE" w14:textId="036CF554"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(Huawei (observation 1), Nokia (proposal 5)</w:t>
      </w:r>
      <w:r w:rsidR="00F55BB7">
        <w:rPr>
          <w:rFonts w:eastAsia="SimSun"/>
          <w:color w:val="0070C0"/>
          <w:szCs w:val="24"/>
          <w:lang w:eastAsia="zh-CN"/>
        </w:rPr>
        <w:t>, NEC, Apple, vivo</w:t>
      </w:r>
      <w:r w:rsidR="00F55BB7">
        <w:rPr>
          <w:rFonts w:eastAsia="SimSun" w:hint="eastAsia"/>
          <w:color w:val="0070C0"/>
          <w:szCs w:val="24"/>
          <w:lang w:eastAsia="zh-CN"/>
        </w:rPr>
        <w:t>,</w:t>
      </w:r>
      <w:r w:rsidR="00F55BB7">
        <w:rPr>
          <w:rFonts w:eastAsia="SimSun"/>
          <w:color w:val="0070C0"/>
          <w:szCs w:val="24"/>
          <w:lang w:eastAsia="zh-CN"/>
        </w:rPr>
        <w:t xml:space="preserve"> </w:t>
      </w:r>
      <w:r w:rsidR="00F55BB7">
        <w:rPr>
          <w:rFonts w:eastAsia="SimSun" w:hint="eastAsia"/>
          <w:color w:val="0070C0"/>
          <w:szCs w:val="24"/>
          <w:lang w:eastAsia="zh-CN"/>
        </w:rPr>
        <w:t>CATT,</w:t>
      </w:r>
      <w:r w:rsidR="00F55BB7">
        <w:rPr>
          <w:rFonts w:eastAsia="SimSun"/>
          <w:color w:val="0070C0"/>
          <w:szCs w:val="24"/>
          <w:lang w:eastAsia="zh-CN"/>
        </w:rPr>
        <w:t xml:space="preserve"> </w:t>
      </w:r>
      <w:r w:rsidR="00F55BB7">
        <w:rPr>
          <w:rFonts w:eastAsia="SimSun" w:hint="eastAsia"/>
          <w:color w:val="0070C0"/>
          <w:szCs w:val="24"/>
          <w:lang w:eastAsia="zh-CN"/>
        </w:rPr>
        <w:t>QC</w:t>
      </w:r>
      <w:r>
        <w:rPr>
          <w:rFonts w:eastAsia="SimSun"/>
          <w:color w:val="0070C0"/>
          <w:szCs w:val="24"/>
          <w:lang w:eastAsia="zh-CN"/>
        </w:rPr>
        <w:t>): For the interruption cause by the switching period, whether the victim CCs are same as those indicated by the IEs (txSwitchImpactToRx or txSwitchWithAnotherBand) needs further discussion.</w:t>
      </w:r>
    </w:p>
    <w:p w14:paraId="060C3C9C" w14:textId="1AF1DD66" w:rsidR="009D5116" w:rsidRDefault="009D511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val="en-US" w:eastAsia="zh-CN"/>
        </w:rPr>
        <w:t xml:space="preserve"> 3 (Ericsson): </w:t>
      </w:r>
      <w:r>
        <w:rPr>
          <w:color w:val="0070C0"/>
          <w:lang w:eastAsia="zh-CN"/>
        </w:rPr>
        <w:t>Needs further checking and discussion</w:t>
      </w:r>
      <w:r>
        <w:rPr>
          <w:rFonts w:eastAsia="SimSun"/>
          <w:color w:val="0070C0"/>
          <w:szCs w:val="24"/>
          <w:lang w:val="en-US" w:eastAsia="zh-CN"/>
        </w:rPr>
        <w:t>.</w:t>
      </w:r>
    </w:p>
    <w:p w14:paraId="6D63B3D0"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F615C5" w14:textId="6F679BD3" w:rsidR="00950AF3" w:rsidRPr="002D4F96" w:rsidRDefault="009D5116">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30D02140" w14:textId="77777777" w:rsidR="009D5116" w:rsidRDefault="009D5116" w:rsidP="002D4F96">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FADECED" w14:textId="77777777" w:rsidR="00950AF3" w:rsidRDefault="00000C13">
      <w:pPr>
        <w:rPr>
          <w:b/>
          <w:color w:val="0070C0"/>
          <w:u w:val="single"/>
          <w:lang w:eastAsia="ko-KR"/>
        </w:rPr>
      </w:pPr>
      <w:r>
        <w:rPr>
          <w:b/>
          <w:color w:val="0070C0"/>
          <w:u w:val="single"/>
          <w:lang w:eastAsia="ko-KR"/>
        </w:rPr>
        <w:t>Issue 1-2-2: Victim cell type impacted by SRS antenna port switching</w:t>
      </w:r>
    </w:p>
    <w:p w14:paraId="1E670915"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D41AF4" w14:textId="4C0BD6B0" w:rsidR="00950AF3" w:rsidRDefault="00000C13" w:rsidP="002D4F96">
      <w:pPr>
        <w:pStyle w:val="ListParagraph"/>
        <w:numPr>
          <w:ilvl w:val="1"/>
          <w:numId w:val="5"/>
        </w:numPr>
        <w:spacing w:after="120"/>
        <w:ind w:left="1440" w:firstLineChars="0"/>
        <w:rPr>
          <w:rFonts w:eastAsia="SimSun"/>
          <w:color w:val="0070C0"/>
          <w:szCs w:val="24"/>
          <w:lang w:eastAsia="zh-CN"/>
        </w:rPr>
      </w:pPr>
      <w:r>
        <w:rPr>
          <w:rFonts w:eastAsia="SimSun"/>
          <w:color w:val="0070C0"/>
          <w:szCs w:val="24"/>
          <w:lang w:eastAsia="zh-CN"/>
        </w:rPr>
        <w:t>Option 1 (Apple</w:t>
      </w:r>
      <w:r w:rsidR="009D5116">
        <w:rPr>
          <w:rFonts w:eastAsia="SimSun"/>
          <w:color w:val="0070C0"/>
          <w:szCs w:val="24"/>
          <w:lang w:eastAsia="zh-CN"/>
        </w:rPr>
        <w:t>, OPPO, NEC, LG, Xiaomi, vivo, Intel, CATT, QC, Ericsson, MTK, Nokia</w:t>
      </w:r>
      <w:r>
        <w:rPr>
          <w:rFonts w:eastAsia="SimSun"/>
          <w:color w:val="0070C0"/>
          <w:szCs w:val="24"/>
          <w:lang w:eastAsia="zh-CN"/>
        </w:rPr>
        <w:t>): In the R17 FeRRM WI only RRM requirement of NR SRS antenna port switching would be discussed, including following cases</w:t>
      </w:r>
      <w:r w:rsidR="009D5116">
        <w:rPr>
          <w:rFonts w:eastAsia="SimSun"/>
          <w:color w:val="0070C0"/>
          <w:szCs w:val="24"/>
          <w:lang w:eastAsia="zh-CN"/>
        </w:rPr>
        <w:t xml:space="preserve"> (</w:t>
      </w:r>
      <w:r w:rsidR="009D5116">
        <w:rPr>
          <w:rFonts w:eastAsia="SimSun"/>
          <w:color w:val="0070C0"/>
          <w:szCs w:val="24"/>
          <w:highlight w:val="yellow"/>
          <w:lang w:eastAsia="zh-CN"/>
        </w:rPr>
        <w:t>but all the victim CCs shall be determined by the conclusion in issue 1-2-1</w:t>
      </w:r>
      <w:r w:rsidR="009D5116">
        <w:rPr>
          <w:rFonts w:eastAsia="SimSun"/>
          <w:color w:val="0070C0"/>
          <w:szCs w:val="24"/>
          <w:lang w:eastAsia="zh-CN"/>
        </w:rPr>
        <w:t>)</w:t>
      </w:r>
      <w:r>
        <w:rPr>
          <w:rFonts w:eastAsia="SimSun"/>
          <w:color w:val="0070C0"/>
          <w:szCs w:val="24"/>
          <w:lang w:eastAsia="zh-CN"/>
        </w:rPr>
        <w:t>:</w:t>
      </w:r>
    </w:p>
    <w:p w14:paraId="711B08E9" w14:textId="77777777" w:rsidR="00950AF3" w:rsidRDefault="00000C13" w:rsidP="002D4F96">
      <w:pPr>
        <w:pStyle w:val="ListParagraph"/>
        <w:numPr>
          <w:ilvl w:val="2"/>
          <w:numId w:val="5"/>
        </w:numPr>
        <w:spacing w:after="120"/>
        <w:ind w:left="1980" w:firstLineChars="0"/>
        <w:rPr>
          <w:rFonts w:eastAsia="SimSun"/>
          <w:color w:val="0070C0"/>
          <w:szCs w:val="24"/>
          <w:lang w:eastAsia="zh-CN"/>
        </w:rPr>
      </w:pPr>
      <w:r>
        <w:rPr>
          <w:rFonts w:eastAsia="SimSun"/>
          <w:color w:val="0070C0"/>
          <w:szCs w:val="24"/>
          <w:lang w:eastAsia="zh-CN"/>
        </w:rPr>
        <w:t>NR SRS antenna port switching impacting LTE CC</w:t>
      </w:r>
    </w:p>
    <w:p w14:paraId="3531BFAB" w14:textId="77777777" w:rsidR="00950AF3" w:rsidRDefault="00000C13" w:rsidP="002D4F96">
      <w:pPr>
        <w:pStyle w:val="ListParagraph"/>
        <w:numPr>
          <w:ilvl w:val="2"/>
          <w:numId w:val="5"/>
        </w:numPr>
        <w:spacing w:after="120"/>
        <w:ind w:left="1980" w:firstLineChars="0"/>
        <w:rPr>
          <w:rFonts w:eastAsia="SimSun"/>
          <w:color w:val="0070C0"/>
          <w:szCs w:val="24"/>
          <w:lang w:eastAsia="zh-CN"/>
        </w:rPr>
      </w:pPr>
      <w:r>
        <w:rPr>
          <w:rFonts w:eastAsia="SimSun"/>
          <w:color w:val="0070C0"/>
          <w:szCs w:val="24"/>
          <w:lang w:eastAsia="zh-CN"/>
        </w:rPr>
        <w:t>NR SRS antenna port switching impacting NR CC</w:t>
      </w:r>
    </w:p>
    <w:p w14:paraId="5092C1AF"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DD2FAB" w14:textId="77777777" w:rsidR="009D5116" w:rsidRPr="002D4F96" w:rsidRDefault="009D5116" w:rsidP="002D4F96">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sidRPr="002D4F96">
        <w:rPr>
          <w:rFonts w:eastAsia="SimSun"/>
          <w:color w:val="0070C0"/>
          <w:szCs w:val="24"/>
          <w:highlight w:val="yellow"/>
          <w:lang w:eastAsia="zh-CN"/>
        </w:rPr>
        <w:t>Tentative agreements:</w:t>
      </w:r>
    </w:p>
    <w:p w14:paraId="2F7A8984" w14:textId="77777777" w:rsidR="009D5116" w:rsidRPr="002D4F96" w:rsidRDefault="009D5116" w:rsidP="002D4F96">
      <w:pPr>
        <w:pStyle w:val="ListParagraph"/>
        <w:numPr>
          <w:ilvl w:val="2"/>
          <w:numId w:val="5"/>
        </w:numPr>
        <w:overflowPunct/>
        <w:autoSpaceDE/>
        <w:autoSpaceDN/>
        <w:adjustRightInd/>
        <w:spacing w:after="120"/>
        <w:ind w:left="1890" w:firstLineChars="0"/>
        <w:textAlignment w:val="auto"/>
        <w:rPr>
          <w:rFonts w:eastAsia="SimSun"/>
          <w:color w:val="0070C0"/>
          <w:szCs w:val="24"/>
          <w:highlight w:val="yellow"/>
          <w:lang w:eastAsia="zh-CN"/>
        </w:rPr>
      </w:pPr>
      <w:r w:rsidRPr="002D4F96">
        <w:rPr>
          <w:rFonts w:eastAsia="SimSun"/>
          <w:color w:val="0070C0"/>
          <w:szCs w:val="24"/>
          <w:highlight w:val="yellow"/>
          <w:lang w:eastAsia="zh-CN"/>
        </w:rPr>
        <w:t>Option 1 (Apple, OPPO, NEC, LG, Xiaomi, vivo, Intel, CATT, QC, Ericsson, MTK, Nokia): In the R17 FeRRM WI only RRM requirement of NR SRS antenna port switching would be discussed, including following cases (but all the victim CCs shall be determined by the conclusion in issue 1-2-1):</w:t>
      </w:r>
    </w:p>
    <w:p w14:paraId="0AFA50FE" w14:textId="77777777" w:rsidR="009D5116" w:rsidRPr="002D4F96" w:rsidRDefault="009D5116" w:rsidP="002D4F96">
      <w:pPr>
        <w:pStyle w:val="ListParagraph"/>
        <w:numPr>
          <w:ilvl w:val="3"/>
          <w:numId w:val="5"/>
        </w:numPr>
        <w:overflowPunct/>
        <w:autoSpaceDE/>
        <w:autoSpaceDN/>
        <w:adjustRightInd/>
        <w:spacing w:after="120"/>
        <w:ind w:left="2520" w:firstLineChars="0"/>
        <w:textAlignment w:val="auto"/>
        <w:rPr>
          <w:rFonts w:eastAsia="SimSun"/>
          <w:color w:val="0070C0"/>
          <w:szCs w:val="24"/>
          <w:highlight w:val="yellow"/>
          <w:lang w:eastAsia="zh-CN"/>
        </w:rPr>
      </w:pPr>
      <w:r w:rsidRPr="002D4F96">
        <w:rPr>
          <w:rFonts w:eastAsia="SimSun"/>
          <w:color w:val="0070C0"/>
          <w:szCs w:val="24"/>
          <w:highlight w:val="yellow"/>
          <w:lang w:eastAsia="zh-CN"/>
        </w:rPr>
        <w:t>NR SRS antenna port switching impacting LTE CC</w:t>
      </w:r>
    </w:p>
    <w:p w14:paraId="4001D10D" w14:textId="77777777" w:rsidR="009D5116" w:rsidRPr="002D4F96" w:rsidRDefault="009D5116" w:rsidP="002D4F96">
      <w:pPr>
        <w:pStyle w:val="ListParagraph"/>
        <w:numPr>
          <w:ilvl w:val="3"/>
          <w:numId w:val="5"/>
        </w:numPr>
        <w:overflowPunct/>
        <w:autoSpaceDE/>
        <w:autoSpaceDN/>
        <w:adjustRightInd/>
        <w:spacing w:after="120"/>
        <w:ind w:left="2520" w:firstLineChars="0"/>
        <w:textAlignment w:val="auto"/>
        <w:rPr>
          <w:rFonts w:eastAsia="SimSun"/>
          <w:color w:val="0070C0"/>
          <w:szCs w:val="24"/>
          <w:highlight w:val="yellow"/>
          <w:lang w:eastAsia="zh-CN"/>
        </w:rPr>
      </w:pPr>
      <w:r w:rsidRPr="002D4F96">
        <w:rPr>
          <w:rFonts w:eastAsia="SimSun"/>
          <w:color w:val="0070C0"/>
          <w:szCs w:val="24"/>
          <w:highlight w:val="yellow"/>
          <w:lang w:eastAsia="zh-CN"/>
        </w:rPr>
        <w:t>NR SRS antenna port switching impacting NR CC</w:t>
      </w:r>
    </w:p>
    <w:p w14:paraId="63B117D2" w14:textId="77777777" w:rsidR="00950AF3" w:rsidRDefault="00950AF3">
      <w:pPr>
        <w:rPr>
          <w:b/>
          <w:color w:val="0070C0"/>
          <w:u w:val="single"/>
          <w:lang w:eastAsia="ko-KR"/>
        </w:rPr>
      </w:pPr>
    </w:p>
    <w:p w14:paraId="1BEBB29A" w14:textId="77777777" w:rsidR="00950AF3" w:rsidRDefault="00000C13">
      <w:pPr>
        <w:rPr>
          <w:b/>
          <w:color w:val="0070C0"/>
          <w:u w:val="single"/>
          <w:lang w:eastAsia="ko-KR"/>
        </w:rPr>
      </w:pPr>
      <w:r>
        <w:rPr>
          <w:b/>
          <w:color w:val="0070C0"/>
          <w:u w:val="single"/>
          <w:lang w:eastAsia="ko-KR"/>
        </w:rPr>
        <w:t>Issue 1-2-3: whether same interruption requirement applies to different SRS antenna port switching patterns</w:t>
      </w:r>
    </w:p>
    <w:p w14:paraId="3C2F7338"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640ACE" w14:textId="71BAE69D" w:rsidR="00950AF3" w:rsidRDefault="00000C13" w:rsidP="002D4F96">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lastRenderedPageBreak/>
        <w:t>Option 1 (vivo</w:t>
      </w:r>
      <w:r w:rsidR="008849D0">
        <w:rPr>
          <w:rFonts w:eastAsia="SimSun"/>
          <w:color w:val="0070C0"/>
          <w:szCs w:val="24"/>
          <w:lang w:eastAsia="zh-CN"/>
        </w:rPr>
        <w:t xml:space="preserve">, OPPO, </w:t>
      </w:r>
      <w:r w:rsidR="009A1D79">
        <w:rPr>
          <w:rFonts w:eastAsia="SimSun"/>
          <w:color w:val="0070C0"/>
          <w:szCs w:val="24"/>
          <w:lang w:eastAsia="zh-CN"/>
        </w:rPr>
        <w:t xml:space="preserve">NEC, </w:t>
      </w:r>
      <w:r w:rsidR="008849D0">
        <w:rPr>
          <w:rFonts w:eastAsia="SimSun"/>
          <w:color w:val="0070C0"/>
          <w:szCs w:val="24"/>
          <w:lang w:eastAsia="zh-CN"/>
        </w:rPr>
        <w:t>Apple</w:t>
      </w:r>
      <w:r w:rsidR="009A1D79">
        <w:rPr>
          <w:rFonts w:eastAsia="SimSun"/>
          <w:color w:val="0070C0"/>
          <w:szCs w:val="24"/>
          <w:lang w:eastAsia="zh-CN"/>
        </w:rPr>
        <w:t>, Xiaomi, Intel, CATT, QC</w:t>
      </w:r>
      <w:r>
        <w:rPr>
          <w:rFonts w:eastAsia="SimSun"/>
          <w:color w:val="0070C0"/>
          <w:szCs w:val="24"/>
          <w:lang w:eastAsia="zh-CN"/>
        </w:rPr>
        <w:t>): use same set of requirements for different SRS antenna switch patterns</w:t>
      </w:r>
    </w:p>
    <w:p w14:paraId="2FFF440C" w14:textId="595038E4" w:rsidR="00950AF3" w:rsidRDefault="00000C13" w:rsidP="002D4F96">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t>Option 2 (LGE): Depending on UE capability supportedSRS-TxPortSwitch, the interruption requirements should be defined.</w:t>
      </w:r>
    </w:p>
    <w:p w14:paraId="75A37B03" w14:textId="2AFB8BBC" w:rsidR="009A1D79" w:rsidRDefault="009A1D79" w:rsidP="002D4F96">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t>Option 3 (Ericsson, MTK, Nokia): further discussion is needed.</w:t>
      </w:r>
    </w:p>
    <w:p w14:paraId="6EE25793"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468CB9" w14:textId="5279865A" w:rsidR="00950AF3" w:rsidRDefault="009A1D79">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39918BD2"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1FADBF73" w14:textId="77777777" w:rsidR="00950AF3" w:rsidRDefault="00000C13">
      <w:pPr>
        <w:pStyle w:val="Heading3"/>
        <w:rPr>
          <w:sz w:val="24"/>
          <w:szCs w:val="16"/>
        </w:rPr>
      </w:pPr>
      <w:r>
        <w:rPr>
          <w:sz w:val="24"/>
          <w:szCs w:val="16"/>
        </w:rPr>
        <w:t>Sub-topic 1-3: Interruption requirement design</w:t>
      </w:r>
    </w:p>
    <w:p w14:paraId="67964F2E" w14:textId="77777777" w:rsidR="00950AF3" w:rsidRDefault="00000C13">
      <w:pPr>
        <w:rPr>
          <w:i/>
          <w:color w:val="0070C0"/>
          <w:lang w:val="en-US" w:eastAsia="zh-CN"/>
        </w:rPr>
      </w:pPr>
      <w:r>
        <w:rPr>
          <w:rFonts w:hint="eastAsia"/>
          <w:i/>
          <w:color w:val="0070C0"/>
          <w:lang w:val="en-US" w:eastAsia="zh-CN"/>
        </w:rPr>
        <w:t xml:space="preserve">Sub-topic description </w:t>
      </w:r>
    </w:p>
    <w:p w14:paraId="0C687E97"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FCD2965" w14:textId="77777777" w:rsidR="00950AF3" w:rsidRDefault="00000C13">
      <w:pPr>
        <w:rPr>
          <w:b/>
          <w:color w:val="0070C0"/>
          <w:u w:val="single"/>
          <w:lang w:val="en-US" w:eastAsia="zh-CN"/>
        </w:rPr>
      </w:pPr>
      <w:r>
        <w:rPr>
          <w:b/>
          <w:color w:val="0070C0"/>
          <w:u w:val="single"/>
          <w:lang w:eastAsia="ko-KR"/>
        </w:rPr>
        <w:t xml:space="preserve">Issue 1-3-1: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p w14:paraId="1CB9C68F"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031EA3" w14:textId="2C79385F"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QC, MTK</w:t>
      </w:r>
      <w:r w:rsidR="009A1D79">
        <w:rPr>
          <w:rFonts w:eastAsia="SimSun"/>
          <w:color w:val="0070C0"/>
          <w:szCs w:val="24"/>
          <w:lang w:eastAsia="zh-CN"/>
        </w:rPr>
        <w:t>, Huawei, OPPO, Xiaomi, vivo, CATT</w:t>
      </w:r>
      <w:r>
        <w:rPr>
          <w:rFonts w:eastAsia="SimSun"/>
          <w:color w:val="0070C0"/>
          <w:szCs w:val="24"/>
          <w:lang w:eastAsia="zh-CN"/>
        </w:rPr>
        <w:t>): based on slot level</w:t>
      </w:r>
    </w:p>
    <w:p w14:paraId="78BB2003" w14:textId="14AE1136"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(LGE, NEC, Intel, Huawei</w:t>
      </w:r>
      <w:r w:rsidR="009A1D79">
        <w:rPr>
          <w:rFonts w:eastAsia="SimSun"/>
          <w:color w:val="0070C0"/>
          <w:szCs w:val="24"/>
          <w:lang w:eastAsia="zh-CN"/>
        </w:rPr>
        <w:t>, Ericsson</w:t>
      </w:r>
      <w:r>
        <w:rPr>
          <w:rFonts w:eastAsia="SimSun"/>
          <w:color w:val="0070C0"/>
          <w:szCs w:val="24"/>
          <w:lang w:eastAsia="zh-CN"/>
        </w:rPr>
        <w:t>): based on symbol level</w:t>
      </w:r>
    </w:p>
    <w:p w14:paraId="74D704D4" w14:textId="73DABC9E" w:rsidR="009A1D79" w:rsidRDefault="009A1D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 FFS</w:t>
      </w:r>
    </w:p>
    <w:p w14:paraId="3DC81A43"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A449E4" w14:textId="1B2419F7" w:rsidR="00950AF3" w:rsidRDefault="001C1507">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79B38997" w14:textId="77777777" w:rsidR="00950AF3" w:rsidRDefault="00950AF3">
      <w:pPr>
        <w:rPr>
          <w:color w:val="0070C0"/>
          <w:lang w:val="en-US" w:eastAsia="zh-CN"/>
        </w:rPr>
      </w:pPr>
    </w:p>
    <w:p w14:paraId="77B256EB" w14:textId="77777777" w:rsidR="00950AF3" w:rsidRDefault="00000C13">
      <w:pPr>
        <w:rPr>
          <w:b/>
          <w:color w:val="0070C0"/>
          <w:u w:val="single"/>
          <w:lang w:val="en-US" w:eastAsia="zh-CN"/>
        </w:rPr>
      </w:pPr>
      <w:r>
        <w:rPr>
          <w:b/>
          <w:color w:val="0070C0"/>
          <w:u w:val="single"/>
          <w:lang w:eastAsia="ko-KR"/>
        </w:rPr>
        <w:t xml:space="preserve">Issue 1-3-2: </w:t>
      </w:r>
      <w:r>
        <w:rPr>
          <w:rFonts w:hint="eastAsia"/>
          <w:b/>
          <w:color w:val="0070C0"/>
          <w:u w:val="single"/>
          <w:lang w:eastAsia="zh-CN"/>
        </w:rPr>
        <w:t>The</w:t>
      </w:r>
      <w:r>
        <w:rPr>
          <w:b/>
          <w:color w:val="0070C0"/>
          <w:u w:val="single"/>
          <w:lang w:val="en-US" w:eastAsia="zh-CN"/>
        </w:rPr>
        <w:t xml:space="preserve"> components within interruption time of SRS antenna port switching in FR1</w:t>
      </w:r>
    </w:p>
    <w:p w14:paraId="0FBD7953"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E413AE" w14:textId="5304E874"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(Xiaomi, MTK, vivo, Huawei</w:t>
      </w:r>
      <w:r w:rsidR="00BF6785">
        <w:rPr>
          <w:rFonts w:eastAsia="SimSun"/>
          <w:color w:val="0070C0"/>
          <w:szCs w:val="24"/>
          <w:lang w:eastAsia="zh-CN"/>
        </w:rPr>
        <w:t>, OPPO, LG, Intel, CATT</w:t>
      </w:r>
      <w:r>
        <w:rPr>
          <w:rFonts w:eastAsia="SimSun"/>
          <w:color w:val="0070C0"/>
          <w:szCs w:val="24"/>
          <w:lang w:eastAsia="zh-CN"/>
        </w:rPr>
        <w:t>): includes antenna switching time and SRS transmission time</w:t>
      </w:r>
    </w:p>
    <w:p w14:paraId="4AFA1079" w14:textId="5B8BF862" w:rsidR="00BF6785" w:rsidRPr="002D4F96" w:rsidRDefault="00BF6785" w:rsidP="002D4F96">
      <w:pPr>
        <w:pStyle w:val="ListParagraph"/>
        <w:numPr>
          <w:ilvl w:val="2"/>
          <w:numId w:val="5"/>
        </w:numPr>
        <w:overflowPunct/>
        <w:autoSpaceDE/>
        <w:autoSpaceDN/>
        <w:adjustRightInd/>
        <w:spacing w:after="120"/>
        <w:ind w:left="1980" w:firstLineChars="0"/>
        <w:textAlignment w:val="auto"/>
        <w:rPr>
          <w:rFonts w:eastAsia="SimSun"/>
          <w:color w:val="0070C0"/>
          <w:szCs w:val="24"/>
          <w:lang w:eastAsia="zh-CN"/>
        </w:rPr>
      </w:pPr>
      <w:r>
        <w:rPr>
          <w:rFonts w:eastAsia="SimSun"/>
          <w:color w:val="0070C0"/>
          <w:szCs w:val="24"/>
          <w:lang w:eastAsia="zh-CN"/>
        </w:rPr>
        <w:t>Option 1a (QC</w:t>
      </w:r>
      <w:r w:rsidR="00C875EF">
        <w:rPr>
          <w:rFonts w:eastAsia="SimSun"/>
          <w:color w:val="0070C0"/>
          <w:szCs w:val="24"/>
          <w:lang w:eastAsia="zh-CN"/>
        </w:rPr>
        <w:t>, NEC</w:t>
      </w:r>
      <w:r>
        <w:rPr>
          <w:rFonts w:eastAsia="SimSun"/>
          <w:color w:val="0070C0"/>
          <w:szCs w:val="24"/>
          <w:lang w:eastAsia="zh-CN"/>
        </w:rPr>
        <w:t>):</w:t>
      </w:r>
      <w:r w:rsidRPr="00BF6785">
        <w:rPr>
          <w:rFonts w:eastAsia="SimSun"/>
          <w:color w:val="0070C0"/>
          <w:szCs w:val="24"/>
          <w:lang w:eastAsia="zh-CN"/>
        </w:rPr>
        <w:t xml:space="preserve"> </w:t>
      </w:r>
      <w:r>
        <w:rPr>
          <w:rFonts w:eastAsia="SimSun"/>
          <w:color w:val="0070C0"/>
          <w:szCs w:val="24"/>
          <w:lang w:eastAsia="zh-CN"/>
        </w:rPr>
        <w:t xml:space="preserve">includes antenna switching time and SRS transmission time; and </w:t>
      </w:r>
      <w:r>
        <w:rPr>
          <w:rFonts w:eastAsiaTheme="minorEastAsia"/>
          <w:color w:val="0070C0"/>
          <w:lang w:val="en-US" w:eastAsia="zh-CN"/>
        </w:rPr>
        <w:t>transient periods before and after SRS transmission slot have to be taken into consideration.</w:t>
      </w:r>
    </w:p>
    <w:p w14:paraId="53DFF512" w14:textId="2D2C0160" w:rsidR="00BF6785" w:rsidRPr="002D4F96" w:rsidRDefault="00BF6785" w:rsidP="002D4F96">
      <w:pPr>
        <w:pStyle w:val="ListParagraph"/>
        <w:numPr>
          <w:ilvl w:val="2"/>
          <w:numId w:val="5"/>
        </w:numPr>
        <w:overflowPunct/>
        <w:autoSpaceDE/>
        <w:autoSpaceDN/>
        <w:adjustRightInd/>
        <w:spacing w:after="120"/>
        <w:ind w:left="1980" w:firstLineChars="0"/>
        <w:textAlignment w:val="auto"/>
        <w:rPr>
          <w:rFonts w:eastAsia="SimSun"/>
          <w:color w:val="0070C0"/>
          <w:szCs w:val="24"/>
          <w:lang w:eastAsia="zh-CN"/>
        </w:rPr>
      </w:pPr>
      <w:r>
        <w:rPr>
          <w:rFonts w:eastAsia="SimSun"/>
          <w:color w:val="0070C0"/>
          <w:szCs w:val="24"/>
          <w:lang w:eastAsia="zh-CN"/>
        </w:rPr>
        <w:t>Option 1b (Ericsson):</w:t>
      </w:r>
      <w:r w:rsidRPr="00BF6785">
        <w:rPr>
          <w:rFonts w:eastAsia="SimSun"/>
          <w:color w:val="0070C0"/>
          <w:szCs w:val="24"/>
          <w:lang w:eastAsia="zh-CN"/>
        </w:rPr>
        <w:t xml:space="preserve"> </w:t>
      </w:r>
      <w:r>
        <w:rPr>
          <w:rFonts w:eastAsia="SimSun"/>
          <w:color w:val="0070C0"/>
          <w:szCs w:val="24"/>
          <w:lang w:eastAsia="zh-CN"/>
        </w:rPr>
        <w:t>includes antenna switching time and SRS transmission time; and</w:t>
      </w:r>
      <w:r w:rsidRPr="00BF6785">
        <w:rPr>
          <w:rFonts w:eastAsia="SimSun"/>
          <w:color w:val="0070C0"/>
          <w:szCs w:val="24"/>
          <w:lang w:eastAsia="zh-CN"/>
        </w:rPr>
        <w:t xml:space="preserve"> </w:t>
      </w:r>
      <w:r>
        <w:rPr>
          <w:rFonts w:eastAsia="SimSun"/>
          <w:color w:val="0070C0"/>
          <w:szCs w:val="24"/>
          <w:lang w:eastAsia="zh-CN"/>
        </w:rPr>
        <w:t>other components can be further discussed</w:t>
      </w:r>
      <w:r>
        <w:rPr>
          <w:rFonts w:eastAsiaTheme="minorEastAsia"/>
          <w:color w:val="0070C0"/>
          <w:lang w:val="en-US" w:eastAsia="zh-CN"/>
        </w:rPr>
        <w:t>.</w:t>
      </w:r>
    </w:p>
    <w:p w14:paraId="32D3F2B2"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(Ericsson): FFS on followings</w:t>
      </w:r>
    </w:p>
    <w:p w14:paraId="08127381" w14:textId="77777777" w:rsidR="00950AF3" w:rsidRDefault="00000C13" w:rsidP="00E53A05">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FFS: time to switch to transmit,</w:t>
      </w:r>
    </w:p>
    <w:p w14:paraId="46E5D15D" w14:textId="77777777" w:rsidR="00950AF3" w:rsidRDefault="00000C13" w:rsidP="00E53A05">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FFS: time to switch back,</w:t>
      </w:r>
    </w:p>
    <w:p w14:paraId="799DAAC8"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FFS: guard symbol(s),</w:t>
      </w:r>
    </w:p>
    <w:p w14:paraId="30ADBE3B"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FFS: SRS transmission.</w:t>
      </w:r>
    </w:p>
    <w:p w14:paraId="1467B5C7"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(Apple, Nokia): only antenna switching time</w:t>
      </w:r>
    </w:p>
    <w:p w14:paraId="69B54CB0" w14:textId="77777777" w:rsidR="00950AF3" w:rsidRDefault="00000C13" w:rsidP="00E53A05">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If the transient period (15us) can be captured within the guard period in FR1, the UL interruption at SRS antenna switching shall be defined based on the minimum guard period specified in RAN1</w:t>
      </w:r>
    </w:p>
    <w:p w14:paraId="6B4BDB05"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1E3BE9" w14:textId="7E568E2B" w:rsidR="00950AF3" w:rsidRDefault="00BF6785">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1AED4578" w14:textId="77777777" w:rsidR="00950AF3" w:rsidRDefault="00950AF3">
      <w:pPr>
        <w:rPr>
          <w:b/>
          <w:color w:val="0070C0"/>
          <w:u w:val="single"/>
          <w:lang w:eastAsia="ko-KR"/>
        </w:rPr>
      </w:pPr>
    </w:p>
    <w:p w14:paraId="1B8ECEAF" w14:textId="77777777" w:rsidR="00950AF3" w:rsidRDefault="00000C13">
      <w:pPr>
        <w:rPr>
          <w:b/>
          <w:color w:val="0070C0"/>
          <w:u w:val="single"/>
          <w:lang w:eastAsia="zh-CN"/>
        </w:rPr>
      </w:pPr>
      <w:r>
        <w:rPr>
          <w:b/>
          <w:color w:val="0070C0"/>
          <w:u w:val="single"/>
          <w:lang w:eastAsia="ko-KR"/>
        </w:rPr>
        <w:lastRenderedPageBreak/>
        <w:t xml:space="preserve">Issue 1-3-3: if option 1 is adopted in issue 1-3-2, </w:t>
      </w:r>
      <w:r>
        <w:rPr>
          <w:rFonts w:hint="eastAsia"/>
          <w:b/>
          <w:color w:val="0070C0"/>
          <w:u w:val="single"/>
          <w:lang w:eastAsia="zh-CN"/>
        </w:rPr>
        <w:t>details</w:t>
      </w:r>
      <w:r>
        <w:rPr>
          <w:b/>
          <w:color w:val="0070C0"/>
          <w:u w:val="single"/>
          <w:lang w:eastAsia="zh-CN"/>
        </w:rPr>
        <w:t xml:space="preserve"> of the interruption time in FR1</w:t>
      </w:r>
    </w:p>
    <w:p w14:paraId="509BCAFE"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C74DB1" w14:textId="2F1C62A9"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(NEC</w:t>
      </w:r>
      <w:r w:rsidR="009D638D">
        <w:rPr>
          <w:rFonts w:eastAsia="SimSun"/>
          <w:color w:val="0070C0"/>
          <w:szCs w:val="24"/>
          <w:lang w:eastAsia="zh-CN"/>
        </w:rPr>
        <w:t>, LG,</w:t>
      </w:r>
      <w:r>
        <w:rPr>
          <w:rFonts w:eastAsia="SimSun"/>
          <w:color w:val="0070C0"/>
          <w:szCs w:val="24"/>
          <w:lang w:eastAsia="zh-CN"/>
        </w:rPr>
        <w:t xml:space="preserve">): </w:t>
      </w:r>
    </w:p>
    <w:p w14:paraId="0FFC237F" w14:textId="77777777" w:rsidR="00950AF3" w:rsidRDefault="00000C13" w:rsidP="002D4F96">
      <w:pPr>
        <w:pStyle w:val="ListParagraph"/>
        <w:numPr>
          <w:ilvl w:val="2"/>
          <w:numId w:val="5"/>
        </w:numPr>
        <w:overflowPunct/>
        <w:autoSpaceDE/>
        <w:autoSpaceDN/>
        <w:adjustRightInd/>
        <w:spacing w:after="120"/>
        <w:ind w:left="2340" w:firstLineChars="0"/>
        <w:textAlignment w:val="auto"/>
        <w:rPr>
          <w:rFonts w:eastAsia="SimSun"/>
          <w:color w:val="0070C0"/>
          <w:szCs w:val="24"/>
          <w:lang w:eastAsia="zh-CN"/>
        </w:rPr>
      </w:pPr>
      <w:r>
        <w:rPr>
          <w:rFonts w:eastAsia="SimSun"/>
          <w:color w:val="0070C0"/>
          <w:szCs w:val="24"/>
          <w:lang w:eastAsia="zh-CN"/>
        </w:rPr>
        <w:t>Interruption time for SRS antenna port switching when the SRS resource transmission in the SRS resource set is in same slot is (nrofSymbols+2+Y) OFDM symbols. Where nrofSymbols is the number of SRS symbols in the SRS transmission during SRS antenna switching and Y is the minimum guard period between two SRS resources of an SRS resource set for antenna switching.</w:t>
      </w:r>
    </w:p>
    <w:p w14:paraId="56EA6859" w14:textId="77777777" w:rsidR="00950AF3" w:rsidRDefault="00000C13" w:rsidP="002D4F96">
      <w:pPr>
        <w:pStyle w:val="ListParagraph"/>
        <w:numPr>
          <w:ilvl w:val="2"/>
          <w:numId w:val="5"/>
        </w:numPr>
        <w:overflowPunct/>
        <w:autoSpaceDE/>
        <w:autoSpaceDN/>
        <w:adjustRightInd/>
        <w:spacing w:after="120"/>
        <w:ind w:left="2340" w:firstLineChars="0"/>
        <w:textAlignment w:val="auto"/>
        <w:rPr>
          <w:rFonts w:eastAsia="SimSun"/>
          <w:color w:val="0070C0"/>
          <w:szCs w:val="24"/>
          <w:lang w:eastAsia="zh-CN"/>
        </w:rPr>
      </w:pPr>
      <w:r>
        <w:rPr>
          <w:rFonts w:eastAsia="SimSun"/>
          <w:color w:val="0070C0"/>
          <w:szCs w:val="24"/>
          <w:lang w:eastAsia="zh-CN"/>
        </w:rPr>
        <w:t>Interruption time due to SRS antenna port switching when the SRS resources in a resource set are not in same slot are (nrofSymbols +2) OFDM symbols. Where nrofSymbols is the number of SRS symbols in the SRS transmission during SRS antenna switching.</w:t>
      </w:r>
    </w:p>
    <w:p w14:paraId="79B1F46C" w14:textId="1E205B6C" w:rsidR="00950AF3" w:rsidRDefault="00000C13" w:rsidP="00E53A05">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t>Option 2 (MTK</w:t>
      </w:r>
      <w:r w:rsidR="009D638D">
        <w:rPr>
          <w:rFonts w:eastAsia="SimSun"/>
          <w:color w:val="0070C0"/>
          <w:szCs w:val="24"/>
          <w:lang w:eastAsia="zh-CN"/>
        </w:rPr>
        <w:t>, OPPO, CATT</w:t>
      </w:r>
      <w:r>
        <w:rPr>
          <w:rFonts w:eastAsia="SimSun"/>
          <w:color w:val="0070C0"/>
          <w:szCs w:val="24"/>
          <w:lang w:eastAsia="zh-CN"/>
        </w:rPr>
        <w:t>): The SRS antenna switching interruption time should be</w:t>
      </w:r>
    </w:p>
    <w:p w14:paraId="3AFAC820" w14:textId="77777777" w:rsidR="00950AF3" w:rsidRDefault="00000C13" w:rsidP="002D4F96">
      <w:pPr>
        <w:pStyle w:val="ListParagraph"/>
        <w:numPr>
          <w:ilvl w:val="2"/>
          <w:numId w:val="5"/>
        </w:numPr>
        <w:spacing w:after="120"/>
        <w:ind w:left="2250" w:firstLineChars="0"/>
        <w:rPr>
          <w:rFonts w:eastAsia="SimSun"/>
          <w:color w:val="0070C0"/>
          <w:szCs w:val="24"/>
          <w:lang w:eastAsia="zh-CN"/>
        </w:rPr>
      </w:pPr>
      <w:r>
        <w:rPr>
          <w:rFonts w:eastAsia="SimSun"/>
          <w:color w:val="0070C0"/>
          <w:szCs w:val="24"/>
          <w:lang w:eastAsia="zh-CN"/>
        </w:rPr>
        <w:t>(A) SRS Transmission time (up to 6 symbols).</w:t>
      </w:r>
    </w:p>
    <w:p w14:paraId="41DC34E3" w14:textId="6F01C907" w:rsidR="00950AF3" w:rsidRPr="002D4F96" w:rsidRDefault="00000C13" w:rsidP="002D4F96">
      <w:pPr>
        <w:pStyle w:val="ListParagraph"/>
        <w:numPr>
          <w:ilvl w:val="2"/>
          <w:numId w:val="5"/>
        </w:numPr>
        <w:spacing w:after="120"/>
        <w:ind w:left="2250" w:firstLineChars="0"/>
        <w:rPr>
          <w:rFonts w:eastAsia="SimSun"/>
          <w:color w:val="0070C0"/>
          <w:szCs w:val="24"/>
          <w:lang w:eastAsia="zh-CN"/>
        </w:rPr>
      </w:pPr>
      <w:r>
        <w:rPr>
          <w:rFonts w:eastAsia="SimSun"/>
          <w:color w:val="0070C0"/>
          <w:szCs w:val="24"/>
          <w:lang w:eastAsia="zh-CN"/>
        </w:rPr>
        <w:t xml:space="preserve">(B) 2 * 15us </w:t>
      </w:r>
      <w:r>
        <w:rPr>
          <w:rFonts w:eastAsia="SimSun"/>
          <w:color w:val="0070C0"/>
          <w:szCs w:val="24"/>
          <w:lang w:val="en-US" w:eastAsia="zh-CN"/>
        </w:rPr>
        <w:t>(The SRS antenna switching time is 15us)</w:t>
      </w:r>
    </w:p>
    <w:p w14:paraId="328A175E" w14:textId="0A1AB20A" w:rsidR="009D638D" w:rsidRPr="002D4F96" w:rsidRDefault="009D638D" w:rsidP="002D4F96">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t xml:space="preserve">Option 3 (Xiaomi, Apple, vivo, </w:t>
      </w:r>
      <w:r w:rsidR="007A6AB0">
        <w:rPr>
          <w:rFonts w:eastAsia="SimSun"/>
          <w:color w:val="0070C0"/>
          <w:szCs w:val="24"/>
          <w:lang w:eastAsia="zh-CN"/>
        </w:rPr>
        <w:t>MTK, Nokia</w:t>
      </w:r>
      <w:r>
        <w:rPr>
          <w:rFonts w:eastAsia="SimSun"/>
          <w:color w:val="0070C0"/>
          <w:szCs w:val="24"/>
          <w:lang w:eastAsia="zh-CN"/>
        </w:rPr>
        <w:t xml:space="preserve">): </w:t>
      </w:r>
      <w:r w:rsidRPr="009D638D">
        <w:rPr>
          <w:rFonts w:eastAsia="SimSun"/>
          <w:color w:val="0070C0"/>
          <w:szCs w:val="24"/>
          <w:lang w:eastAsia="zh-CN"/>
        </w:rPr>
        <w:t>Wait the conclusion from issue 1-3-2</w:t>
      </w:r>
    </w:p>
    <w:p w14:paraId="37E5CA52"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8F8E2C" w14:textId="5998F444" w:rsidR="00950AF3" w:rsidRDefault="007A6AB0">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6F4DF46A" w14:textId="77777777" w:rsidR="00950AF3" w:rsidRDefault="00950AF3">
      <w:pPr>
        <w:spacing w:after="120"/>
        <w:rPr>
          <w:color w:val="0070C0"/>
          <w:szCs w:val="24"/>
          <w:highlight w:val="yellow"/>
          <w:lang w:eastAsia="zh-CN"/>
        </w:rPr>
      </w:pPr>
    </w:p>
    <w:p w14:paraId="1CA67CD2" w14:textId="77777777" w:rsidR="00950AF3" w:rsidRDefault="00000C13">
      <w:pPr>
        <w:rPr>
          <w:b/>
          <w:color w:val="0070C0"/>
          <w:u w:val="single"/>
          <w:lang w:val="en-US" w:eastAsia="zh-CN"/>
        </w:rPr>
      </w:pPr>
      <w:r>
        <w:rPr>
          <w:b/>
          <w:color w:val="0070C0"/>
          <w:u w:val="single"/>
          <w:lang w:eastAsia="ko-KR"/>
        </w:rPr>
        <w:t xml:space="preserve">Issue 1-3-4: </w:t>
      </w:r>
      <w:r>
        <w:rPr>
          <w:rFonts w:hint="eastAsia"/>
          <w:b/>
          <w:color w:val="0070C0"/>
          <w:u w:val="single"/>
          <w:lang w:eastAsia="zh-CN"/>
        </w:rPr>
        <w:t>The</w:t>
      </w:r>
      <w:r>
        <w:rPr>
          <w:b/>
          <w:color w:val="0070C0"/>
          <w:u w:val="single"/>
          <w:lang w:val="en-US" w:eastAsia="zh-CN"/>
        </w:rPr>
        <w:t xml:space="preserve"> components within interruption time of SRS antenna port switching in FR2</w:t>
      </w:r>
    </w:p>
    <w:p w14:paraId="3A0F56F0"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986F612"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(Xiaomi): The total interruption time of SRS antenna switching for MPUE would comprise of panel switching time, panel activation time and SRS transmission time.</w:t>
      </w:r>
    </w:p>
    <w:p w14:paraId="499B1C48"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(Intel): Clarify that current SRS antenna switching time of 15us is applied for FR2 case where SRS antenna switch in the same panel. For the case that SRS antenna switching happens between different panels for FR2, it needs further discussion whether extra ramp up timing for other antennas are needed.</w:t>
      </w:r>
    </w:p>
    <w:p w14:paraId="5E98C6DA" w14:textId="78961C6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(MTK (proposal 3)): includes antenna switching time and SRS transmission time.</w:t>
      </w:r>
    </w:p>
    <w:p w14:paraId="31CCA596" w14:textId="78AA7B79" w:rsidR="007A6AB0" w:rsidRDefault="007A6AB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(OPPO, NEC, Apple, Xiaomi, vivo, Intel, CATT, QC, MTK, Nokia): </w:t>
      </w:r>
      <w:r w:rsidRPr="002D4F96">
        <w:rPr>
          <w:rFonts w:eastAsia="SimSun"/>
          <w:color w:val="0070C0"/>
          <w:szCs w:val="24"/>
          <w:lang w:eastAsia="zh-CN"/>
        </w:rPr>
        <w:t>Wait the conclusion from issue 1-1-4</w:t>
      </w:r>
    </w:p>
    <w:p w14:paraId="26118B1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11A86E"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Wait the conclusion from issue 1-1-4</w:t>
      </w:r>
    </w:p>
    <w:p w14:paraId="62774AD7" w14:textId="77777777" w:rsidR="00950AF3" w:rsidRDefault="00950AF3">
      <w:pPr>
        <w:rPr>
          <w:color w:val="0070C0"/>
          <w:lang w:val="en-US" w:eastAsia="zh-CN"/>
        </w:rPr>
      </w:pPr>
    </w:p>
    <w:p w14:paraId="157F13DE" w14:textId="77777777" w:rsidR="00950AF3" w:rsidRDefault="00000C13">
      <w:pPr>
        <w:rPr>
          <w:b/>
          <w:color w:val="0070C0"/>
          <w:u w:val="single"/>
          <w:lang w:val="en-US" w:eastAsia="zh-CN"/>
        </w:rPr>
      </w:pPr>
      <w:r>
        <w:rPr>
          <w:b/>
          <w:color w:val="0070C0"/>
          <w:u w:val="single"/>
          <w:lang w:eastAsia="ko-KR"/>
        </w:rPr>
        <w:t xml:space="preserve">Issue 1-3-5: </w:t>
      </w:r>
      <w:r>
        <w:rPr>
          <w:b/>
          <w:color w:val="0070C0"/>
          <w:u w:val="single"/>
          <w:lang w:eastAsia="zh-CN"/>
        </w:rPr>
        <w:t>Would the interruption requirement based on different SCS?</w:t>
      </w:r>
    </w:p>
    <w:p w14:paraId="4729E57E"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55F54E" w14:textId="04A31089"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w:t>
      </w:r>
      <w:r w:rsidR="00A1748A">
        <w:rPr>
          <w:rFonts w:eastAsia="SimSun"/>
          <w:color w:val="0070C0"/>
          <w:szCs w:val="24"/>
          <w:lang w:eastAsia="zh-CN"/>
        </w:rPr>
        <w:t>, Huawei</w:t>
      </w:r>
      <w:r>
        <w:rPr>
          <w:rFonts w:eastAsia="SimSun"/>
          <w:color w:val="0070C0"/>
          <w:szCs w:val="24"/>
          <w:lang w:eastAsia="zh-CN"/>
        </w:rPr>
        <w:t>): Interruption requirement is based on the victim CC SCS.</w:t>
      </w:r>
    </w:p>
    <w:p w14:paraId="55B085B4" w14:textId="09539CAA"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w:t>
      </w:r>
      <w:r>
        <w:rPr>
          <w:rFonts w:eastAsia="SimSun" w:hint="eastAsia"/>
          <w:color w:val="0070C0"/>
          <w:szCs w:val="24"/>
          <w:lang w:eastAsia="zh-CN"/>
        </w:rPr>
        <w:t>QC</w:t>
      </w:r>
      <w:r>
        <w:rPr>
          <w:rFonts w:eastAsia="SimSun"/>
          <w:color w:val="0070C0"/>
          <w:szCs w:val="24"/>
          <w:lang w:eastAsia="zh-CN"/>
        </w:rPr>
        <w:t>, MTK, vivo</w:t>
      </w:r>
      <w:r w:rsidR="00A1748A">
        <w:rPr>
          <w:rFonts w:eastAsia="SimSun"/>
          <w:color w:val="0070C0"/>
          <w:szCs w:val="24"/>
          <w:lang w:eastAsia="zh-CN"/>
        </w:rPr>
        <w:t>, OPPO, LG, Intel, CATT</w:t>
      </w:r>
      <w:r>
        <w:rPr>
          <w:rFonts w:eastAsia="SimSun"/>
          <w:color w:val="0070C0"/>
          <w:szCs w:val="24"/>
          <w:lang w:eastAsia="zh-CN"/>
        </w:rPr>
        <w:t>): Interruption requirement is based on the aggressor CC and victim CC SCS.</w:t>
      </w:r>
    </w:p>
    <w:p w14:paraId="70063875" w14:textId="1428BC53"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(Ericsson</w:t>
      </w:r>
      <w:r w:rsidR="00A1748A">
        <w:rPr>
          <w:rFonts w:eastAsia="SimSun"/>
          <w:color w:val="0070C0"/>
          <w:szCs w:val="24"/>
          <w:lang w:eastAsia="zh-CN"/>
        </w:rPr>
        <w:t>, Apple, Xiaomi</w:t>
      </w:r>
      <w:r>
        <w:rPr>
          <w:rFonts w:eastAsia="SimSun"/>
          <w:color w:val="0070C0"/>
          <w:szCs w:val="24"/>
          <w:lang w:eastAsia="zh-CN"/>
        </w:rPr>
        <w:t xml:space="preserve">): </w:t>
      </w:r>
    </w:p>
    <w:p w14:paraId="39B0DA30" w14:textId="77777777" w:rsidR="00950AF3" w:rsidRDefault="00000C13" w:rsidP="00E53A05">
      <w:pPr>
        <w:pStyle w:val="ListParagraph"/>
        <w:numPr>
          <w:ilvl w:val="2"/>
          <w:numId w:val="5"/>
        </w:numPr>
        <w:overflowPunct/>
        <w:autoSpaceDE/>
        <w:autoSpaceDN/>
        <w:adjustRightInd/>
        <w:spacing w:after="120"/>
        <w:ind w:left="2160" w:firstLineChars="0"/>
        <w:textAlignment w:val="auto"/>
        <w:rPr>
          <w:rFonts w:eastAsia="SimSun"/>
          <w:color w:val="0070C0"/>
          <w:szCs w:val="24"/>
          <w:lang w:eastAsia="zh-CN"/>
        </w:rPr>
      </w:pPr>
      <w:r>
        <w:rPr>
          <w:rFonts w:eastAsia="SimSun"/>
          <w:color w:val="0070C0"/>
          <w:szCs w:val="24"/>
          <w:lang w:eastAsia="zh-CN"/>
        </w:rPr>
        <w:t>The interruption requirement depends at least on the SCS of the victim cell.</w:t>
      </w:r>
    </w:p>
    <w:p w14:paraId="50AF3CAD" w14:textId="77777777" w:rsidR="00950AF3" w:rsidRDefault="00000C13" w:rsidP="002D4F96">
      <w:pPr>
        <w:pStyle w:val="ListParagraph"/>
        <w:numPr>
          <w:ilvl w:val="2"/>
          <w:numId w:val="5"/>
        </w:numPr>
        <w:overflowPunct/>
        <w:autoSpaceDE/>
        <w:autoSpaceDN/>
        <w:adjustRightInd/>
        <w:spacing w:after="120"/>
        <w:ind w:left="2160" w:firstLineChars="0"/>
        <w:textAlignment w:val="auto"/>
        <w:rPr>
          <w:rFonts w:eastAsia="SimSun"/>
          <w:color w:val="0070C0"/>
          <w:szCs w:val="24"/>
          <w:lang w:eastAsia="zh-CN"/>
        </w:rPr>
      </w:pPr>
      <w:r>
        <w:rPr>
          <w:rFonts w:eastAsia="SimSun"/>
          <w:color w:val="0070C0"/>
          <w:szCs w:val="24"/>
          <w:lang w:eastAsia="zh-CN"/>
        </w:rPr>
        <w:t>FFS: the interruption requirement depends on the SCS of aggressor cell.</w:t>
      </w:r>
    </w:p>
    <w:p w14:paraId="6DB79F7F"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86EC57F" w14:textId="5BDFBD3A" w:rsidR="00950AF3" w:rsidRDefault="00A1748A">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0C9B6471" w14:textId="77777777" w:rsidR="00950AF3" w:rsidRDefault="00950AF3">
      <w:pPr>
        <w:rPr>
          <w:color w:val="0070C0"/>
          <w:lang w:val="en-US" w:eastAsia="zh-CN"/>
        </w:rPr>
      </w:pPr>
    </w:p>
    <w:p w14:paraId="40690B95" w14:textId="77777777" w:rsidR="00950AF3" w:rsidRDefault="00000C13">
      <w:pPr>
        <w:rPr>
          <w:b/>
          <w:color w:val="0070C0"/>
          <w:u w:val="single"/>
          <w:lang w:val="en-US" w:eastAsia="zh-CN"/>
        </w:rPr>
      </w:pPr>
      <w:r>
        <w:rPr>
          <w:b/>
          <w:color w:val="0070C0"/>
          <w:u w:val="single"/>
          <w:lang w:eastAsia="ko-KR"/>
        </w:rPr>
        <w:t xml:space="preserve">Issue 1-3-6: </w:t>
      </w:r>
      <w:r>
        <w:rPr>
          <w:b/>
          <w:color w:val="0070C0"/>
          <w:u w:val="single"/>
          <w:lang w:eastAsia="zh-CN"/>
        </w:rPr>
        <w:t>Would the interruption requirement differentiate between sync and async cases?</w:t>
      </w:r>
    </w:p>
    <w:p w14:paraId="18EE2660"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430326" w14:textId="6342F358"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QC, MTK</w:t>
      </w:r>
      <w:r w:rsidR="004C7AEF">
        <w:rPr>
          <w:rFonts w:eastAsia="SimSun"/>
          <w:color w:val="0070C0"/>
          <w:szCs w:val="24"/>
          <w:lang w:eastAsia="zh-CN"/>
        </w:rPr>
        <w:t>, OPPO, Xiaomi</w:t>
      </w:r>
      <w:r>
        <w:rPr>
          <w:rFonts w:eastAsia="SimSun"/>
          <w:color w:val="0070C0"/>
          <w:szCs w:val="24"/>
          <w:lang w:eastAsia="zh-CN"/>
        </w:rPr>
        <w:t>): No; based on the async case for the minimum requirement.</w:t>
      </w:r>
    </w:p>
    <w:p w14:paraId="3CDC8D37" w14:textId="0B2D487F"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(LGE</w:t>
      </w:r>
      <w:r w:rsidR="004C7AEF">
        <w:rPr>
          <w:rFonts w:eastAsia="SimSun"/>
          <w:color w:val="0070C0"/>
          <w:szCs w:val="24"/>
          <w:lang w:eastAsia="zh-CN"/>
        </w:rPr>
        <w:t>, CATT, Ericsson</w:t>
      </w:r>
      <w:r>
        <w:rPr>
          <w:rFonts w:eastAsia="SimSun"/>
          <w:color w:val="0070C0"/>
          <w:szCs w:val="24"/>
          <w:lang w:eastAsia="zh-CN"/>
        </w:rPr>
        <w:t>): Yes.</w:t>
      </w:r>
    </w:p>
    <w:p w14:paraId="55BE4AE5" w14:textId="652E0AA3" w:rsidR="004C7AEF" w:rsidRDefault="004C7AEF">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(Huawei, Nokia?): </w:t>
      </w:r>
      <w:r>
        <w:rPr>
          <w:rFonts w:eastAsiaTheme="minorEastAsia"/>
          <w:color w:val="0070C0"/>
          <w:lang w:val="en-US" w:eastAsia="zh-CN"/>
        </w:rPr>
        <w:t>depends on whether to have slot level interruption or symbol level interruption</w:t>
      </w:r>
      <w:r>
        <w:rPr>
          <w:rFonts w:eastAsia="SimSun"/>
          <w:color w:val="0070C0"/>
          <w:szCs w:val="24"/>
          <w:lang w:eastAsia="zh-CN"/>
        </w:rPr>
        <w:t>. Need FFS.</w:t>
      </w:r>
    </w:p>
    <w:p w14:paraId="74224A9A"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94DBB2" w14:textId="316B42D2" w:rsidR="00950AF3" w:rsidRDefault="004C7AEF">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03BD2F48"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BCB9B0D" w14:textId="77777777" w:rsidR="00950AF3" w:rsidRDefault="00000C13">
      <w:pPr>
        <w:rPr>
          <w:b/>
          <w:color w:val="0070C0"/>
          <w:u w:val="single"/>
          <w:lang w:val="en-US" w:eastAsia="zh-CN"/>
        </w:rPr>
      </w:pPr>
      <w:r>
        <w:rPr>
          <w:b/>
          <w:color w:val="0070C0"/>
          <w:u w:val="single"/>
          <w:lang w:eastAsia="ko-KR"/>
        </w:rPr>
        <w:t xml:space="preserve">Issue 1-3-7: </w:t>
      </w:r>
      <w:r>
        <w:rPr>
          <w:b/>
          <w:color w:val="0070C0"/>
          <w:u w:val="single"/>
          <w:lang w:eastAsia="zh-CN"/>
        </w:rPr>
        <w:t>Interruption requirement for UE with or without per-FR MG capability</w:t>
      </w:r>
    </w:p>
    <w:p w14:paraId="1D07F68D"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8A34DF" w14:textId="77777777" w:rsidR="00950AF3" w:rsidRDefault="00000C13" w:rsidP="00E53A05">
      <w:pPr>
        <w:pStyle w:val="ListParagraph"/>
        <w:numPr>
          <w:ilvl w:val="1"/>
          <w:numId w:val="5"/>
        </w:numPr>
        <w:spacing w:after="120"/>
        <w:ind w:left="1530" w:firstLineChars="0"/>
        <w:rPr>
          <w:rFonts w:eastAsia="SimSun"/>
          <w:color w:val="0070C0"/>
          <w:szCs w:val="24"/>
          <w:lang w:eastAsia="zh-CN"/>
        </w:rPr>
      </w:pPr>
      <w:r>
        <w:rPr>
          <w:rFonts w:eastAsia="SimSun"/>
          <w:color w:val="0070C0"/>
          <w:szCs w:val="24"/>
          <w:lang w:eastAsia="zh-CN"/>
        </w:rPr>
        <w:t xml:space="preserve">Option 1 (Apple): </w:t>
      </w:r>
    </w:p>
    <w:p w14:paraId="321B2AF3" w14:textId="77777777" w:rsidR="00950AF3" w:rsidRDefault="00000C13" w:rsidP="002D4F96">
      <w:pPr>
        <w:pStyle w:val="ListParagraph"/>
        <w:numPr>
          <w:ilvl w:val="2"/>
          <w:numId w:val="5"/>
        </w:numPr>
        <w:spacing w:after="120"/>
        <w:ind w:left="2250" w:firstLineChars="0"/>
        <w:rPr>
          <w:rFonts w:eastAsia="SimSun"/>
          <w:color w:val="0070C0"/>
          <w:szCs w:val="24"/>
          <w:lang w:eastAsia="zh-CN"/>
        </w:rPr>
      </w:pPr>
      <w:r>
        <w:rPr>
          <w:rFonts w:eastAsia="SimSun"/>
          <w:color w:val="0070C0"/>
          <w:szCs w:val="24"/>
          <w:lang w:eastAsia="zh-CN"/>
        </w:rPr>
        <w:t>For UE capable of per-FR MG, the interruption is only allowed to a victim serving CC if NR SRS antenna port switching happens in the same FR as this victim serving CC.</w:t>
      </w:r>
    </w:p>
    <w:p w14:paraId="574B813F" w14:textId="77777777" w:rsidR="00950AF3" w:rsidRDefault="00000C13" w:rsidP="002D4F96">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eastAsia="SimSun"/>
          <w:color w:val="0070C0"/>
          <w:szCs w:val="24"/>
          <w:lang w:eastAsia="zh-CN"/>
        </w:rPr>
        <w:t>For UE not capable of per-FR MG, the interruption is always allowed to a victim serving CC regardless of whether NR SRS antenna port switching happens in the same FR as this victim serving CC.</w:t>
      </w:r>
    </w:p>
    <w:p w14:paraId="06AA26FB" w14:textId="5FD96595"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(MTK</w:t>
      </w:r>
      <w:r w:rsidR="00C67D05">
        <w:rPr>
          <w:rFonts w:eastAsia="SimSun"/>
          <w:color w:val="0070C0"/>
          <w:szCs w:val="24"/>
          <w:lang w:eastAsia="zh-CN"/>
        </w:rPr>
        <w:t>, Huawei, Xiaomi, CATT</w:t>
      </w:r>
      <w:r>
        <w:rPr>
          <w:rFonts w:eastAsia="SimSun"/>
          <w:color w:val="0070C0"/>
          <w:szCs w:val="24"/>
          <w:lang w:eastAsia="zh-CN"/>
        </w:rPr>
        <w:t>): No need to define the UE (not) capable of per-FR gaps requirement for SRS antenna port switching in RAN4.</w:t>
      </w:r>
    </w:p>
    <w:p w14:paraId="290FFA88" w14:textId="25808F2A" w:rsidR="00C67D05" w:rsidRDefault="00C67D05">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(OPPO, QC, Ericsson, Nokia): FFS after addressing other issues</w:t>
      </w:r>
    </w:p>
    <w:p w14:paraId="48A61D89"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C7ED02" w14:textId="7AEF4994" w:rsidR="00950AF3" w:rsidRDefault="00C67D05">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3BDC3035" w14:textId="77777777" w:rsidR="00950AF3" w:rsidRDefault="00950AF3">
      <w:pPr>
        <w:rPr>
          <w:b/>
          <w:color w:val="0070C0"/>
          <w:u w:val="single"/>
          <w:lang w:eastAsia="ko-KR"/>
        </w:rPr>
      </w:pPr>
    </w:p>
    <w:p w14:paraId="093229DD" w14:textId="77777777" w:rsidR="00950AF3" w:rsidRDefault="00000C13">
      <w:pPr>
        <w:rPr>
          <w:b/>
          <w:color w:val="0070C0"/>
          <w:u w:val="single"/>
          <w:lang w:val="en-US" w:eastAsia="zh-CN"/>
        </w:rPr>
      </w:pPr>
      <w:r>
        <w:rPr>
          <w:b/>
          <w:color w:val="0070C0"/>
          <w:u w:val="single"/>
          <w:lang w:eastAsia="ko-KR"/>
        </w:rPr>
        <w:t xml:space="preserve">Issue 1-3-8: </w:t>
      </w:r>
      <w:r>
        <w:rPr>
          <w:b/>
          <w:color w:val="0070C0"/>
          <w:u w:val="single"/>
          <w:lang w:eastAsia="zh-CN"/>
        </w:rPr>
        <w:t>Interruption requirement proposals</w:t>
      </w:r>
    </w:p>
    <w:p w14:paraId="647CB722"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8A87DE" w14:textId="77777777" w:rsidR="00950AF3" w:rsidRDefault="00000C13" w:rsidP="002D4F96">
      <w:pPr>
        <w:pStyle w:val="ListParagraph"/>
        <w:numPr>
          <w:ilvl w:val="1"/>
          <w:numId w:val="5"/>
        </w:numPr>
        <w:spacing w:after="120"/>
        <w:ind w:left="1212" w:firstLineChars="0"/>
        <w:rPr>
          <w:rFonts w:eastAsia="SimSun"/>
          <w:color w:val="0070C0"/>
          <w:szCs w:val="24"/>
          <w:lang w:eastAsia="zh-CN"/>
        </w:rPr>
      </w:pPr>
      <w:r>
        <w:rPr>
          <w:rFonts w:eastAsia="SimSun"/>
          <w:color w:val="0070C0"/>
          <w:szCs w:val="24"/>
          <w:lang w:eastAsia="zh-CN"/>
        </w:rPr>
        <w:t xml:space="preserve">Option 1 (Apple): </w:t>
      </w:r>
    </w:p>
    <w:p w14:paraId="208B146F" w14:textId="77777777" w:rsidR="00950AF3" w:rsidRDefault="00000C13" w:rsidP="002D4F96">
      <w:pPr>
        <w:pStyle w:val="ListParagraph"/>
        <w:numPr>
          <w:ilvl w:val="2"/>
          <w:numId w:val="5"/>
        </w:numPr>
        <w:overflowPunct/>
        <w:autoSpaceDE/>
        <w:autoSpaceDN/>
        <w:adjustRightInd/>
        <w:spacing w:after="120"/>
        <w:ind w:left="1932" w:firstLineChars="0"/>
        <w:textAlignment w:val="auto"/>
        <w:rPr>
          <w:rFonts w:eastAsia="SimSun"/>
          <w:color w:val="0070C0"/>
          <w:szCs w:val="24"/>
          <w:lang w:eastAsia="zh-CN"/>
        </w:rPr>
      </w:pPr>
      <w:r>
        <w:rPr>
          <w:rFonts w:eastAsia="SimSun"/>
          <w:color w:val="0070C0"/>
          <w:szCs w:val="24"/>
          <w:lang w:eastAsia="zh-CN"/>
        </w:rPr>
        <w:t>if NR SRS antenna switching causes interruption to LTE serving CC, the interruption is 2 subframes; while if NR SRS antenna switching causes interruption to NR serving CC, the interruption is 2 slots based on the SCS of the victim CC.</w:t>
      </w:r>
    </w:p>
    <w:p w14:paraId="129BB66D" w14:textId="77777777" w:rsidR="00950AF3" w:rsidRDefault="00950AF3">
      <w:pPr>
        <w:spacing w:after="120"/>
        <w:rPr>
          <w:color w:val="0070C0"/>
          <w:szCs w:val="24"/>
          <w:lang w:eastAsia="zh-CN"/>
        </w:rPr>
      </w:pPr>
    </w:p>
    <w:p w14:paraId="7AB22DBD" w14:textId="19B5E664" w:rsidR="00950AF3" w:rsidRDefault="00000C13" w:rsidP="002D4F96">
      <w:pPr>
        <w:pStyle w:val="ListParagraph"/>
        <w:numPr>
          <w:ilvl w:val="1"/>
          <w:numId w:val="5"/>
        </w:numPr>
        <w:spacing w:after="120"/>
        <w:ind w:left="1212" w:firstLineChars="0"/>
        <w:rPr>
          <w:rFonts w:eastAsia="SimSun"/>
          <w:color w:val="0070C0"/>
          <w:szCs w:val="24"/>
          <w:lang w:eastAsia="zh-CN"/>
        </w:rPr>
      </w:pPr>
      <w:r>
        <w:rPr>
          <w:rFonts w:eastAsia="SimSun"/>
          <w:color w:val="0070C0"/>
          <w:szCs w:val="24"/>
          <w:lang w:eastAsia="zh-CN"/>
        </w:rPr>
        <w:t>Option 2 (QC</w:t>
      </w:r>
      <w:r w:rsidR="00C67D05">
        <w:rPr>
          <w:rFonts w:eastAsia="SimSun"/>
          <w:color w:val="0070C0"/>
          <w:szCs w:val="24"/>
          <w:lang w:eastAsia="zh-CN"/>
        </w:rPr>
        <w:t>, OPPO</w:t>
      </w:r>
      <w:r>
        <w:rPr>
          <w:rFonts w:eastAsia="SimSun"/>
          <w:color w:val="0070C0"/>
          <w:szCs w:val="24"/>
          <w:lang w:eastAsia="zh-CN"/>
        </w:rPr>
        <w:t xml:space="preserve">): </w:t>
      </w:r>
    </w:p>
    <w:p w14:paraId="2091AA11" w14:textId="77777777" w:rsidR="00950AF3" w:rsidRDefault="00000C13" w:rsidP="002D4F96">
      <w:pPr>
        <w:pStyle w:val="ListParagraph"/>
        <w:numPr>
          <w:ilvl w:val="2"/>
          <w:numId w:val="5"/>
        </w:numPr>
        <w:spacing w:after="120"/>
        <w:ind w:left="1932" w:firstLineChars="0"/>
        <w:rPr>
          <w:rFonts w:eastAsia="SimSun"/>
          <w:color w:val="0070C0"/>
          <w:szCs w:val="24"/>
          <w:lang w:eastAsia="zh-CN"/>
        </w:rPr>
      </w:pPr>
      <w:r>
        <w:rPr>
          <w:rFonts w:eastAsia="SimSun"/>
          <w:color w:val="0070C0"/>
          <w:szCs w:val="24"/>
          <w:lang w:eastAsia="zh-CN"/>
        </w:rPr>
        <w:t>SRS antenna switch interruption is specified as the following table for NR SA. In EN-DC, interruption on LTE carrier is the same as victim SCS = 15kHz case in NR SA.</w:t>
      </w:r>
    </w:p>
    <w:tbl>
      <w:tblPr>
        <w:tblW w:w="4420" w:type="dxa"/>
        <w:jc w:val="center"/>
        <w:tblLook w:val="04A0" w:firstRow="1" w:lastRow="0" w:firstColumn="1" w:lastColumn="0" w:noHBand="0" w:noVBand="1"/>
      </w:tblPr>
      <w:tblGrid>
        <w:gridCol w:w="1540"/>
        <w:gridCol w:w="960"/>
        <w:gridCol w:w="960"/>
        <w:gridCol w:w="960"/>
      </w:tblGrid>
      <w:tr w:rsidR="00950AF3" w14:paraId="699023F0"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61224" w14:textId="77777777" w:rsidR="00950AF3" w:rsidRDefault="00950AF3">
            <w:pPr>
              <w:spacing w:after="0"/>
              <w:rPr>
                <w:color w:val="0070C0"/>
                <w:szCs w:val="24"/>
                <w:lang w:eastAsia="zh-CN"/>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286298E4" w14:textId="77777777" w:rsidR="00950AF3" w:rsidRDefault="00000C13">
            <w:pPr>
              <w:spacing w:after="0"/>
              <w:jc w:val="center"/>
              <w:rPr>
                <w:color w:val="0070C0"/>
                <w:szCs w:val="24"/>
                <w:lang w:eastAsia="zh-CN"/>
              </w:rPr>
            </w:pPr>
            <w:r>
              <w:rPr>
                <w:color w:val="0070C0"/>
                <w:szCs w:val="24"/>
                <w:lang w:eastAsia="zh-CN"/>
              </w:rPr>
              <w:t>Interruption Length (slots)</w:t>
            </w:r>
          </w:p>
        </w:tc>
      </w:tr>
      <w:tr w:rsidR="00950AF3" w14:paraId="57D97430"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FA878" w14:textId="77777777" w:rsidR="00950AF3" w:rsidRDefault="00000C13">
            <w:pPr>
              <w:spacing w:after="0"/>
              <w:rPr>
                <w:color w:val="0070C0"/>
                <w:szCs w:val="24"/>
                <w:lang w:eastAsia="zh-CN"/>
              </w:rPr>
            </w:pPr>
            <w:r>
              <w:rPr>
                <w:color w:val="0070C0"/>
                <w:szCs w:val="24"/>
                <w:lang w:eastAsia="zh-CN"/>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AEEE38" w14:textId="77777777" w:rsidR="00950AF3" w:rsidRDefault="00000C13">
            <w:pPr>
              <w:spacing w:after="0"/>
              <w:jc w:val="center"/>
              <w:rPr>
                <w:color w:val="0070C0"/>
                <w:szCs w:val="24"/>
                <w:lang w:eastAsia="zh-CN"/>
              </w:rPr>
            </w:pPr>
            <w:r>
              <w:rPr>
                <w:color w:val="0070C0"/>
                <w:szCs w:val="24"/>
                <w:lang w:eastAsia="zh-CN"/>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59F5A007" w14:textId="77777777" w:rsidR="00950AF3" w:rsidRDefault="00000C13">
            <w:pPr>
              <w:spacing w:after="0"/>
              <w:jc w:val="center"/>
              <w:rPr>
                <w:color w:val="0070C0"/>
                <w:szCs w:val="24"/>
                <w:lang w:eastAsia="zh-CN"/>
              </w:rPr>
            </w:pPr>
            <w:r>
              <w:rPr>
                <w:color w:val="0070C0"/>
                <w:szCs w:val="24"/>
                <w:lang w:eastAsia="zh-CN"/>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3F090389" w14:textId="77777777" w:rsidR="00950AF3" w:rsidRDefault="00000C13">
            <w:pPr>
              <w:spacing w:after="0"/>
              <w:jc w:val="center"/>
              <w:rPr>
                <w:color w:val="0070C0"/>
                <w:szCs w:val="24"/>
                <w:lang w:eastAsia="zh-CN"/>
              </w:rPr>
            </w:pPr>
            <w:r>
              <w:rPr>
                <w:color w:val="0070C0"/>
                <w:szCs w:val="24"/>
                <w:lang w:eastAsia="zh-CN"/>
              </w:rPr>
              <w:t>60</w:t>
            </w:r>
          </w:p>
        </w:tc>
      </w:tr>
      <w:tr w:rsidR="00950AF3" w14:paraId="4CBCA1D1"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4C4B31F9" w14:textId="77777777" w:rsidR="00950AF3" w:rsidRDefault="00000C13">
            <w:pPr>
              <w:spacing w:after="0"/>
              <w:rPr>
                <w:color w:val="0070C0"/>
                <w:szCs w:val="24"/>
                <w:lang w:eastAsia="zh-CN"/>
              </w:rPr>
            </w:pPr>
            <w:r>
              <w:rPr>
                <w:color w:val="0070C0"/>
                <w:szCs w:val="24"/>
                <w:lang w:eastAsia="zh-CN"/>
              </w:rPr>
              <w:t>15</w:t>
            </w:r>
          </w:p>
        </w:tc>
        <w:tc>
          <w:tcPr>
            <w:tcW w:w="960" w:type="dxa"/>
            <w:tcBorders>
              <w:top w:val="nil"/>
              <w:left w:val="nil"/>
              <w:bottom w:val="single" w:sz="4" w:space="0" w:color="auto"/>
              <w:right w:val="single" w:sz="4" w:space="0" w:color="auto"/>
            </w:tcBorders>
            <w:shd w:val="clear" w:color="auto" w:fill="auto"/>
            <w:noWrap/>
            <w:vAlign w:val="bottom"/>
          </w:tcPr>
          <w:p w14:paraId="7BC903CE" w14:textId="77777777" w:rsidR="00950AF3" w:rsidRDefault="00000C13">
            <w:pPr>
              <w:spacing w:after="0"/>
              <w:jc w:val="right"/>
              <w:rPr>
                <w:color w:val="0070C0"/>
                <w:szCs w:val="24"/>
                <w:lang w:eastAsia="zh-CN"/>
              </w:rPr>
            </w:pPr>
            <w:r>
              <w:rPr>
                <w:color w:val="0070C0"/>
                <w:szCs w:val="24"/>
                <w:lang w:eastAsia="zh-CN"/>
              </w:rPr>
              <w:t>2</w:t>
            </w:r>
          </w:p>
        </w:tc>
        <w:tc>
          <w:tcPr>
            <w:tcW w:w="960" w:type="dxa"/>
            <w:tcBorders>
              <w:top w:val="nil"/>
              <w:left w:val="nil"/>
              <w:bottom w:val="single" w:sz="4" w:space="0" w:color="auto"/>
              <w:right w:val="single" w:sz="4" w:space="0" w:color="auto"/>
            </w:tcBorders>
            <w:shd w:val="clear" w:color="auto" w:fill="auto"/>
            <w:noWrap/>
            <w:vAlign w:val="bottom"/>
          </w:tcPr>
          <w:p w14:paraId="69A3FAAE" w14:textId="77777777" w:rsidR="00950AF3" w:rsidRDefault="00000C13">
            <w:pPr>
              <w:spacing w:after="0"/>
              <w:jc w:val="right"/>
              <w:rPr>
                <w:color w:val="0070C0"/>
                <w:szCs w:val="24"/>
                <w:lang w:eastAsia="zh-CN"/>
              </w:rPr>
            </w:pPr>
            <w:r>
              <w:rPr>
                <w:color w:val="0070C0"/>
                <w:szCs w:val="24"/>
                <w:lang w:eastAsia="zh-CN"/>
              </w:rPr>
              <w:t>2</w:t>
            </w:r>
          </w:p>
        </w:tc>
        <w:tc>
          <w:tcPr>
            <w:tcW w:w="960" w:type="dxa"/>
            <w:tcBorders>
              <w:top w:val="nil"/>
              <w:left w:val="nil"/>
              <w:bottom w:val="single" w:sz="4" w:space="0" w:color="auto"/>
              <w:right w:val="single" w:sz="4" w:space="0" w:color="auto"/>
            </w:tcBorders>
            <w:shd w:val="clear" w:color="auto" w:fill="auto"/>
            <w:noWrap/>
            <w:vAlign w:val="bottom"/>
          </w:tcPr>
          <w:p w14:paraId="52D4E75C" w14:textId="77777777" w:rsidR="00950AF3" w:rsidRDefault="00000C13">
            <w:pPr>
              <w:spacing w:after="0"/>
              <w:jc w:val="right"/>
              <w:rPr>
                <w:color w:val="0070C0"/>
                <w:szCs w:val="24"/>
                <w:lang w:eastAsia="zh-CN"/>
              </w:rPr>
            </w:pPr>
            <w:r>
              <w:rPr>
                <w:color w:val="0070C0"/>
                <w:szCs w:val="24"/>
                <w:lang w:eastAsia="zh-CN"/>
              </w:rPr>
              <w:t>2</w:t>
            </w:r>
          </w:p>
        </w:tc>
      </w:tr>
      <w:tr w:rsidR="00950AF3" w14:paraId="41BDE765"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B98B041" w14:textId="77777777" w:rsidR="00950AF3" w:rsidRDefault="00000C13">
            <w:pPr>
              <w:spacing w:after="0"/>
              <w:rPr>
                <w:color w:val="0070C0"/>
                <w:szCs w:val="24"/>
                <w:lang w:eastAsia="zh-CN"/>
              </w:rPr>
            </w:pPr>
            <w:r>
              <w:rPr>
                <w:color w:val="0070C0"/>
                <w:szCs w:val="24"/>
                <w:lang w:eastAsia="zh-CN"/>
              </w:rPr>
              <w:t>30</w:t>
            </w:r>
          </w:p>
        </w:tc>
        <w:tc>
          <w:tcPr>
            <w:tcW w:w="960" w:type="dxa"/>
            <w:tcBorders>
              <w:top w:val="nil"/>
              <w:left w:val="nil"/>
              <w:bottom w:val="single" w:sz="4" w:space="0" w:color="auto"/>
              <w:right w:val="single" w:sz="4" w:space="0" w:color="auto"/>
            </w:tcBorders>
            <w:shd w:val="clear" w:color="auto" w:fill="auto"/>
            <w:noWrap/>
            <w:vAlign w:val="bottom"/>
          </w:tcPr>
          <w:p w14:paraId="2BAEABF2" w14:textId="77777777" w:rsidR="00950AF3" w:rsidRDefault="00000C13">
            <w:pPr>
              <w:spacing w:after="0"/>
              <w:jc w:val="right"/>
              <w:rPr>
                <w:color w:val="0070C0"/>
                <w:szCs w:val="24"/>
                <w:lang w:eastAsia="zh-CN"/>
              </w:rPr>
            </w:pPr>
            <w:r>
              <w:rPr>
                <w:color w:val="0070C0"/>
                <w:szCs w:val="24"/>
                <w:lang w:eastAsia="zh-CN"/>
              </w:rPr>
              <w:t>3</w:t>
            </w:r>
          </w:p>
        </w:tc>
        <w:tc>
          <w:tcPr>
            <w:tcW w:w="960" w:type="dxa"/>
            <w:tcBorders>
              <w:top w:val="nil"/>
              <w:left w:val="nil"/>
              <w:bottom w:val="single" w:sz="4" w:space="0" w:color="auto"/>
              <w:right w:val="single" w:sz="4" w:space="0" w:color="auto"/>
            </w:tcBorders>
            <w:shd w:val="clear" w:color="auto" w:fill="auto"/>
            <w:noWrap/>
            <w:vAlign w:val="bottom"/>
          </w:tcPr>
          <w:p w14:paraId="67071FFB" w14:textId="77777777" w:rsidR="00950AF3" w:rsidRDefault="00000C13">
            <w:pPr>
              <w:spacing w:after="0"/>
              <w:jc w:val="right"/>
              <w:rPr>
                <w:color w:val="0070C0"/>
                <w:szCs w:val="24"/>
                <w:lang w:eastAsia="zh-CN"/>
              </w:rPr>
            </w:pPr>
            <w:r>
              <w:rPr>
                <w:color w:val="0070C0"/>
                <w:szCs w:val="24"/>
                <w:lang w:eastAsia="zh-CN"/>
              </w:rPr>
              <w:t>2</w:t>
            </w:r>
          </w:p>
        </w:tc>
        <w:tc>
          <w:tcPr>
            <w:tcW w:w="960" w:type="dxa"/>
            <w:tcBorders>
              <w:top w:val="nil"/>
              <w:left w:val="nil"/>
              <w:bottom w:val="single" w:sz="4" w:space="0" w:color="auto"/>
              <w:right w:val="single" w:sz="4" w:space="0" w:color="auto"/>
            </w:tcBorders>
            <w:shd w:val="clear" w:color="auto" w:fill="auto"/>
            <w:noWrap/>
            <w:vAlign w:val="bottom"/>
          </w:tcPr>
          <w:p w14:paraId="1762BB73" w14:textId="77777777" w:rsidR="00950AF3" w:rsidRDefault="00000C13">
            <w:pPr>
              <w:spacing w:after="0"/>
              <w:jc w:val="right"/>
              <w:rPr>
                <w:color w:val="0070C0"/>
                <w:szCs w:val="24"/>
                <w:lang w:eastAsia="zh-CN"/>
              </w:rPr>
            </w:pPr>
            <w:r>
              <w:rPr>
                <w:color w:val="0070C0"/>
                <w:szCs w:val="24"/>
                <w:lang w:eastAsia="zh-CN"/>
              </w:rPr>
              <w:t>2</w:t>
            </w:r>
          </w:p>
        </w:tc>
      </w:tr>
      <w:tr w:rsidR="00950AF3" w14:paraId="3B4455C4"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D62E582" w14:textId="77777777" w:rsidR="00950AF3" w:rsidRDefault="00000C13">
            <w:pPr>
              <w:spacing w:after="0"/>
              <w:rPr>
                <w:color w:val="0070C0"/>
                <w:szCs w:val="24"/>
                <w:lang w:eastAsia="zh-CN"/>
              </w:rPr>
            </w:pPr>
            <w:r>
              <w:rPr>
                <w:color w:val="0070C0"/>
                <w:szCs w:val="24"/>
                <w:lang w:eastAsia="zh-CN"/>
              </w:rPr>
              <w:t>60</w:t>
            </w:r>
          </w:p>
        </w:tc>
        <w:tc>
          <w:tcPr>
            <w:tcW w:w="960" w:type="dxa"/>
            <w:tcBorders>
              <w:top w:val="nil"/>
              <w:left w:val="nil"/>
              <w:bottom w:val="single" w:sz="4" w:space="0" w:color="auto"/>
              <w:right w:val="single" w:sz="4" w:space="0" w:color="auto"/>
            </w:tcBorders>
            <w:shd w:val="clear" w:color="auto" w:fill="auto"/>
            <w:noWrap/>
            <w:vAlign w:val="bottom"/>
          </w:tcPr>
          <w:p w14:paraId="460B8192" w14:textId="77777777" w:rsidR="00950AF3" w:rsidRDefault="00000C13">
            <w:pPr>
              <w:spacing w:after="0"/>
              <w:jc w:val="right"/>
              <w:rPr>
                <w:color w:val="0070C0"/>
                <w:szCs w:val="24"/>
                <w:lang w:eastAsia="zh-CN"/>
              </w:rPr>
            </w:pPr>
            <w:r>
              <w:rPr>
                <w:color w:val="0070C0"/>
                <w:szCs w:val="24"/>
                <w:lang w:eastAsia="zh-CN"/>
              </w:rPr>
              <w:t>4</w:t>
            </w:r>
          </w:p>
        </w:tc>
        <w:tc>
          <w:tcPr>
            <w:tcW w:w="960" w:type="dxa"/>
            <w:tcBorders>
              <w:top w:val="nil"/>
              <w:left w:val="nil"/>
              <w:bottom w:val="single" w:sz="4" w:space="0" w:color="auto"/>
              <w:right w:val="single" w:sz="4" w:space="0" w:color="auto"/>
            </w:tcBorders>
            <w:shd w:val="clear" w:color="auto" w:fill="auto"/>
            <w:noWrap/>
            <w:vAlign w:val="bottom"/>
          </w:tcPr>
          <w:p w14:paraId="4276939B" w14:textId="77777777" w:rsidR="00950AF3" w:rsidRDefault="00000C13">
            <w:pPr>
              <w:spacing w:after="0"/>
              <w:jc w:val="right"/>
              <w:rPr>
                <w:color w:val="0070C0"/>
                <w:szCs w:val="24"/>
                <w:lang w:eastAsia="zh-CN"/>
              </w:rPr>
            </w:pPr>
            <w:r>
              <w:rPr>
                <w:color w:val="0070C0"/>
                <w:szCs w:val="24"/>
                <w:lang w:eastAsia="zh-CN"/>
              </w:rPr>
              <w:t>3</w:t>
            </w:r>
          </w:p>
        </w:tc>
        <w:tc>
          <w:tcPr>
            <w:tcW w:w="960" w:type="dxa"/>
            <w:tcBorders>
              <w:top w:val="nil"/>
              <w:left w:val="nil"/>
              <w:bottom w:val="single" w:sz="4" w:space="0" w:color="auto"/>
              <w:right w:val="single" w:sz="4" w:space="0" w:color="auto"/>
            </w:tcBorders>
            <w:shd w:val="clear" w:color="auto" w:fill="auto"/>
            <w:noWrap/>
            <w:vAlign w:val="bottom"/>
          </w:tcPr>
          <w:p w14:paraId="5A098BC8" w14:textId="77777777" w:rsidR="00950AF3" w:rsidRDefault="00000C13">
            <w:pPr>
              <w:keepNext/>
              <w:spacing w:after="0"/>
              <w:jc w:val="right"/>
              <w:rPr>
                <w:color w:val="0070C0"/>
                <w:szCs w:val="24"/>
                <w:lang w:eastAsia="zh-CN"/>
              </w:rPr>
            </w:pPr>
            <w:r>
              <w:rPr>
                <w:color w:val="0070C0"/>
                <w:szCs w:val="24"/>
                <w:lang w:eastAsia="zh-CN"/>
              </w:rPr>
              <w:t>2</w:t>
            </w:r>
          </w:p>
        </w:tc>
      </w:tr>
    </w:tbl>
    <w:p w14:paraId="479B1F70" w14:textId="77777777" w:rsidR="00950AF3" w:rsidRDefault="00950AF3">
      <w:pPr>
        <w:spacing w:after="120"/>
        <w:rPr>
          <w:color w:val="0070C0"/>
          <w:szCs w:val="24"/>
          <w:lang w:eastAsia="zh-CN"/>
        </w:rPr>
      </w:pPr>
    </w:p>
    <w:p w14:paraId="2511E05C" w14:textId="77777777" w:rsidR="00950AF3" w:rsidRDefault="00000C13" w:rsidP="002D4F96">
      <w:pPr>
        <w:pStyle w:val="ListParagraph"/>
        <w:numPr>
          <w:ilvl w:val="1"/>
          <w:numId w:val="5"/>
        </w:numPr>
        <w:spacing w:after="120"/>
        <w:ind w:left="1212" w:firstLineChars="0"/>
        <w:rPr>
          <w:rFonts w:eastAsia="SimSun"/>
          <w:color w:val="0070C0"/>
          <w:szCs w:val="24"/>
          <w:lang w:eastAsia="zh-CN"/>
        </w:rPr>
      </w:pPr>
      <w:r>
        <w:rPr>
          <w:rFonts w:eastAsia="SimSun"/>
          <w:color w:val="0070C0"/>
          <w:szCs w:val="24"/>
          <w:lang w:eastAsia="zh-CN"/>
        </w:rPr>
        <w:lastRenderedPageBreak/>
        <w:t xml:space="preserve">Option 3 (MTK): </w:t>
      </w:r>
    </w:p>
    <w:p w14:paraId="39D8E6A4" w14:textId="77777777" w:rsidR="00950AF3" w:rsidRDefault="00000C13" w:rsidP="002D4F96">
      <w:pPr>
        <w:pStyle w:val="ListParagraph"/>
        <w:numPr>
          <w:ilvl w:val="2"/>
          <w:numId w:val="5"/>
        </w:numPr>
        <w:spacing w:after="120"/>
        <w:ind w:left="1932" w:firstLineChars="0"/>
        <w:rPr>
          <w:rFonts w:eastAsia="SimSun"/>
          <w:color w:val="0070C0"/>
          <w:szCs w:val="24"/>
          <w:lang w:eastAsia="zh-CN"/>
        </w:rPr>
      </w:pPr>
      <w:r>
        <w:rPr>
          <w:rFonts w:eastAsia="SimSun"/>
          <w:color w:val="0070C0"/>
          <w:szCs w:val="24"/>
          <w:lang w:eastAsia="zh-CN"/>
        </w:rPr>
        <w:t>The SRS antenna switching interruption requirement is shown as follow.</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950AF3" w14:paraId="6A4FF673" w14:textId="77777777">
        <w:trPr>
          <w:jc w:val="center"/>
        </w:trPr>
        <w:tc>
          <w:tcPr>
            <w:tcW w:w="1191" w:type="dxa"/>
            <w:vMerge w:val="restart"/>
            <w:vAlign w:val="center"/>
          </w:tcPr>
          <w:p w14:paraId="5114E46A" w14:textId="77777777" w:rsidR="00950AF3" w:rsidRDefault="00000C13">
            <w:pPr>
              <w:spacing w:after="0"/>
              <w:jc w:val="center"/>
              <w:rPr>
                <w:color w:val="0070C0"/>
                <w:szCs w:val="24"/>
                <w:lang w:eastAsia="zh-CN"/>
              </w:rPr>
            </w:pPr>
            <w:r>
              <w:rPr>
                <w:color w:val="0070C0"/>
                <w:szCs w:val="24"/>
                <w:lang w:eastAsia="zh-CN"/>
              </w:rPr>
              <w:t>Victim cell SCS(KHz)</w:t>
            </w:r>
          </w:p>
        </w:tc>
        <w:tc>
          <w:tcPr>
            <w:tcW w:w="4474" w:type="dxa"/>
            <w:gridSpan w:val="4"/>
            <w:vAlign w:val="center"/>
          </w:tcPr>
          <w:p w14:paraId="298B913F" w14:textId="77777777" w:rsidR="00950AF3" w:rsidRDefault="00000C13">
            <w:pPr>
              <w:spacing w:after="0"/>
              <w:jc w:val="center"/>
              <w:rPr>
                <w:color w:val="0070C0"/>
                <w:szCs w:val="24"/>
                <w:lang w:eastAsia="zh-CN"/>
              </w:rPr>
            </w:pPr>
            <w:r>
              <w:rPr>
                <w:color w:val="0070C0"/>
                <w:szCs w:val="24"/>
                <w:lang w:eastAsia="zh-CN"/>
              </w:rPr>
              <w:t>Aggressor Cell SCS (KHz)</w:t>
            </w:r>
          </w:p>
        </w:tc>
      </w:tr>
      <w:tr w:rsidR="00950AF3" w14:paraId="347100D3" w14:textId="77777777">
        <w:trPr>
          <w:jc w:val="center"/>
        </w:trPr>
        <w:tc>
          <w:tcPr>
            <w:tcW w:w="1191" w:type="dxa"/>
            <w:vMerge/>
            <w:vAlign w:val="center"/>
          </w:tcPr>
          <w:p w14:paraId="18AE8E72" w14:textId="77777777" w:rsidR="00950AF3" w:rsidRDefault="00950AF3">
            <w:pPr>
              <w:spacing w:after="0"/>
              <w:jc w:val="center"/>
              <w:rPr>
                <w:color w:val="0070C0"/>
                <w:szCs w:val="24"/>
                <w:lang w:eastAsia="zh-CN"/>
              </w:rPr>
            </w:pPr>
          </w:p>
        </w:tc>
        <w:tc>
          <w:tcPr>
            <w:tcW w:w="1102" w:type="dxa"/>
            <w:vAlign w:val="center"/>
          </w:tcPr>
          <w:p w14:paraId="7B9B57C5" w14:textId="77777777" w:rsidR="00950AF3" w:rsidRDefault="00000C13">
            <w:pPr>
              <w:spacing w:after="0"/>
              <w:jc w:val="center"/>
              <w:rPr>
                <w:color w:val="0070C0"/>
                <w:szCs w:val="24"/>
                <w:lang w:eastAsia="zh-CN"/>
              </w:rPr>
            </w:pPr>
            <w:r>
              <w:rPr>
                <w:color w:val="0070C0"/>
                <w:szCs w:val="24"/>
                <w:lang w:eastAsia="zh-CN"/>
              </w:rPr>
              <w:t>15</w:t>
            </w:r>
          </w:p>
        </w:tc>
        <w:tc>
          <w:tcPr>
            <w:tcW w:w="1104" w:type="dxa"/>
            <w:vAlign w:val="center"/>
          </w:tcPr>
          <w:p w14:paraId="11830ECA" w14:textId="77777777" w:rsidR="00950AF3" w:rsidRDefault="00000C13">
            <w:pPr>
              <w:spacing w:after="0"/>
              <w:jc w:val="center"/>
              <w:rPr>
                <w:color w:val="0070C0"/>
                <w:szCs w:val="24"/>
                <w:lang w:eastAsia="zh-CN"/>
              </w:rPr>
            </w:pPr>
            <w:r>
              <w:rPr>
                <w:color w:val="0070C0"/>
                <w:szCs w:val="24"/>
                <w:lang w:eastAsia="zh-CN"/>
              </w:rPr>
              <w:t>30</w:t>
            </w:r>
          </w:p>
        </w:tc>
        <w:tc>
          <w:tcPr>
            <w:tcW w:w="1134" w:type="dxa"/>
            <w:vAlign w:val="center"/>
          </w:tcPr>
          <w:p w14:paraId="6BDB1659" w14:textId="77777777" w:rsidR="00950AF3" w:rsidRDefault="00000C13">
            <w:pPr>
              <w:spacing w:after="0"/>
              <w:jc w:val="center"/>
              <w:rPr>
                <w:color w:val="0070C0"/>
                <w:szCs w:val="24"/>
                <w:lang w:eastAsia="zh-CN"/>
              </w:rPr>
            </w:pPr>
            <w:r>
              <w:rPr>
                <w:color w:val="0070C0"/>
                <w:szCs w:val="24"/>
                <w:lang w:eastAsia="zh-CN"/>
              </w:rPr>
              <w:t>60</w:t>
            </w:r>
          </w:p>
        </w:tc>
        <w:tc>
          <w:tcPr>
            <w:tcW w:w="1134" w:type="dxa"/>
            <w:vAlign w:val="center"/>
          </w:tcPr>
          <w:p w14:paraId="4EF552A9" w14:textId="77777777" w:rsidR="00950AF3" w:rsidRDefault="00000C13">
            <w:pPr>
              <w:spacing w:after="0"/>
              <w:jc w:val="center"/>
              <w:rPr>
                <w:color w:val="0070C0"/>
                <w:szCs w:val="24"/>
                <w:lang w:eastAsia="zh-CN"/>
              </w:rPr>
            </w:pPr>
            <w:r>
              <w:rPr>
                <w:color w:val="0070C0"/>
                <w:szCs w:val="24"/>
                <w:lang w:eastAsia="zh-CN"/>
              </w:rPr>
              <w:t>120</w:t>
            </w:r>
          </w:p>
        </w:tc>
      </w:tr>
      <w:tr w:rsidR="00950AF3" w14:paraId="63945114" w14:textId="77777777">
        <w:trPr>
          <w:jc w:val="center"/>
        </w:trPr>
        <w:tc>
          <w:tcPr>
            <w:tcW w:w="1191" w:type="dxa"/>
            <w:vAlign w:val="center"/>
          </w:tcPr>
          <w:p w14:paraId="6E3979EA" w14:textId="77777777" w:rsidR="00950AF3" w:rsidRDefault="00000C13">
            <w:pPr>
              <w:spacing w:after="0"/>
              <w:jc w:val="center"/>
              <w:rPr>
                <w:color w:val="0070C0"/>
                <w:szCs w:val="24"/>
                <w:lang w:eastAsia="zh-CN"/>
              </w:rPr>
            </w:pPr>
            <w:r>
              <w:rPr>
                <w:color w:val="0070C0"/>
                <w:szCs w:val="24"/>
                <w:lang w:eastAsia="zh-CN"/>
              </w:rPr>
              <w:t>15</w:t>
            </w:r>
          </w:p>
        </w:tc>
        <w:tc>
          <w:tcPr>
            <w:tcW w:w="1102" w:type="dxa"/>
            <w:vAlign w:val="center"/>
          </w:tcPr>
          <w:p w14:paraId="2E06E8FD" w14:textId="77777777" w:rsidR="00950AF3" w:rsidRDefault="00000C13">
            <w:pPr>
              <w:spacing w:after="0"/>
              <w:jc w:val="center"/>
              <w:rPr>
                <w:color w:val="0070C0"/>
                <w:szCs w:val="24"/>
                <w:lang w:eastAsia="zh-CN"/>
              </w:rPr>
            </w:pPr>
            <w:r>
              <w:rPr>
                <w:color w:val="0070C0"/>
                <w:szCs w:val="24"/>
                <w:lang w:eastAsia="zh-CN"/>
              </w:rPr>
              <w:t>2</w:t>
            </w:r>
          </w:p>
        </w:tc>
        <w:tc>
          <w:tcPr>
            <w:tcW w:w="1104" w:type="dxa"/>
            <w:vAlign w:val="center"/>
          </w:tcPr>
          <w:p w14:paraId="5A2509CD"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59F5D9C8"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47B0C577" w14:textId="77777777" w:rsidR="00950AF3" w:rsidRDefault="00000C13">
            <w:pPr>
              <w:spacing w:after="0"/>
              <w:jc w:val="center"/>
              <w:rPr>
                <w:color w:val="0070C0"/>
                <w:szCs w:val="24"/>
                <w:lang w:eastAsia="zh-CN"/>
              </w:rPr>
            </w:pPr>
            <w:r>
              <w:rPr>
                <w:color w:val="0070C0"/>
                <w:szCs w:val="24"/>
                <w:lang w:eastAsia="zh-CN"/>
              </w:rPr>
              <w:t>2</w:t>
            </w:r>
          </w:p>
        </w:tc>
      </w:tr>
      <w:tr w:rsidR="00950AF3" w14:paraId="1E1C4D11" w14:textId="77777777">
        <w:trPr>
          <w:jc w:val="center"/>
        </w:trPr>
        <w:tc>
          <w:tcPr>
            <w:tcW w:w="1191" w:type="dxa"/>
            <w:vAlign w:val="center"/>
          </w:tcPr>
          <w:p w14:paraId="4BF746DB" w14:textId="77777777" w:rsidR="00950AF3" w:rsidRDefault="00000C13">
            <w:pPr>
              <w:spacing w:after="0"/>
              <w:jc w:val="center"/>
              <w:rPr>
                <w:color w:val="0070C0"/>
                <w:szCs w:val="24"/>
                <w:lang w:eastAsia="zh-CN"/>
              </w:rPr>
            </w:pPr>
            <w:r>
              <w:rPr>
                <w:color w:val="0070C0"/>
                <w:szCs w:val="24"/>
                <w:lang w:eastAsia="zh-CN"/>
              </w:rPr>
              <w:t>30</w:t>
            </w:r>
          </w:p>
        </w:tc>
        <w:tc>
          <w:tcPr>
            <w:tcW w:w="1102" w:type="dxa"/>
            <w:vAlign w:val="center"/>
          </w:tcPr>
          <w:p w14:paraId="68660A2F" w14:textId="77777777" w:rsidR="00950AF3" w:rsidRDefault="00000C13">
            <w:pPr>
              <w:spacing w:after="0"/>
              <w:jc w:val="center"/>
              <w:rPr>
                <w:color w:val="0070C0"/>
                <w:szCs w:val="24"/>
                <w:lang w:eastAsia="zh-CN"/>
              </w:rPr>
            </w:pPr>
            <w:r>
              <w:rPr>
                <w:color w:val="0070C0"/>
                <w:szCs w:val="24"/>
                <w:lang w:eastAsia="zh-CN"/>
              </w:rPr>
              <w:t>2</w:t>
            </w:r>
          </w:p>
        </w:tc>
        <w:tc>
          <w:tcPr>
            <w:tcW w:w="1104" w:type="dxa"/>
            <w:vAlign w:val="center"/>
          </w:tcPr>
          <w:p w14:paraId="2DA1A9FB"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2E02D428"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3D91D16E" w14:textId="77777777" w:rsidR="00950AF3" w:rsidRDefault="00000C13">
            <w:pPr>
              <w:spacing w:after="0"/>
              <w:jc w:val="center"/>
              <w:rPr>
                <w:color w:val="0070C0"/>
                <w:szCs w:val="24"/>
                <w:lang w:eastAsia="zh-CN"/>
              </w:rPr>
            </w:pPr>
            <w:r>
              <w:rPr>
                <w:color w:val="0070C0"/>
                <w:szCs w:val="24"/>
                <w:lang w:eastAsia="zh-CN"/>
              </w:rPr>
              <w:t>2</w:t>
            </w:r>
          </w:p>
        </w:tc>
      </w:tr>
      <w:tr w:rsidR="00950AF3" w14:paraId="0177F36E" w14:textId="77777777">
        <w:trPr>
          <w:jc w:val="center"/>
        </w:trPr>
        <w:tc>
          <w:tcPr>
            <w:tcW w:w="1191" w:type="dxa"/>
            <w:vAlign w:val="center"/>
          </w:tcPr>
          <w:p w14:paraId="3EC5526D" w14:textId="77777777" w:rsidR="00950AF3" w:rsidRDefault="00000C13">
            <w:pPr>
              <w:spacing w:after="0"/>
              <w:jc w:val="center"/>
              <w:rPr>
                <w:color w:val="0070C0"/>
                <w:szCs w:val="24"/>
                <w:lang w:eastAsia="zh-CN"/>
              </w:rPr>
            </w:pPr>
            <w:r>
              <w:rPr>
                <w:color w:val="0070C0"/>
                <w:szCs w:val="24"/>
                <w:lang w:eastAsia="zh-CN"/>
              </w:rPr>
              <w:t>60</w:t>
            </w:r>
          </w:p>
        </w:tc>
        <w:tc>
          <w:tcPr>
            <w:tcW w:w="1102" w:type="dxa"/>
            <w:vAlign w:val="center"/>
          </w:tcPr>
          <w:p w14:paraId="32F803DA" w14:textId="77777777" w:rsidR="00950AF3" w:rsidRDefault="00000C13">
            <w:pPr>
              <w:spacing w:after="0"/>
              <w:jc w:val="center"/>
              <w:rPr>
                <w:color w:val="0070C0"/>
                <w:szCs w:val="24"/>
                <w:lang w:eastAsia="zh-CN"/>
              </w:rPr>
            </w:pPr>
            <w:r>
              <w:rPr>
                <w:color w:val="0070C0"/>
                <w:szCs w:val="24"/>
                <w:lang w:eastAsia="zh-CN"/>
              </w:rPr>
              <w:t>3</w:t>
            </w:r>
          </w:p>
        </w:tc>
        <w:tc>
          <w:tcPr>
            <w:tcW w:w="1104" w:type="dxa"/>
            <w:vAlign w:val="center"/>
          </w:tcPr>
          <w:p w14:paraId="6FB89D61"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187A949E" w14:textId="77777777" w:rsidR="00950AF3" w:rsidRDefault="00000C13">
            <w:pPr>
              <w:spacing w:after="0"/>
              <w:jc w:val="center"/>
              <w:rPr>
                <w:color w:val="0070C0"/>
                <w:szCs w:val="24"/>
                <w:lang w:eastAsia="zh-CN"/>
              </w:rPr>
            </w:pPr>
            <w:r>
              <w:rPr>
                <w:color w:val="0070C0"/>
                <w:szCs w:val="24"/>
                <w:lang w:eastAsia="zh-CN"/>
              </w:rPr>
              <w:t>2</w:t>
            </w:r>
          </w:p>
        </w:tc>
        <w:tc>
          <w:tcPr>
            <w:tcW w:w="1134" w:type="dxa"/>
            <w:vAlign w:val="center"/>
          </w:tcPr>
          <w:p w14:paraId="31A426F9" w14:textId="77777777" w:rsidR="00950AF3" w:rsidRDefault="00000C13">
            <w:pPr>
              <w:spacing w:after="0"/>
              <w:jc w:val="center"/>
              <w:rPr>
                <w:color w:val="0070C0"/>
                <w:szCs w:val="24"/>
                <w:lang w:eastAsia="zh-CN"/>
              </w:rPr>
            </w:pPr>
            <w:r>
              <w:rPr>
                <w:color w:val="0070C0"/>
                <w:szCs w:val="24"/>
                <w:lang w:eastAsia="zh-CN"/>
              </w:rPr>
              <w:t>2</w:t>
            </w:r>
          </w:p>
        </w:tc>
      </w:tr>
      <w:tr w:rsidR="00950AF3" w14:paraId="15677CDB" w14:textId="77777777">
        <w:trPr>
          <w:jc w:val="center"/>
        </w:trPr>
        <w:tc>
          <w:tcPr>
            <w:tcW w:w="1191" w:type="dxa"/>
            <w:vAlign w:val="center"/>
          </w:tcPr>
          <w:p w14:paraId="71C275AF" w14:textId="77777777" w:rsidR="00950AF3" w:rsidRDefault="00000C13">
            <w:pPr>
              <w:spacing w:after="0"/>
              <w:jc w:val="center"/>
              <w:rPr>
                <w:color w:val="0070C0"/>
                <w:szCs w:val="24"/>
                <w:lang w:eastAsia="zh-CN"/>
              </w:rPr>
            </w:pPr>
            <w:r>
              <w:rPr>
                <w:color w:val="0070C0"/>
                <w:szCs w:val="24"/>
                <w:lang w:eastAsia="zh-CN"/>
              </w:rPr>
              <w:t>120</w:t>
            </w:r>
          </w:p>
        </w:tc>
        <w:tc>
          <w:tcPr>
            <w:tcW w:w="1102" w:type="dxa"/>
            <w:vAlign w:val="center"/>
          </w:tcPr>
          <w:p w14:paraId="4C29B9A7" w14:textId="77777777" w:rsidR="00950AF3" w:rsidRDefault="00000C13">
            <w:pPr>
              <w:spacing w:after="0"/>
              <w:jc w:val="center"/>
              <w:rPr>
                <w:color w:val="0070C0"/>
                <w:szCs w:val="24"/>
                <w:lang w:eastAsia="zh-CN"/>
              </w:rPr>
            </w:pPr>
            <w:r>
              <w:rPr>
                <w:color w:val="0070C0"/>
                <w:szCs w:val="24"/>
                <w:lang w:eastAsia="zh-CN"/>
              </w:rPr>
              <w:t>5</w:t>
            </w:r>
          </w:p>
        </w:tc>
        <w:tc>
          <w:tcPr>
            <w:tcW w:w="1104" w:type="dxa"/>
            <w:vAlign w:val="center"/>
          </w:tcPr>
          <w:p w14:paraId="77C42371" w14:textId="77777777" w:rsidR="00950AF3" w:rsidRDefault="00000C13">
            <w:pPr>
              <w:spacing w:after="0"/>
              <w:jc w:val="center"/>
              <w:rPr>
                <w:color w:val="0070C0"/>
                <w:szCs w:val="24"/>
                <w:lang w:eastAsia="zh-CN"/>
              </w:rPr>
            </w:pPr>
            <w:r>
              <w:rPr>
                <w:color w:val="0070C0"/>
                <w:szCs w:val="24"/>
                <w:lang w:eastAsia="zh-CN"/>
              </w:rPr>
              <w:t>3</w:t>
            </w:r>
          </w:p>
        </w:tc>
        <w:tc>
          <w:tcPr>
            <w:tcW w:w="1134" w:type="dxa"/>
            <w:vAlign w:val="center"/>
          </w:tcPr>
          <w:p w14:paraId="3A9095D8" w14:textId="77777777" w:rsidR="00950AF3" w:rsidRDefault="00000C13">
            <w:pPr>
              <w:spacing w:after="0"/>
              <w:jc w:val="center"/>
              <w:rPr>
                <w:color w:val="0070C0"/>
                <w:szCs w:val="24"/>
                <w:lang w:eastAsia="zh-CN"/>
              </w:rPr>
            </w:pPr>
            <w:r>
              <w:rPr>
                <w:color w:val="0070C0"/>
                <w:szCs w:val="24"/>
                <w:lang w:eastAsia="zh-CN"/>
              </w:rPr>
              <w:t>3</w:t>
            </w:r>
          </w:p>
        </w:tc>
        <w:tc>
          <w:tcPr>
            <w:tcW w:w="1134" w:type="dxa"/>
            <w:vAlign w:val="center"/>
          </w:tcPr>
          <w:p w14:paraId="57D1599B" w14:textId="77777777" w:rsidR="00950AF3" w:rsidRDefault="00000C13">
            <w:pPr>
              <w:spacing w:after="0"/>
              <w:jc w:val="center"/>
              <w:rPr>
                <w:color w:val="0070C0"/>
                <w:szCs w:val="24"/>
                <w:lang w:eastAsia="zh-CN"/>
              </w:rPr>
            </w:pPr>
            <w:r>
              <w:rPr>
                <w:color w:val="0070C0"/>
                <w:szCs w:val="24"/>
                <w:lang w:eastAsia="zh-CN"/>
              </w:rPr>
              <w:t>2</w:t>
            </w:r>
          </w:p>
        </w:tc>
      </w:tr>
    </w:tbl>
    <w:p w14:paraId="3E2DA677" w14:textId="77777777" w:rsidR="00950AF3" w:rsidRDefault="00950AF3">
      <w:pPr>
        <w:pStyle w:val="ListParagraph"/>
        <w:spacing w:after="120"/>
        <w:ind w:left="2376" w:firstLineChars="0" w:firstLine="0"/>
        <w:rPr>
          <w:rFonts w:eastAsia="SimSun"/>
          <w:color w:val="0070C0"/>
          <w:szCs w:val="24"/>
          <w:lang w:eastAsia="zh-CN"/>
        </w:rPr>
      </w:pPr>
    </w:p>
    <w:p w14:paraId="7857F2F3" w14:textId="77777777" w:rsidR="00950AF3" w:rsidRDefault="00000C13" w:rsidP="002D4F96">
      <w:pPr>
        <w:pStyle w:val="ListParagraph"/>
        <w:numPr>
          <w:ilvl w:val="1"/>
          <w:numId w:val="5"/>
        </w:numPr>
        <w:spacing w:after="120"/>
        <w:ind w:left="1212" w:firstLineChars="0"/>
        <w:rPr>
          <w:rFonts w:eastAsia="SimSun"/>
          <w:color w:val="0070C0"/>
          <w:szCs w:val="24"/>
          <w:lang w:eastAsia="zh-CN"/>
        </w:rPr>
      </w:pPr>
      <w:r>
        <w:rPr>
          <w:rFonts w:eastAsia="SimSun"/>
          <w:color w:val="0070C0"/>
          <w:szCs w:val="24"/>
          <w:lang w:eastAsia="zh-CN"/>
        </w:rPr>
        <w:t xml:space="preserve">Option 4 (Intel): </w:t>
      </w:r>
    </w:p>
    <w:p w14:paraId="61105EAB" w14:textId="77777777" w:rsidR="00950AF3" w:rsidRDefault="00000C13" w:rsidP="002D4F96">
      <w:pPr>
        <w:pStyle w:val="ListParagraph"/>
        <w:numPr>
          <w:ilvl w:val="2"/>
          <w:numId w:val="5"/>
        </w:numPr>
        <w:spacing w:after="120"/>
        <w:ind w:left="1980" w:firstLineChars="0"/>
        <w:rPr>
          <w:rFonts w:eastAsia="SimSun"/>
          <w:color w:val="0070C0"/>
          <w:szCs w:val="24"/>
          <w:lang w:eastAsia="zh-CN"/>
        </w:rPr>
      </w:pPr>
      <w:r>
        <w:rPr>
          <w:rFonts w:eastAsia="SimSun"/>
          <w:color w:val="0070C0"/>
          <w:szCs w:val="24"/>
          <w:lang w:eastAsia="zh-CN"/>
        </w:rPr>
        <w:t>1 additional OFDM symbol shall be added to the impacted DL interruption. The interruption length is 2 symbols for SCS=15KHz/30KHz/60KHz case and 3 symbols for SCS=120KHz case.</w:t>
      </w:r>
    </w:p>
    <w:p w14:paraId="4C0CB2D7" w14:textId="77777777" w:rsidR="00950AF3" w:rsidRDefault="00950AF3">
      <w:pPr>
        <w:spacing w:after="120"/>
        <w:rPr>
          <w:color w:val="0070C0"/>
          <w:szCs w:val="24"/>
          <w:lang w:eastAsia="zh-CN"/>
        </w:rPr>
      </w:pPr>
    </w:p>
    <w:p w14:paraId="1E35D174" w14:textId="77777777" w:rsidR="00950AF3" w:rsidRDefault="00000C13" w:rsidP="002D4F96">
      <w:pPr>
        <w:pStyle w:val="ListParagraph"/>
        <w:numPr>
          <w:ilvl w:val="1"/>
          <w:numId w:val="5"/>
        </w:numPr>
        <w:spacing w:after="120"/>
        <w:ind w:left="1260" w:firstLineChars="0"/>
        <w:rPr>
          <w:rFonts w:eastAsia="SimSun"/>
          <w:color w:val="0070C0"/>
          <w:szCs w:val="24"/>
          <w:lang w:eastAsia="zh-CN"/>
        </w:rPr>
      </w:pPr>
      <w:r>
        <w:rPr>
          <w:rFonts w:eastAsia="SimSun"/>
          <w:color w:val="0070C0"/>
          <w:szCs w:val="24"/>
          <w:lang w:eastAsia="zh-CN"/>
        </w:rPr>
        <w:t xml:space="preserve">Option 5 (NEC): </w:t>
      </w:r>
    </w:p>
    <w:p w14:paraId="11B0FF79" w14:textId="77777777" w:rsidR="00950AF3" w:rsidRDefault="00000C13" w:rsidP="002D4F96">
      <w:pPr>
        <w:pStyle w:val="ListParagraph"/>
        <w:numPr>
          <w:ilvl w:val="2"/>
          <w:numId w:val="5"/>
        </w:numPr>
        <w:spacing w:after="120"/>
        <w:ind w:left="1980" w:firstLineChars="0"/>
        <w:rPr>
          <w:rFonts w:eastAsia="SimSun"/>
          <w:color w:val="0070C0"/>
          <w:szCs w:val="24"/>
          <w:lang w:eastAsia="zh-CN"/>
        </w:rPr>
      </w:pPr>
      <w:r>
        <w:rPr>
          <w:rFonts w:eastAsia="SimSun"/>
          <w:color w:val="0070C0"/>
          <w:szCs w:val="24"/>
          <w:lang w:eastAsia="zh-CN"/>
        </w:rPr>
        <w:t>Interruption time for SRS antenna port switching when the SRS resource transmission in the SRS resource set is in same slot is (nrofSymbols+2+Y) OFDM symbols. Where nrofSymbols is the number of SRS symbols in the SRS transmission during SRS antenna switching and Y is the minimum guard period between two SRS resources of an SRS resource set for antenna switching.</w:t>
      </w:r>
    </w:p>
    <w:p w14:paraId="4E457E80" w14:textId="72545CE5" w:rsidR="00950AF3" w:rsidRDefault="00000C13" w:rsidP="002D4F96">
      <w:pPr>
        <w:pStyle w:val="ListParagraph"/>
        <w:numPr>
          <w:ilvl w:val="2"/>
          <w:numId w:val="5"/>
        </w:numPr>
        <w:spacing w:after="120"/>
        <w:ind w:left="1980" w:firstLineChars="0"/>
        <w:rPr>
          <w:rFonts w:eastAsia="SimSun"/>
          <w:color w:val="0070C0"/>
          <w:szCs w:val="24"/>
          <w:lang w:eastAsia="zh-CN"/>
        </w:rPr>
      </w:pPr>
      <w:r>
        <w:rPr>
          <w:rFonts w:eastAsia="SimSun"/>
          <w:color w:val="0070C0"/>
          <w:szCs w:val="24"/>
          <w:lang w:eastAsia="zh-CN"/>
        </w:rPr>
        <w:t>Proposal 2: Interruption time due to SRS antenna port switching when the SRS resources in a resource set are not in same slot are (nrofSymbols +2) OFDM symbols. Where nrofSymbols is the number of SRS symbols in the SRS transmission during SRS antenna switching.</w:t>
      </w:r>
    </w:p>
    <w:p w14:paraId="297CC3D7" w14:textId="6754218A" w:rsidR="00C67D05" w:rsidRDefault="00C67D05" w:rsidP="002D4F96">
      <w:pPr>
        <w:pStyle w:val="ListParagraph"/>
        <w:numPr>
          <w:ilvl w:val="1"/>
          <w:numId w:val="5"/>
        </w:numPr>
        <w:spacing w:after="120"/>
        <w:ind w:left="1260" w:firstLineChars="0"/>
        <w:rPr>
          <w:rFonts w:eastAsia="SimSun"/>
          <w:color w:val="0070C0"/>
          <w:szCs w:val="24"/>
          <w:lang w:eastAsia="zh-CN"/>
        </w:rPr>
      </w:pPr>
      <w:r>
        <w:rPr>
          <w:rFonts w:eastAsia="SimSun"/>
          <w:color w:val="0070C0"/>
          <w:szCs w:val="24"/>
          <w:lang w:eastAsia="zh-CN"/>
        </w:rPr>
        <w:t>Option 6 (Apple, Xiaomi, vivo, Intel, CATT, QC, Ericsson, MTK, Nokia</w:t>
      </w:r>
      <w:r w:rsidR="0077019D">
        <w:rPr>
          <w:rFonts w:eastAsia="SimSun"/>
          <w:color w:val="0070C0"/>
          <w:szCs w:val="24"/>
          <w:lang w:eastAsia="zh-CN"/>
        </w:rPr>
        <w:t>, LG</w:t>
      </w:r>
      <w:r>
        <w:rPr>
          <w:rFonts w:eastAsia="SimSun"/>
          <w:color w:val="0070C0"/>
          <w:szCs w:val="24"/>
          <w:lang w:eastAsia="zh-CN"/>
        </w:rPr>
        <w:t>):</w:t>
      </w:r>
      <w:r w:rsidRPr="00C67D05">
        <w:t xml:space="preserve"> </w:t>
      </w:r>
      <w:r w:rsidRPr="00C67D05">
        <w:rPr>
          <w:rFonts w:eastAsia="SimSun"/>
          <w:color w:val="0070C0"/>
          <w:szCs w:val="24"/>
          <w:lang w:eastAsia="zh-CN"/>
        </w:rPr>
        <w:t>Need to wait for the conclusions from previous issues</w:t>
      </w:r>
    </w:p>
    <w:p w14:paraId="5B12E185"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62902B"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 xml:space="preserve">Need to wait for the conclusions from previous issues </w:t>
      </w:r>
    </w:p>
    <w:p w14:paraId="2641AE32" w14:textId="77777777" w:rsidR="00950AF3" w:rsidRDefault="00950AF3">
      <w:pPr>
        <w:spacing w:after="120"/>
        <w:rPr>
          <w:color w:val="0070C0"/>
          <w:szCs w:val="24"/>
          <w:highlight w:val="yellow"/>
          <w:lang w:eastAsia="zh-CN"/>
        </w:rPr>
      </w:pPr>
    </w:p>
    <w:p w14:paraId="40C46F48" w14:textId="77777777" w:rsidR="00950AF3" w:rsidRPr="002D4F96" w:rsidRDefault="00000C13">
      <w:pPr>
        <w:pStyle w:val="Heading3"/>
        <w:rPr>
          <w:sz w:val="24"/>
          <w:szCs w:val="16"/>
          <w:lang w:val="en-US"/>
        </w:rPr>
      </w:pPr>
      <w:r w:rsidRPr="002D4F96">
        <w:rPr>
          <w:sz w:val="24"/>
          <w:szCs w:val="16"/>
          <w:lang w:val="en-US"/>
        </w:rPr>
        <w:t>Sub-topic 1-4: LS to RAN1 for clarification</w:t>
      </w:r>
    </w:p>
    <w:p w14:paraId="4AEE030F" w14:textId="77777777" w:rsidR="00950AF3" w:rsidRDefault="00000C13">
      <w:pPr>
        <w:rPr>
          <w:i/>
          <w:color w:val="0070C0"/>
          <w:lang w:val="en-US" w:eastAsia="zh-CN"/>
        </w:rPr>
      </w:pPr>
      <w:r>
        <w:rPr>
          <w:rFonts w:hint="eastAsia"/>
          <w:i/>
          <w:color w:val="0070C0"/>
          <w:lang w:val="en-US" w:eastAsia="zh-CN"/>
        </w:rPr>
        <w:t xml:space="preserve">Sub-topic description </w:t>
      </w:r>
    </w:p>
    <w:p w14:paraId="27F8317D"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78F567B" w14:textId="77777777" w:rsidR="00950AF3" w:rsidRDefault="00000C13">
      <w:pPr>
        <w:rPr>
          <w:b/>
          <w:color w:val="0070C0"/>
          <w:u w:val="single"/>
          <w:lang w:val="en-US" w:eastAsia="zh-CN"/>
        </w:rPr>
      </w:pPr>
      <w:r>
        <w:rPr>
          <w:b/>
          <w:color w:val="0070C0"/>
          <w:u w:val="single"/>
          <w:lang w:eastAsia="ko-KR"/>
        </w:rPr>
        <w:t xml:space="preserve">Issue 1-4: </w:t>
      </w:r>
      <w:r>
        <w:rPr>
          <w:b/>
          <w:color w:val="0070C0"/>
          <w:u w:val="single"/>
          <w:lang w:eastAsia="zh-CN"/>
        </w:rPr>
        <w:t>LS to RAN1</w:t>
      </w:r>
    </w:p>
    <w:p w14:paraId="50F5B73A"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83005C" w14:textId="77777777" w:rsidR="00950AF3" w:rsidRDefault="00000C13" w:rsidP="002D4F96">
      <w:pPr>
        <w:pStyle w:val="ListParagraph"/>
        <w:numPr>
          <w:ilvl w:val="1"/>
          <w:numId w:val="5"/>
        </w:numPr>
        <w:spacing w:after="120"/>
        <w:ind w:left="1170" w:firstLineChars="0"/>
        <w:rPr>
          <w:rFonts w:eastAsia="SimSun"/>
          <w:color w:val="0070C0"/>
          <w:szCs w:val="24"/>
          <w:lang w:eastAsia="zh-CN"/>
        </w:rPr>
      </w:pPr>
      <w:r>
        <w:rPr>
          <w:rFonts w:eastAsia="SimSun"/>
          <w:color w:val="0070C0"/>
          <w:szCs w:val="24"/>
          <w:lang w:eastAsia="zh-CN"/>
        </w:rPr>
        <w:t>Option 1 (Nokia): Send LS to RAN1 clarifying the following questions on the applicability of guard period:</w:t>
      </w:r>
    </w:p>
    <w:p w14:paraId="25B1D6E3" w14:textId="77777777" w:rsidR="00950AF3" w:rsidRDefault="00000C13" w:rsidP="002D4F96">
      <w:pPr>
        <w:pStyle w:val="ListParagraph"/>
        <w:numPr>
          <w:ilvl w:val="2"/>
          <w:numId w:val="5"/>
        </w:numPr>
        <w:spacing w:after="120"/>
        <w:ind w:left="1800" w:firstLineChars="0"/>
        <w:rPr>
          <w:rFonts w:eastAsia="SimSun"/>
          <w:color w:val="0070C0"/>
          <w:szCs w:val="24"/>
          <w:lang w:eastAsia="zh-CN"/>
        </w:rPr>
      </w:pPr>
      <w:r>
        <w:rPr>
          <w:rFonts w:eastAsia="SimSun"/>
          <w:color w:val="0070C0"/>
          <w:szCs w:val="24"/>
          <w:lang w:eastAsia="zh-CN"/>
        </w:rPr>
        <w:t xml:space="preserve">Does the guard period apply only if the SRS resources of a set are transmitted in the same slot i.e., if it applies if SRS resources of a set are transmitted in different slots? </w:t>
      </w:r>
    </w:p>
    <w:p w14:paraId="328D99E8" w14:textId="77777777" w:rsidR="00950AF3" w:rsidRDefault="00000C13" w:rsidP="002D4F96">
      <w:pPr>
        <w:pStyle w:val="ListParagraph"/>
        <w:numPr>
          <w:ilvl w:val="2"/>
          <w:numId w:val="5"/>
        </w:numPr>
        <w:overflowPunct/>
        <w:autoSpaceDE/>
        <w:autoSpaceDN/>
        <w:adjustRightInd/>
        <w:spacing w:after="120"/>
        <w:ind w:left="1800" w:firstLineChars="0"/>
        <w:textAlignment w:val="auto"/>
        <w:rPr>
          <w:rFonts w:eastAsia="SimSun"/>
          <w:color w:val="0070C0"/>
          <w:szCs w:val="24"/>
          <w:lang w:eastAsia="zh-CN"/>
        </w:rPr>
      </w:pPr>
      <w:r>
        <w:rPr>
          <w:rFonts w:eastAsia="SimSun"/>
          <w:color w:val="0070C0"/>
          <w:szCs w:val="24"/>
          <w:lang w:eastAsia="zh-CN"/>
        </w:rPr>
        <w:t>Does the guard period apply in the case of non-consecutive SRS switching i.e. if the SRS resources of a set are separated by more than one OFDM symbols in FR1?</w:t>
      </w:r>
    </w:p>
    <w:p w14:paraId="7D563225"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CE9F9D" w14:textId="10962219" w:rsidR="00950AF3" w:rsidRDefault="00B659C7">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 to determine if LS is needed or not</w:t>
      </w:r>
      <w:r w:rsidRPr="00652201">
        <w:rPr>
          <w:rFonts w:eastAsiaTheme="minorEastAsia"/>
          <w:iCs/>
          <w:color w:val="0070C0"/>
          <w:lang w:val="en-US" w:eastAsia="zh-CN"/>
        </w:rPr>
        <w:t>.</w:t>
      </w:r>
    </w:p>
    <w:p w14:paraId="07CE32B7" w14:textId="77777777" w:rsidR="00950AF3" w:rsidRDefault="00950AF3">
      <w:pPr>
        <w:rPr>
          <w:color w:val="0070C0"/>
          <w:lang w:val="en-US" w:eastAsia="zh-CN"/>
        </w:rPr>
      </w:pPr>
    </w:p>
    <w:p w14:paraId="0C7C4085" w14:textId="77777777" w:rsidR="00950AF3" w:rsidRPr="002D4F96" w:rsidRDefault="00000C13">
      <w:pPr>
        <w:pStyle w:val="Heading2"/>
        <w:rPr>
          <w:lang w:val="en-US"/>
        </w:rPr>
      </w:pPr>
      <w:r w:rsidRPr="002D4F96">
        <w:rPr>
          <w:lang w:val="en-US"/>
        </w:rPr>
        <w:lastRenderedPageBreak/>
        <w:t xml:space="preserve">Companies views’ collection for 1st round </w:t>
      </w:r>
    </w:p>
    <w:p w14:paraId="15C3DDF9" w14:textId="77777777" w:rsidR="00950AF3" w:rsidRDefault="00000C13">
      <w:pPr>
        <w:pStyle w:val="Heading3"/>
        <w:rPr>
          <w:sz w:val="24"/>
          <w:szCs w:val="16"/>
        </w:rPr>
      </w:pPr>
      <w:r>
        <w:rPr>
          <w:sz w:val="24"/>
          <w:szCs w:val="16"/>
        </w:rPr>
        <w:t xml:space="preserve">Open issues </w:t>
      </w:r>
    </w:p>
    <w:p w14:paraId="16276104" w14:textId="77777777" w:rsidR="00950AF3" w:rsidRDefault="00000C13">
      <w:pPr>
        <w:rPr>
          <w:b/>
          <w:bCs/>
          <w:u w:val="single"/>
        </w:rPr>
      </w:pPr>
      <w:r>
        <w:rPr>
          <w:b/>
          <w:bCs/>
          <w:u w:val="single"/>
        </w:rPr>
        <w:t>Sub-topic 1-1: Scope of SRS antenna switching requirement</w:t>
      </w:r>
    </w:p>
    <w:p w14:paraId="7FC19BD5" w14:textId="77777777" w:rsidR="00950AF3" w:rsidRDefault="00000C13">
      <w:pPr>
        <w:rPr>
          <w:b/>
          <w:bCs/>
          <w:u w:val="single"/>
        </w:rPr>
      </w:pPr>
      <w:r>
        <w:rPr>
          <w:b/>
          <w:color w:val="0070C0"/>
          <w:u w:val="single"/>
          <w:lang w:eastAsia="ko-KR"/>
        </w:rPr>
        <w:t xml:space="preserve">Issue 1-1-1: whether interruption requirement would be defined in RRM for SRS </w:t>
      </w:r>
      <w:r>
        <w:rPr>
          <w:b/>
          <w:color w:val="0070C0"/>
          <w:u w:val="single"/>
          <w:lang w:val="en-US" w:eastAsia="zh-CN"/>
        </w:rPr>
        <w:t xml:space="preserve">antenna port </w:t>
      </w:r>
      <w:r>
        <w:rPr>
          <w:b/>
          <w:color w:val="0070C0"/>
          <w:u w:val="single"/>
          <w:lang w:eastAsia="ko-KR"/>
        </w:rPr>
        <w:t>switching</w:t>
      </w:r>
    </w:p>
    <w:tbl>
      <w:tblPr>
        <w:tblStyle w:val="TableGrid"/>
        <w:tblW w:w="0" w:type="auto"/>
        <w:tblLook w:val="04A0" w:firstRow="1" w:lastRow="0" w:firstColumn="1" w:lastColumn="0" w:noHBand="0" w:noVBand="1"/>
      </w:tblPr>
      <w:tblGrid>
        <w:gridCol w:w="1236"/>
        <w:gridCol w:w="8395"/>
      </w:tblGrid>
      <w:tr w:rsidR="00950AF3" w14:paraId="74229D94" w14:textId="77777777">
        <w:tc>
          <w:tcPr>
            <w:tcW w:w="1236" w:type="dxa"/>
          </w:tcPr>
          <w:p w14:paraId="41844239"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ED6AB0"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573FCB8" w14:textId="77777777">
        <w:tc>
          <w:tcPr>
            <w:tcW w:w="1236" w:type="dxa"/>
          </w:tcPr>
          <w:p w14:paraId="6F04271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D5C3543" w14:textId="77777777" w:rsidR="00950AF3" w:rsidRDefault="00950AF3">
            <w:pPr>
              <w:spacing w:after="120"/>
              <w:rPr>
                <w:rFonts w:eastAsiaTheme="minorEastAsia"/>
                <w:color w:val="0070C0"/>
                <w:lang w:val="en-US" w:eastAsia="zh-CN"/>
              </w:rPr>
            </w:pPr>
          </w:p>
        </w:tc>
      </w:tr>
      <w:tr w:rsidR="00950AF3" w14:paraId="266EB815" w14:textId="77777777">
        <w:tc>
          <w:tcPr>
            <w:tcW w:w="1236" w:type="dxa"/>
          </w:tcPr>
          <w:p w14:paraId="6DB2ED37"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4435709" w14:textId="77777777" w:rsidR="00950AF3" w:rsidRDefault="00000C13">
            <w:pPr>
              <w:spacing w:after="120"/>
              <w:rPr>
                <w:rFonts w:eastAsiaTheme="minorEastAsia"/>
                <w:color w:val="0070C0"/>
                <w:lang w:val="en-US" w:eastAsia="zh-CN"/>
              </w:rPr>
            </w:pPr>
            <w:r>
              <w:rPr>
                <w:rFonts w:eastAsiaTheme="minorEastAsia"/>
                <w:color w:val="0070C0"/>
                <w:lang w:val="en-US" w:eastAsia="zh-CN"/>
              </w:rPr>
              <w:t>We are fine with option 1.</w:t>
            </w:r>
          </w:p>
        </w:tc>
      </w:tr>
      <w:tr w:rsidR="00950AF3" w14:paraId="0ECD068A" w14:textId="77777777">
        <w:tc>
          <w:tcPr>
            <w:tcW w:w="1236" w:type="dxa"/>
          </w:tcPr>
          <w:p w14:paraId="0098BFD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7F05710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the recommended WF.</w:t>
            </w:r>
          </w:p>
        </w:tc>
      </w:tr>
      <w:tr w:rsidR="00950AF3" w14:paraId="552EEEBB" w14:textId="77777777">
        <w:tc>
          <w:tcPr>
            <w:tcW w:w="1236" w:type="dxa"/>
          </w:tcPr>
          <w:p w14:paraId="6A808C9C"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09F2A84"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47E5042B" w14:textId="77777777">
        <w:tc>
          <w:tcPr>
            <w:tcW w:w="1236" w:type="dxa"/>
          </w:tcPr>
          <w:p w14:paraId="0489618A"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6FAA4D"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64C8CD9E" w14:textId="77777777">
        <w:tc>
          <w:tcPr>
            <w:tcW w:w="1236" w:type="dxa"/>
          </w:tcPr>
          <w:p w14:paraId="37DDC84D"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525A1447"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recommended WF</w:t>
            </w:r>
          </w:p>
        </w:tc>
      </w:tr>
      <w:tr w:rsidR="00950AF3" w14:paraId="6597B434" w14:textId="77777777">
        <w:tc>
          <w:tcPr>
            <w:tcW w:w="1236" w:type="dxa"/>
          </w:tcPr>
          <w:p w14:paraId="068520D6"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3C495D93" w14:textId="77777777" w:rsidR="00950AF3" w:rsidRDefault="00000C13">
            <w:pPr>
              <w:spacing w:after="120"/>
              <w:rPr>
                <w:rFonts w:eastAsia="Malgun Gothic"/>
                <w:color w:val="0070C0"/>
                <w:lang w:val="en-US" w:eastAsia="ko-KR"/>
              </w:rPr>
            </w:pPr>
            <w:r>
              <w:rPr>
                <w:rFonts w:eastAsiaTheme="minorEastAsia"/>
                <w:color w:val="0070C0"/>
                <w:lang w:val="en-US" w:eastAsia="zh-CN"/>
              </w:rPr>
              <w:t>Agree with recommended WF</w:t>
            </w:r>
          </w:p>
        </w:tc>
      </w:tr>
      <w:tr w:rsidR="00950AF3" w14:paraId="3EE3A9C8" w14:textId="77777777">
        <w:tc>
          <w:tcPr>
            <w:tcW w:w="1236" w:type="dxa"/>
          </w:tcPr>
          <w:p w14:paraId="07E92D00"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17700104" w14:textId="77777777" w:rsidR="00950AF3" w:rsidRDefault="00000C13">
            <w:pPr>
              <w:spacing w:after="120"/>
              <w:rPr>
                <w:rFonts w:eastAsiaTheme="minorEastAsia"/>
                <w:color w:val="0070C0"/>
                <w:lang w:val="en-US" w:eastAsia="zh-CN"/>
              </w:rPr>
            </w:pPr>
            <w:r>
              <w:rPr>
                <w:rFonts w:eastAsiaTheme="minorEastAsia"/>
                <w:color w:val="0070C0"/>
                <w:lang w:val="en-US" w:eastAsia="zh-CN"/>
              </w:rPr>
              <w:t>OK with the recommended WF, which is aligned with the WID.</w:t>
            </w:r>
          </w:p>
        </w:tc>
      </w:tr>
      <w:tr w:rsidR="00C36004" w14:paraId="68021999" w14:textId="77777777">
        <w:tc>
          <w:tcPr>
            <w:tcW w:w="1236" w:type="dxa"/>
          </w:tcPr>
          <w:p w14:paraId="6F98EF1F" w14:textId="016F4234" w:rsidR="00C36004" w:rsidRDefault="00C36004" w:rsidP="00C3600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1A7B89" w14:textId="244B7A2B" w:rsidR="00C36004" w:rsidRDefault="00C36004" w:rsidP="00C36004">
            <w:pPr>
              <w:spacing w:after="120"/>
              <w:rPr>
                <w:rFonts w:eastAsiaTheme="minorEastAsia"/>
                <w:color w:val="0070C0"/>
                <w:lang w:val="en-US" w:eastAsia="zh-CN"/>
              </w:rPr>
            </w:pPr>
            <w:r>
              <w:rPr>
                <w:rFonts w:eastAsiaTheme="minorEastAsia"/>
                <w:color w:val="0070C0"/>
                <w:lang w:val="en-US" w:eastAsia="zh-CN"/>
              </w:rPr>
              <w:t>Agree with recommended WF</w:t>
            </w:r>
          </w:p>
        </w:tc>
      </w:tr>
      <w:tr w:rsidR="00AD41B0" w14:paraId="252D7E3A" w14:textId="77777777">
        <w:tc>
          <w:tcPr>
            <w:tcW w:w="1236" w:type="dxa"/>
          </w:tcPr>
          <w:p w14:paraId="4CC9F269" w14:textId="0F90FE46" w:rsidR="00AD41B0" w:rsidRDefault="00AD41B0" w:rsidP="00C3600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A658F0A" w14:textId="48777987" w:rsidR="00AD41B0" w:rsidRDefault="00AD41B0" w:rsidP="00C3600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587C0D" w14:paraId="068D58BE" w14:textId="77777777">
        <w:tc>
          <w:tcPr>
            <w:tcW w:w="1236" w:type="dxa"/>
          </w:tcPr>
          <w:p w14:paraId="2072B142" w14:textId="3BEE1B6A" w:rsidR="00587C0D" w:rsidRPr="002D4F96" w:rsidRDefault="00587C0D" w:rsidP="00C36004">
            <w:pPr>
              <w:spacing w:after="120"/>
              <w:rPr>
                <w:rFonts w:eastAsiaTheme="minorEastAsia"/>
                <w:color w:val="0070C0"/>
                <w:lang w:eastAsia="zh-CN"/>
              </w:rPr>
            </w:pPr>
            <w:r>
              <w:rPr>
                <w:rFonts w:eastAsiaTheme="minorEastAsia"/>
                <w:color w:val="0070C0"/>
                <w:lang w:eastAsia="zh-CN"/>
              </w:rPr>
              <w:t>QC</w:t>
            </w:r>
          </w:p>
        </w:tc>
        <w:tc>
          <w:tcPr>
            <w:tcW w:w="8395" w:type="dxa"/>
          </w:tcPr>
          <w:p w14:paraId="6B06FFB9" w14:textId="25EAE934" w:rsidR="00587C0D" w:rsidRDefault="002D59A8" w:rsidP="00C36004">
            <w:pPr>
              <w:spacing w:after="120"/>
              <w:rPr>
                <w:rFonts w:eastAsiaTheme="minorEastAsia"/>
                <w:color w:val="0070C0"/>
                <w:lang w:val="en-US" w:eastAsia="zh-CN"/>
              </w:rPr>
            </w:pPr>
            <w:r>
              <w:rPr>
                <w:rFonts w:eastAsiaTheme="minorEastAsia"/>
                <w:color w:val="0070C0"/>
                <w:lang w:val="en-US" w:eastAsia="zh-CN"/>
              </w:rPr>
              <w:t>Agree with recommended WF.</w:t>
            </w:r>
          </w:p>
        </w:tc>
      </w:tr>
      <w:tr w:rsidR="00E86C6C" w14:paraId="42B0CAFF" w14:textId="77777777">
        <w:tc>
          <w:tcPr>
            <w:tcW w:w="1236" w:type="dxa"/>
          </w:tcPr>
          <w:p w14:paraId="27D0D23B" w14:textId="49715C9B" w:rsidR="00E86C6C" w:rsidRDefault="00E86C6C" w:rsidP="00C36004">
            <w:pPr>
              <w:spacing w:after="120"/>
              <w:rPr>
                <w:rFonts w:eastAsiaTheme="minorEastAsia"/>
                <w:color w:val="0070C0"/>
                <w:lang w:eastAsia="zh-CN"/>
              </w:rPr>
            </w:pPr>
            <w:r>
              <w:rPr>
                <w:rFonts w:eastAsiaTheme="minorEastAsia"/>
                <w:color w:val="0070C0"/>
                <w:lang w:eastAsia="zh-CN"/>
              </w:rPr>
              <w:t>Ericsson</w:t>
            </w:r>
          </w:p>
        </w:tc>
        <w:tc>
          <w:tcPr>
            <w:tcW w:w="8395" w:type="dxa"/>
          </w:tcPr>
          <w:p w14:paraId="111DE397" w14:textId="7B5D0390" w:rsidR="00E86C6C" w:rsidRDefault="00E86C6C" w:rsidP="00C36004">
            <w:pPr>
              <w:spacing w:after="120"/>
              <w:rPr>
                <w:rFonts w:eastAsiaTheme="minorEastAsia"/>
                <w:color w:val="0070C0"/>
                <w:lang w:val="en-US" w:eastAsia="zh-CN"/>
              </w:rPr>
            </w:pPr>
            <w:r>
              <w:rPr>
                <w:rFonts w:eastAsiaTheme="minorEastAsia"/>
                <w:color w:val="0070C0"/>
                <w:lang w:val="en-US" w:eastAsia="zh-CN"/>
              </w:rPr>
              <w:t>Agree w</w:t>
            </w:r>
            <w:r w:rsidR="00F878A3">
              <w:rPr>
                <w:rFonts w:eastAsiaTheme="minorEastAsia"/>
                <w:color w:val="0070C0"/>
                <w:lang w:val="en-US" w:eastAsia="zh-CN"/>
              </w:rPr>
              <w:t>ith the recommended WF</w:t>
            </w:r>
          </w:p>
        </w:tc>
      </w:tr>
      <w:tr w:rsidR="00BC2EAD" w14:paraId="3AAF27DF" w14:textId="77777777">
        <w:tc>
          <w:tcPr>
            <w:tcW w:w="1236" w:type="dxa"/>
          </w:tcPr>
          <w:p w14:paraId="78D64C04" w14:textId="47DBC291" w:rsidR="00BC2EAD" w:rsidRDefault="00BC2EAD" w:rsidP="00BC2EAD">
            <w:pPr>
              <w:spacing w:after="120"/>
              <w:rPr>
                <w:rFonts w:eastAsiaTheme="minorEastAsia"/>
                <w:color w:val="0070C0"/>
                <w:lang w:eastAsia="zh-CN"/>
              </w:rPr>
            </w:pPr>
            <w:r>
              <w:rPr>
                <w:rFonts w:eastAsiaTheme="minorEastAsia"/>
                <w:color w:val="0070C0"/>
                <w:lang w:eastAsia="zh-CN"/>
              </w:rPr>
              <w:t>MTK</w:t>
            </w:r>
          </w:p>
        </w:tc>
        <w:tc>
          <w:tcPr>
            <w:tcW w:w="8395" w:type="dxa"/>
          </w:tcPr>
          <w:p w14:paraId="502F1E6D" w14:textId="54C41662" w:rsidR="00BC2EAD" w:rsidRDefault="00BC2EAD" w:rsidP="00BC2EA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9E2F73" w14:paraId="3086DC4D" w14:textId="77777777">
        <w:tc>
          <w:tcPr>
            <w:tcW w:w="1236" w:type="dxa"/>
          </w:tcPr>
          <w:p w14:paraId="3B598140" w14:textId="3D2646EE" w:rsidR="009E2F73" w:rsidRDefault="009E2F73" w:rsidP="009E2F73">
            <w:pPr>
              <w:spacing w:after="120"/>
              <w:rPr>
                <w:rFonts w:eastAsiaTheme="minorEastAsia"/>
                <w:color w:val="0070C0"/>
                <w:lang w:eastAsia="zh-CN"/>
              </w:rPr>
            </w:pPr>
            <w:r>
              <w:rPr>
                <w:rFonts w:eastAsiaTheme="minorEastAsia"/>
                <w:color w:val="0070C0"/>
                <w:lang w:val="en-US" w:eastAsia="zh-CN"/>
              </w:rPr>
              <w:t>Nokia</w:t>
            </w:r>
          </w:p>
        </w:tc>
        <w:tc>
          <w:tcPr>
            <w:tcW w:w="8395" w:type="dxa"/>
          </w:tcPr>
          <w:p w14:paraId="73C03A3B" w14:textId="007BF095" w:rsidR="009E2F73" w:rsidRDefault="009E2F73" w:rsidP="009E2F73">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3EF52164" w14:textId="77777777" w:rsidR="00950AF3" w:rsidRDefault="00000C13">
      <w:pPr>
        <w:rPr>
          <w:color w:val="0070C0"/>
          <w:lang w:val="en-US" w:eastAsia="zh-CN"/>
        </w:rPr>
      </w:pPr>
      <w:r>
        <w:rPr>
          <w:rFonts w:hint="eastAsia"/>
          <w:color w:val="0070C0"/>
          <w:lang w:val="en-US" w:eastAsia="zh-CN"/>
        </w:rPr>
        <w:t xml:space="preserve"> </w:t>
      </w:r>
    </w:p>
    <w:p w14:paraId="5D0EDAF5" w14:textId="77777777" w:rsidR="00950AF3" w:rsidRDefault="00000C13">
      <w:pPr>
        <w:rPr>
          <w:b/>
          <w:color w:val="0070C0"/>
          <w:u w:val="single"/>
          <w:lang w:eastAsia="ko-KR"/>
        </w:rPr>
      </w:pPr>
      <w:r>
        <w:rPr>
          <w:b/>
          <w:color w:val="0070C0"/>
          <w:u w:val="single"/>
          <w:lang w:eastAsia="ko-KR"/>
        </w:rPr>
        <w:t xml:space="preserve">Issue 1-1-2: whether delay requirement would be defined in RRM for SRS </w:t>
      </w:r>
      <w:r>
        <w:rPr>
          <w:b/>
          <w:color w:val="0070C0"/>
          <w:u w:val="single"/>
          <w:lang w:val="en-US" w:eastAsia="zh-CN"/>
        </w:rPr>
        <w:t xml:space="preserve">antenna port </w:t>
      </w:r>
      <w:r>
        <w:rPr>
          <w:b/>
          <w:color w:val="0070C0"/>
          <w:u w:val="single"/>
          <w:lang w:eastAsia="ko-KR"/>
        </w:rPr>
        <w:t>switching</w:t>
      </w:r>
    </w:p>
    <w:tbl>
      <w:tblPr>
        <w:tblStyle w:val="TableGrid"/>
        <w:tblW w:w="0" w:type="auto"/>
        <w:tblLook w:val="04A0" w:firstRow="1" w:lastRow="0" w:firstColumn="1" w:lastColumn="0" w:noHBand="0" w:noVBand="1"/>
      </w:tblPr>
      <w:tblGrid>
        <w:gridCol w:w="1236"/>
        <w:gridCol w:w="8395"/>
      </w:tblGrid>
      <w:tr w:rsidR="00950AF3" w14:paraId="23E28888" w14:textId="77777777">
        <w:tc>
          <w:tcPr>
            <w:tcW w:w="1236" w:type="dxa"/>
          </w:tcPr>
          <w:p w14:paraId="1DF2DCD8"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0F1D45"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79DA782" w14:textId="77777777">
        <w:tc>
          <w:tcPr>
            <w:tcW w:w="1236" w:type="dxa"/>
          </w:tcPr>
          <w:p w14:paraId="449C802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2EE3615" w14:textId="77777777" w:rsidR="00950AF3" w:rsidRDefault="00950AF3">
            <w:pPr>
              <w:spacing w:after="120"/>
              <w:rPr>
                <w:rFonts w:eastAsiaTheme="minorEastAsia"/>
                <w:color w:val="0070C0"/>
                <w:lang w:val="en-US" w:eastAsia="zh-CN"/>
              </w:rPr>
            </w:pPr>
          </w:p>
        </w:tc>
      </w:tr>
      <w:tr w:rsidR="00950AF3" w14:paraId="03210A1E" w14:textId="77777777">
        <w:tc>
          <w:tcPr>
            <w:tcW w:w="1236" w:type="dxa"/>
          </w:tcPr>
          <w:p w14:paraId="063004F1"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B3A3570" w14:textId="77777777" w:rsidR="00950AF3" w:rsidRDefault="00000C13">
            <w:pPr>
              <w:spacing w:after="120"/>
              <w:rPr>
                <w:rFonts w:eastAsiaTheme="minorEastAsia"/>
                <w:color w:val="0070C0"/>
                <w:lang w:val="en-US" w:eastAsia="zh-CN"/>
              </w:rPr>
            </w:pPr>
            <w:r>
              <w:rPr>
                <w:rFonts w:eastAsiaTheme="minorEastAsia"/>
                <w:color w:val="0070C0"/>
                <w:lang w:val="en-US" w:eastAsia="zh-CN"/>
              </w:rPr>
              <w:t>Clarifications are needed. The switching time is defined in RF. What is the definition of switching delay.</w:t>
            </w:r>
          </w:p>
        </w:tc>
      </w:tr>
      <w:tr w:rsidR="00950AF3" w14:paraId="72EA6871" w14:textId="77777777">
        <w:tc>
          <w:tcPr>
            <w:tcW w:w="1236" w:type="dxa"/>
          </w:tcPr>
          <w:p w14:paraId="258DE14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F07A24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as it has been defined in RF.</w:t>
            </w:r>
          </w:p>
        </w:tc>
      </w:tr>
      <w:tr w:rsidR="00950AF3" w14:paraId="1C1C13E9" w14:textId="77777777">
        <w:tc>
          <w:tcPr>
            <w:tcW w:w="1236" w:type="dxa"/>
          </w:tcPr>
          <w:p w14:paraId="25B5BCA6"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813010C" w14:textId="77777777" w:rsidR="00950AF3" w:rsidRDefault="00000C13">
            <w:pPr>
              <w:spacing w:after="120"/>
              <w:rPr>
                <w:rFonts w:eastAsiaTheme="minorEastAsia"/>
                <w:color w:val="0070C0"/>
                <w:lang w:val="en-US" w:eastAsia="zh-CN"/>
              </w:rPr>
            </w:pPr>
            <w:r>
              <w:rPr>
                <w:rFonts w:eastAsiaTheme="minorEastAsia"/>
                <w:color w:val="0070C0"/>
                <w:lang w:val="en-US" w:eastAsia="zh-CN"/>
              </w:rPr>
              <w:t>Similar view as Huawei. 15us is defined in RF session, in our understanding RRM can reuse it to define interruption requirements.</w:t>
            </w:r>
          </w:p>
        </w:tc>
      </w:tr>
      <w:tr w:rsidR="00950AF3" w14:paraId="2BBC00D1" w14:textId="77777777">
        <w:tc>
          <w:tcPr>
            <w:tcW w:w="1236" w:type="dxa"/>
          </w:tcPr>
          <w:p w14:paraId="7C34905B"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92F48A" w14:textId="77777777" w:rsidR="00950AF3" w:rsidRDefault="00000C13">
            <w:pPr>
              <w:spacing w:after="120"/>
              <w:rPr>
                <w:rFonts w:eastAsiaTheme="minorEastAsia"/>
                <w:color w:val="0070C0"/>
                <w:lang w:val="en-US" w:eastAsia="zh-CN"/>
              </w:rPr>
            </w:pPr>
            <w:r>
              <w:rPr>
                <w:rFonts w:eastAsiaTheme="minorEastAsia"/>
                <w:color w:val="0070C0"/>
                <w:lang w:val="en-US" w:eastAsia="zh-CN"/>
              </w:rPr>
              <w:t>Similar as carrier based SRS switching, we did not see the necessity to have delay requirement in RRM, because the SRS antenna port switching behavior could be in symbol level and the transient period is already captured in RF spec.</w:t>
            </w:r>
          </w:p>
        </w:tc>
      </w:tr>
      <w:tr w:rsidR="00950AF3" w14:paraId="31BB2AAC" w14:textId="77777777">
        <w:tc>
          <w:tcPr>
            <w:tcW w:w="1236" w:type="dxa"/>
          </w:tcPr>
          <w:p w14:paraId="66780B9E"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2662A75C" w14:textId="77777777" w:rsidR="00950AF3" w:rsidRDefault="00000C13">
            <w:pPr>
              <w:spacing w:after="120"/>
              <w:rPr>
                <w:rFonts w:eastAsiaTheme="minorEastAsia"/>
                <w:color w:val="0070C0"/>
                <w:lang w:val="en-US" w:eastAsia="zh-CN"/>
              </w:rPr>
            </w:pPr>
            <w:r>
              <w:rPr>
                <w:rFonts w:eastAsia="Malgun Gothic"/>
                <w:color w:val="0070C0"/>
                <w:lang w:val="en-US" w:eastAsia="ko-KR"/>
              </w:rPr>
              <w:t>Is switching</w:t>
            </w:r>
            <w:r>
              <w:rPr>
                <w:rFonts w:eastAsia="Malgun Gothic" w:hint="eastAsia"/>
                <w:color w:val="0070C0"/>
                <w:lang w:val="en-US" w:eastAsia="ko-KR"/>
              </w:rPr>
              <w:t xml:space="preserve"> delay requirement for </w:t>
            </w:r>
            <w:r>
              <w:rPr>
                <w:rFonts w:eastAsia="Malgun Gothic"/>
                <w:color w:val="0070C0"/>
                <w:lang w:val="en-US" w:eastAsia="ko-KR"/>
              </w:rPr>
              <w:t xml:space="preserve">only </w:t>
            </w:r>
            <w:r>
              <w:rPr>
                <w:rFonts w:eastAsia="Malgun Gothic" w:hint="eastAsia"/>
                <w:color w:val="0070C0"/>
                <w:lang w:val="en-US" w:eastAsia="ko-KR"/>
              </w:rPr>
              <w:t xml:space="preserve">FR2 </w:t>
            </w:r>
            <w:r>
              <w:rPr>
                <w:rFonts w:eastAsia="Malgun Gothic"/>
                <w:color w:val="0070C0"/>
                <w:lang w:val="en-US" w:eastAsia="ko-KR"/>
              </w:rPr>
              <w:t>to consider panel switching ?</w:t>
            </w:r>
          </w:p>
        </w:tc>
      </w:tr>
      <w:tr w:rsidR="00950AF3" w14:paraId="2A9A4ABF" w14:textId="77777777">
        <w:tc>
          <w:tcPr>
            <w:tcW w:w="1236" w:type="dxa"/>
          </w:tcPr>
          <w:p w14:paraId="7460CF7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4102FC6A" w14:textId="77777777" w:rsidR="00950AF3" w:rsidRDefault="00000C13">
            <w:pPr>
              <w:spacing w:after="120"/>
              <w:rPr>
                <w:rFonts w:eastAsia="Malgun Gothic"/>
                <w:color w:val="0070C0"/>
                <w:lang w:val="en-US" w:eastAsia="ko-KR"/>
              </w:rPr>
            </w:pPr>
            <w:r>
              <w:rPr>
                <w:rFonts w:eastAsiaTheme="minorEastAsia" w:hint="eastAsia"/>
                <w:color w:val="0070C0"/>
                <w:lang w:val="en-US" w:eastAsia="zh-CN"/>
              </w:rPr>
              <w:t>We</w:t>
            </w:r>
            <w:r>
              <w:rPr>
                <w:rFonts w:eastAsiaTheme="minorEastAsia"/>
                <w:color w:val="0070C0"/>
                <w:lang w:val="en-US" w:eastAsia="zh-CN"/>
              </w:rPr>
              <w:t xml:space="preserve"> prefer not to define the delay requirement in RRM for SRS antenna port switching</w:t>
            </w:r>
          </w:p>
        </w:tc>
      </w:tr>
      <w:tr w:rsidR="00C36004" w14:paraId="6E1A65E9" w14:textId="77777777">
        <w:tc>
          <w:tcPr>
            <w:tcW w:w="1236" w:type="dxa"/>
          </w:tcPr>
          <w:p w14:paraId="5800A676" w14:textId="29CFA1E9" w:rsidR="00C36004" w:rsidRDefault="00C36004" w:rsidP="00C3600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BFEEEC2" w14:textId="1D83284F" w:rsidR="00C36004" w:rsidRDefault="00C36004" w:rsidP="00C36004">
            <w:pPr>
              <w:spacing w:after="120"/>
              <w:rPr>
                <w:rFonts w:eastAsiaTheme="minorEastAsia"/>
                <w:color w:val="0070C0"/>
                <w:lang w:val="en-US" w:eastAsia="zh-CN"/>
              </w:rPr>
            </w:pPr>
            <w:r>
              <w:rPr>
                <w:rFonts w:eastAsiaTheme="minorEastAsia"/>
                <w:color w:val="0070C0"/>
                <w:lang w:val="en-US" w:eastAsia="zh-CN"/>
              </w:rPr>
              <w:t>The switching time is defined in RF. It is not necessary to define the delay requirement in RRM part.</w:t>
            </w:r>
          </w:p>
        </w:tc>
      </w:tr>
      <w:tr w:rsidR="0022550F" w14:paraId="7A4898F0" w14:textId="77777777">
        <w:tc>
          <w:tcPr>
            <w:tcW w:w="1236" w:type="dxa"/>
          </w:tcPr>
          <w:p w14:paraId="3E174D4D" w14:textId="737D47EB" w:rsidR="0022550F" w:rsidRDefault="0022550F" w:rsidP="00C3600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EFD6641" w14:textId="283CF90F" w:rsidR="0022550F" w:rsidRDefault="0022550F" w:rsidP="00C36004">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ot necessary for now. </w:t>
            </w:r>
          </w:p>
        </w:tc>
      </w:tr>
      <w:tr w:rsidR="002D59A8" w14:paraId="64E204AD" w14:textId="77777777">
        <w:tc>
          <w:tcPr>
            <w:tcW w:w="1236" w:type="dxa"/>
          </w:tcPr>
          <w:p w14:paraId="1B11EADF" w14:textId="03D22B68" w:rsidR="002D59A8" w:rsidRDefault="007C7949" w:rsidP="00C3600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96C255C" w14:textId="7E97232D" w:rsidR="002D59A8" w:rsidRDefault="007C7949" w:rsidP="00C36004">
            <w:pPr>
              <w:spacing w:after="120"/>
              <w:rPr>
                <w:rFonts w:eastAsiaTheme="minorEastAsia"/>
                <w:color w:val="0070C0"/>
                <w:lang w:val="en-US" w:eastAsia="zh-CN"/>
              </w:rPr>
            </w:pPr>
            <w:r>
              <w:rPr>
                <w:rFonts w:eastAsiaTheme="minorEastAsia"/>
                <w:color w:val="0070C0"/>
                <w:lang w:val="en-US" w:eastAsia="zh-CN"/>
              </w:rPr>
              <w:t>Same few as Huawei, mask is defined in RF already.</w:t>
            </w:r>
          </w:p>
        </w:tc>
      </w:tr>
      <w:tr w:rsidR="00F55787" w14:paraId="6F2AB6F2" w14:textId="77777777">
        <w:tc>
          <w:tcPr>
            <w:tcW w:w="1236" w:type="dxa"/>
          </w:tcPr>
          <w:p w14:paraId="76C7FD98" w14:textId="0D1DCACB" w:rsidR="00F55787" w:rsidRDefault="00F55787" w:rsidP="00C3600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4472B5" w14:textId="77777777" w:rsidR="00F55787" w:rsidRDefault="001D5974" w:rsidP="00C36004">
            <w:pPr>
              <w:spacing w:after="120"/>
              <w:rPr>
                <w:rFonts w:eastAsiaTheme="minorEastAsia"/>
                <w:color w:val="0070C0"/>
                <w:lang w:val="en-US" w:eastAsia="zh-CN"/>
              </w:rPr>
            </w:pPr>
            <w:r>
              <w:rPr>
                <w:rFonts w:eastAsiaTheme="minorEastAsia"/>
                <w:color w:val="0070C0"/>
                <w:lang w:val="en-US" w:eastAsia="zh-CN"/>
              </w:rPr>
              <w:t>Propose:</w:t>
            </w:r>
          </w:p>
          <w:p w14:paraId="71589A77" w14:textId="14E4C94A" w:rsidR="001D5974" w:rsidRPr="002D4F96" w:rsidRDefault="001D5974" w:rsidP="002D4F96">
            <w:pPr>
              <w:pStyle w:val="ListParagraph"/>
              <w:numPr>
                <w:ilvl w:val="0"/>
                <w:numId w:val="5"/>
              </w:numPr>
              <w:spacing w:after="120"/>
              <w:ind w:firstLineChars="0"/>
              <w:rPr>
                <w:rFonts w:eastAsiaTheme="minorEastAsia"/>
                <w:color w:val="0070C0"/>
                <w:lang w:val="en-US" w:eastAsia="zh-CN"/>
              </w:rPr>
            </w:pPr>
            <w:r w:rsidRPr="002D4F96">
              <w:rPr>
                <w:rFonts w:eastAsiaTheme="minorEastAsia"/>
                <w:color w:val="0070C0"/>
                <w:highlight w:val="yellow"/>
                <w:lang w:val="en-US" w:eastAsia="zh-CN"/>
              </w:rPr>
              <w:lastRenderedPageBreak/>
              <w:t>FFS: whether delay requirement would be defined in RRM for SRS antenna port switching</w:t>
            </w:r>
          </w:p>
        </w:tc>
      </w:tr>
      <w:tr w:rsidR="00BC2EAD" w14:paraId="5B68A5CE" w14:textId="77777777">
        <w:tc>
          <w:tcPr>
            <w:tcW w:w="1236" w:type="dxa"/>
          </w:tcPr>
          <w:p w14:paraId="7689F62E" w14:textId="4D496931" w:rsidR="00BC2EAD" w:rsidRDefault="00BC2EAD" w:rsidP="00BC2EAD">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25B63DAC" w14:textId="14555824" w:rsidR="00BC2EAD" w:rsidRDefault="00BC2EAD" w:rsidP="00BC2EAD">
            <w:pPr>
              <w:spacing w:after="120"/>
              <w:rPr>
                <w:rFonts w:eastAsiaTheme="minorEastAsia"/>
                <w:color w:val="0070C0"/>
                <w:lang w:val="en-US" w:eastAsia="zh-CN"/>
              </w:rPr>
            </w:pPr>
            <w:r>
              <w:rPr>
                <w:rFonts w:eastAsiaTheme="minorEastAsia"/>
                <w:color w:val="0070C0"/>
                <w:lang w:val="en-US" w:eastAsia="zh-CN"/>
              </w:rPr>
              <w:t>O.k. with Ericsson’s modified proposal.</w:t>
            </w:r>
          </w:p>
        </w:tc>
      </w:tr>
      <w:tr w:rsidR="009E2F73" w14:paraId="23B4AD5B" w14:textId="77777777">
        <w:tc>
          <w:tcPr>
            <w:tcW w:w="1236" w:type="dxa"/>
          </w:tcPr>
          <w:p w14:paraId="5A6DBA70" w14:textId="316A5D72" w:rsidR="009E2F73" w:rsidRDefault="009E2F73" w:rsidP="009E2F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96367A" w14:textId="10EC0CF9" w:rsidR="009E2F73" w:rsidRDefault="009E2F73" w:rsidP="009E2F73">
            <w:pPr>
              <w:spacing w:after="120"/>
              <w:rPr>
                <w:rFonts w:eastAsiaTheme="minorEastAsia"/>
                <w:color w:val="0070C0"/>
                <w:lang w:val="en-US" w:eastAsia="zh-CN"/>
              </w:rPr>
            </w:pPr>
            <w:r>
              <w:rPr>
                <w:rFonts w:eastAsiaTheme="minorEastAsia"/>
                <w:color w:val="0070C0"/>
                <w:lang w:val="en-US" w:eastAsia="zh-CN"/>
              </w:rPr>
              <w:t xml:space="preserve">RF has defined the transient period due to SRS antenna switching which we understood is the same as the switching time/delay. There seems no strong reason why we need define additional delay requirements. We are fine with E///’s comments to keep it FFS for further analysis.  </w:t>
            </w:r>
          </w:p>
        </w:tc>
      </w:tr>
    </w:tbl>
    <w:p w14:paraId="7C324BDD" w14:textId="77777777" w:rsidR="00950AF3" w:rsidRDefault="00950AF3">
      <w:pPr>
        <w:rPr>
          <w:color w:val="0070C0"/>
          <w:lang w:val="en-US" w:eastAsia="zh-CN"/>
        </w:rPr>
      </w:pPr>
    </w:p>
    <w:p w14:paraId="30954C41" w14:textId="77777777" w:rsidR="00950AF3" w:rsidRDefault="00000C13">
      <w:pPr>
        <w:rPr>
          <w:b/>
          <w:color w:val="0070C0"/>
          <w:u w:val="single"/>
          <w:lang w:eastAsia="ko-KR"/>
        </w:rPr>
      </w:pPr>
      <w:r>
        <w:rPr>
          <w:b/>
          <w:color w:val="0070C0"/>
          <w:u w:val="single"/>
          <w:lang w:eastAsia="ko-KR"/>
        </w:rPr>
        <w:t xml:space="preserve">Issue 1-1-3: </w:t>
      </w:r>
      <w:r>
        <w:rPr>
          <w:b/>
          <w:color w:val="0070C0"/>
          <w:u w:val="single"/>
          <w:lang w:eastAsia="zh-CN"/>
        </w:rPr>
        <w:t>Impact of SRS antenna port switching</w:t>
      </w:r>
      <w:r>
        <w:rPr>
          <w:b/>
          <w:color w:val="0070C0"/>
          <w:u w:val="single"/>
          <w:lang w:eastAsia="ko-KR"/>
        </w:rPr>
        <w:t xml:space="preserve"> to other RRM requirements </w:t>
      </w:r>
    </w:p>
    <w:tbl>
      <w:tblPr>
        <w:tblStyle w:val="TableGrid"/>
        <w:tblW w:w="0" w:type="auto"/>
        <w:tblLook w:val="04A0" w:firstRow="1" w:lastRow="0" w:firstColumn="1" w:lastColumn="0" w:noHBand="0" w:noVBand="1"/>
      </w:tblPr>
      <w:tblGrid>
        <w:gridCol w:w="1236"/>
        <w:gridCol w:w="8395"/>
      </w:tblGrid>
      <w:tr w:rsidR="00950AF3" w14:paraId="5BDF124B" w14:textId="77777777">
        <w:tc>
          <w:tcPr>
            <w:tcW w:w="1236" w:type="dxa"/>
          </w:tcPr>
          <w:p w14:paraId="6A9B33E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22FA09"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81158D6" w14:textId="77777777">
        <w:tc>
          <w:tcPr>
            <w:tcW w:w="1236" w:type="dxa"/>
          </w:tcPr>
          <w:p w14:paraId="17CDBE16"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B02089D" w14:textId="77777777" w:rsidR="00950AF3" w:rsidRDefault="00950AF3">
            <w:pPr>
              <w:spacing w:after="120"/>
              <w:rPr>
                <w:rFonts w:eastAsiaTheme="minorEastAsia"/>
                <w:color w:val="0070C0"/>
                <w:lang w:val="en-US" w:eastAsia="zh-CN"/>
              </w:rPr>
            </w:pPr>
          </w:p>
        </w:tc>
      </w:tr>
      <w:tr w:rsidR="00950AF3" w14:paraId="6E916329" w14:textId="77777777">
        <w:tc>
          <w:tcPr>
            <w:tcW w:w="1236" w:type="dxa"/>
          </w:tcPr>
          <w:p w14:paraId="3C89CF80"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DEA3F77"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1. For option 2, more analysis and discussion are needed.</w:t>
            </w:r>
          </w:p>
        </w:tc>
      </w:tr>
      <w:tr w:rsidR="00950AF3" w14:paraId="655D0705" w14:textId="77777777">
        <w:tc>
          <w:tcPr>
            <w:tcW w:w="1236" w:type="dxa"/>
          </w:tcPr>
          <w:p w14:paraId="5A961F2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36977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the recommended WF.</w:t>
            </w:r>
          </w:p>
        </w:tc>
      </w:tr>
      <w:tr w:rsidR="00950AF3" w14:paraId="01550B51" w14:textId="77777777">
        <w:tc>
          <w:tcPr>
            <w:tcW w:w="1236" w:type="dxa"/>
          </w:tcPr>
          <w:p w14:paraId="3CE32867"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7191CC3C"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950AF3" w14:paraId="2EFFCB37" w14:textId="77777777">
        <w:tc>
          <w:tcPr>
            <w:tcW w:w="1236" w:type="dxa"/>
          </w:tcPr>
          <w:p w14:paraId="369FDD18"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DF1C42D"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7961A5E6" w14:textId="77777777">
        <w:tc>
          <w:tcPr>
            <w:tcW w:w="1236" w:type="dxa"/>
          </w:tcPr>
          <w:p w14:paraId="2623C0C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4A7EDFC"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C36004" w14:paraId="7EEE8E7B" w14:textId="77777777">
        <w:tc>
          <w:tcPr>
            <w:tcW w:w="1236" w:type="dxa"/>
          </w:tcPr>
          <w:p w14:paraId="5C56DA6A" w14:textId="065301C1" w:rsidR="00C36004" w:rsidRDefault="00C36004" w:rsidP="00C3600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B05F757" w14:textId="3976F7B8" w:rsidR="00C36004" w:rsidRDefault="00C36004" w:rsidP="00C36004">
            <w:pPr>
              <w:spacing w:after="120"/>
              <w:rPr>
                <w:rFonts w:eastAsiaTheme="minorEastAsia"/>
                <w:color w:val="0070C0"/>
                <w:lang w:val="en-US" w:eastAsia="zh-CN"/>
              </w:rPr>
            </w:pPr>
            <w:r>
              <w:rPr>
                <w:rFonts w:eastAsiaTheme="minorEastAsia"/>
                <w:color w:val="0070C0"/>
                <w:lang w:val="en-US" w:eastAsia="zh-CN"/>
              </w:rPr>
              <w:t>Agree with recommended WF</w:t>
            </w:r>
          </w:p>
        </w:tc>
      </w:tr>
      <w:tr w:rsidR="002134F7" w14:paraId="22F21F7F" w14:textId="77777777">
        <w:tc>
          <w:tcPr>
            <w:tcW w:w="1236" w:type="dxa"/>
          </w:tcPr>
          <w:p w14:paraId="0EF57503" w14:textId="4730ED00" w:rsidR="002134F7" w:rsidRDefault="002134F7" w:rsidP="00C3600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996A2D8" w14:textId="3B010413" w:rsidR="002134F7" w:rsidRDefault="002134F7" w:rsidP="00C3600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7C7949" w14:paraId="37D09213" w14:textId="77777777">
        <w:tc>
          <w:tcPr>
            <w:tcW w:w="1236" w:type="dxa"/>
          </w:tcPr>
          <w:p w14:paraId="6A25715C" w14:textId="0F3B9274" w:rsidR="007C7949" w:rsidRDefault="00CE7CFB" w:rsidP="00C3600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97AD1D4" w14:textId="7D3C4400" w:rsidR="007C7949" w:rsidRDefault="00CE7CFB" w:rsidP="00C36004">
            <w:pPr>
              <w:spacing w:after="120"/>
              <w:rPr>
                <w:rFonts w:eastAsiaTheme="minorEastAsia"/>
                <w:color w:val="0070C0"/>
                <w:lang w:val="en-US" w:eastAsia="zh-CN"/>
              </w:rPr>
            </w:pPr>
            <w:r>
              <w:rPr>
                <w:rFonts w:eastAsiaTheme="minorEastAsia"/>
                <w:color w:val="0070C0"/>
                <w:lang w:val="en-US" w:eastAsia="zh-CN"/>
              </w:rPr>
              <w:t>Support recommended WF.</w:t>
            </w:r>
          </w:p>
        </w:tc>
      </w:tr>
      <w:tr w:rsidR="006006C2" w14:paraId="24B7C939" w14:textId="77777777">
        <w:tc>
          <w:tcPr>
            <w:tcW w:w="1236" w:type="dxa"/>
          </w:tcPr>
          <w:p w14:paraId="2AA2D9A5" w14:textId="0A4AF25A" w:rsidR="006006C2" w:rsidRDefault="00176C48" w:rsidP="00C3600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67DD3B" w14:textId="77777777" w:rsidR="006006C2" w:rsidRDefault="00176C48" w:rsidP="00C36004">
            <w:pPr>
              <w:spacing w:after="120"/>
              <w:rPr>
                <w:rFonts w:eastAsiaTheme="minorEastAsia"/>
                <w:color w:val="0070C0"/>
                <w:lang w:val="en-US" w:eastAsia="zh-CN"/>
              </w:rPr>
            </w:pPr>
            <w:r>
              <w:rPr>
                <w:rFonts w:eastAsiaTheme="minorEastAsia"/>
                <w:color w:val="0070C0"/>
                <w:lang w:val="en-US" w:eastAsia="zh-CN"/>
              </w:rPr>
              <w:t>Option 1 and option 2</w:t>
            </w:r>
            <w:r w:rsidR="00D66220">
              <w:rPr>
                <w:rFonts w:eastAsiaTheme="minorEastAsia"/>
                <w:color w:val="0070C0"/>
                <w:lang w:val="en-US" w:eastAsia="zh-CN"/>
              </w:rPr>
              <w:t xml:space="preserve"> are not contradic</w:t>
            </w:r>
            <w:r w:rsidR="004B0C6E">
              <w:rPr>
                <w:rFonts w:eastAsiaTheme="minorEastAsia"/>
                <w:color w:val="0070C0"/>
                <w:lang w:val="en-US" w:eastAsia="zh-CN"/>
              </w:rPr>
              <w:t>ting, and we would still like RAN4 to discuss the impact of SRS antenna port switching on timing measurements.</w:t>
            </w:r>
            <w:r w:rsidR="00485CA8">
              <w:rPr>
                <w:rFonts w:eastAsiaTheme="minorEastAsia"/>
                <w:color w:val="0070C0"/>
                <w:lang w:val="en-US" w:eastAsia="zh-CN"/>
              </w:rPr>
              <w:t xml:space="preserve"> Can we update the recommended WF as follows:</w:t>
            </w:r>
          </w:p>
          <w:p w14:paraId="629EED15" w14:textId="6B3DEF13" w:rsidR="00485CA8" w:rsidRDefault="00485CA8" w:rsidP="00485CA8">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Take the SRS carrier switching as the starting point to identify the impact on other RRM requirements.</w:t>
            </w:r>
          </w:p>
          <w:p w14:paraId="44845B85" w14:textId="410DC61A" w:rsidR="00485CA8" w:rsidRPr="002D4F96" w:rsidRDefault="00485CA8" w:rsidP="002D4F96">
            <w:pPr>
              <w:pStyle w:val="ListParagraph"/>
              <w:numPr>
                <w:ilvl w:val="0"/>
                <w:numId w:val="12"/>
              </w:numPr>
              <w:overflowPunct/>
              <w:autoSpaceDE/>
              <w:autoSpaceDN/>
              <w:adjustRightInd/>
              <w:spacing w:after="120"/>
              <w:ind w:firstLineChars="0"/>
              <w:textAlignment w:val="auto"/>
              <w:rPr>
                <w:rFonts w:eastAsia="SimSun"/>
                <w:color w:val="0070C0"/>
                <w:szCs w:val="24"/>
                <w:highlight w:val="yellow"/>
                <w:lang w:eastAsia="zh-CN"/>
              </w:rPr>
            </w:pPr>
            <w:r w:rsidRPr="002D4F96">
              <w:rPr>
                <w:rFonts w:eastAsia="SimSun"/>
                <w:color w:val="0070C0"/>
                <w:szCs w:val="24"/>
                <w:highlight w:val="yellow"/>
                <w:lang w:eastAsia="zh-CN"/>
              </w:rPr>
              <w:t>FFS: RAN4 to discuss the impact of SRS antenna port switching on timing measurements (e.g., UE Rx-Tx time difference, gNB Rx-Tx time difference, and UL RTOA measurements) and corresponding measurement requirements</w:t>
            </w:r>
          </w:p>
        </w:tc>
      </w:tr>
      <w:tr w:rsidR="00BC2EAD" w14:paraId="0B72D4F7" w14:textId="77777777">
        <w:tc>
          <w:tcPr>
            <w:tcW w:w="1236" w:type="dxa"/>
          </w:tcPr>
          <w:p w14:paraId="42AA50DC" w14:textId="4603D454"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AECD9F9" w14:textId="1BF57448" w:rsidR="00BC2EAD" w:rsidRDefault="00BC2EAD" w:rsidP="00BC2EAD">
            <w:pPr>
              <w:spacing w:after="120"/>
              <w:rPr>
                <w:rFonts w:eastAsiaTheme="minorEastAsia"/>
                <w:color w:val="0070C0"/>
                <w:lang w:val="en-US" w:eastAsia="zh-CN"/>
              </w:rPr>
            </w:pPr>
            <w:r w:rsidRPr="000124C1">
              <w:rPr>
                <w:rFonts w:eastAsiaTheme="minorEastAsia"/>
                <w:color w:val="0070C0"/>
                <w:lang w:val="en-US" w:eastAsia="zh-CN"/>
              </w:rPr>
              <w:t>Agree with the recommended WF.</w:t>
            </w:r>
          </w:p>
        </w:tc>
      </w:tr>
      <w:tr w:rsidR="009E2F73" w14:paraId="4F209F65" w14:textId="77777777">
        <w:tc>
          <w:tcPr>
            <w:tcW w:w="1236" w:type="dxa"/>
          </w:tcPr>
          <w:p w14:paraId="3ADE9243" w14:textId="74C05408" w:rsidR="009E2F73" w:rsidRDefault="009E2F73" w:rsidP="009E2F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EA5AB5" w14:textId="77777777" w:rsidR="008B70D8" w:rsidRDefault="009E2F73" w:rsidP="009E2F73">
            <w:pPr>
              <w:spacing w:after="120"/>
              <w:rPr>
                <w:rFonts w:eastAsiaTheme="minorEastAsia"/>
                <w:color w:val="0070C0"/>
                <w:lang w:val="en-US" w:eastAsia="zh-CN"/>
              </w:rPr>
            </w:pPr>
            <w:r>
              <w:rPr>
                <w:rFonts w:eastAsiaTheme="minorEastAsia"/>
                <w:color w:val="0070C0"/>
                <w:lang w:val="en-US" w:eastAsia="zh-CN"/>
              </w:rPr>
              <w:t xml:space="preserve">We understood SRS carrier based switching and SRS antenna switching are different procedures: The carrier based switching interrupts all the carriers in the band combination, while antenna switching restricts UL during the guard period in serving carrier but may affect DL in other bands dependent on UE capability. </w:t>
            </w:r>
          </w:p>
          <w:p w14:paraId="079DE32B" w14:textId="6AD11C14" w:rsidR="009E2F73" w:rsidRPr="000124C1" w:rsidRDefault="009E2F73" w:rsidP="009E2F73">
            <w:pPr>
              <w:spacing w:after="120"/>
              <w:rPr>
                <w:rFonts w:eastAsiaTheme="minorEastAsia"/>
                <w:color w:val="0070C0"/>
                <w:lang w:val="en-US" w:eastAsia="zh-CN"/>
              </w:rPr>
            </w:pPr>
            <w:r>
              <w:rPr>
                <w:rFonts w:eastAsiaTheme="minorEastAsia"/>
                <w:color w:val="0070C0"/>
                <w:lang w:val="en-US" w:eastAsia="zh-CN"/>
              </w:rPr>
              <w:t xml:space="preserve">We need first align the understanding of UE behavior during SRS switching and then we will know if there is commonality with SRS carrier switching. It is too early to agree taking SRS carrier switching as starting point before we understand antenna switching better.   </w:t>
            </w:r>
          </w:p>
        </w:tc>
      </w:tr>
    </w:tbl>
    <w:p w14:paraId="32266217" w14:textId="77777777" w:rsidR="00950AF3" w:rsidRDefault="00950AF3">
      <w:pPr>
        <w:rPr>
          <w:color w:val="0070C0"/>
          <w:lang w:val="en-US" w:eastAsia="zh-CN"/>
        </w:rPr>
      </w:pPr>
    </w:p>
    <w:p w14:paraId="058DD7D0" w14:textId="77777777" w:rsidR="00950AF3" w:rsidRDefault="00000C13">
      <w:pPr>
        <w:rPr>
          <w:b/>
          <w:color w:val="0070C0"/>
          <w:u w:val="single"/>
          <w:lang w:eastAsia="ko-KR"/>
        </w:rPr>
      </w:pPr>
      <w:r>
        <w:rPr>
          <w:b/>
          <w:color w:val="0070C0"/>
          <w:u w:val="single"/>
          <w:lang w:eastAsia="ko-KR"/>
        </w:rPr>
        <w:t xml:space="preserve">Issue 1-1-4: </w:t>
      </w:r>
      <w:r>
        <w:rPr>
          <w:rFonts w:hint="eastAsia"/>
          <w:b/>
          <w:color w:val="0070C0"/>
          <w:u w:val="single"/>
          <w:lang w:eastAsia="zh-CN"/>
        </w:rPr>
        <w:t>RAN4</w:t>
      </w:r>
      <w:r>
        <w:rPr>
          <w:b/>
          <w:color w:val="0070C0"/>
          <w:u w:val="single"/>
          <w:lang w:val="en-US" w:eastAsia="zh-CN"/>
        </w:rPr>
        <w:t xml:space="preserve"> defines the requirement only for SRS antenna port switching in </w:t>
      </w:r>
      <w:r>
        <w:rPr>
          <w:b/>
          <w:color w:val="0070C0"/>
          <w:u w:val="single"/>
          <w:lang w:eastAsia="ko-KR"/>
        </w:rPr>
        <w:t xml:space="preserve">FR1 or in both FR1 and FR2 </w:t>
      </w:r>
    </w:p>
    <w:tbl>
      <w:tblPr>
        <w:tblStyle w:val="TableGrid"/>
        <w:tblW w:w="0" w:type="auto"/>
        <w:tblLook w:val="04A0" w:firstRow="1" w:lastRow="0" w:firstColumn="1" w:lastColumn="0" w:noHBand="0" w:noVBand="1"/>
      </w:tblPr>
      <w:tblGrid>
        <w:gridCol w:w="1236"/>
        <w:gridCol w:w="8395"/>
      </w:tblGrid>
      <w:tr w:rsidR="00950AF3" w14:paraId="67C3A3A5" w14:textId="77777777">
        <w:tc>
          <w:tcPr>
            <w:tcW w:w="1236" w:type="dxa"/>
          </w:tcPr>
          <w:p w14:paraId="2D9CF6AB"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AFC91F"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221057A" w14:textId="77777777">
        <w:tc>
          <w:tcPr>
            <w:tcW w:w="1236" w:type="dxa"/>
          </w:tcPr>
          <w:p w14:paraId="5769D4A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109B43" w14:textId="77777777" w:rsidR="00950AF3" w:rsidRDefault="00950AF3">
            <w:pPr>
              <w:spacing w:after="120"/>
              <w:rPr>
                <w:rFonts w:eastAsiaTheme="minorEastAsia"/>
                <w:color w:val="0070C0"/>
                <w:lang w:val="en-US" w:eastAsia="zh-CN"/>
              </w:rPr>
            </w:pPr>
          </w:p>
        </w:tc>
      </w:tr>
      <w:tr w:rsidR="00950AF3" w14:paraId="6BE20FCF" w14:textId="77777777">
        <w:tc>
          <w:tcPr>
            <w:tcW w:w="1236" w:type="dxa"/>
          </w:tcPr>
          <w:p w14:paraId="67DBCC45"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63860AF" w14:textId="77777777" w:rsidR="00950AF3" w:rsidRDefault="00000C13">
            <w:pPr>
              <w:spacing w:after="120"/>
              <w:rPr>
                <w:rFonts w:eastAsiaTheme="minorEastAsia"/>
                <w:color w:val="0070C0"/>
                <w:lang w:val="en-US" w:eastAsia="zh-CN"/>
              </w:rPr>
            </w:pPr>
            <w:r>
              <w:rPr>
                <w:rFonts w:eastAsiaTheme="minorEastAsia"/>
                <w:color w:val="0070C0"/>
                <w:lang w:val="en-US" w:eastAsia="zh-CN"/>
              </w:rPr>
              <w:t>We believe it is related to the ongoing discussion in RAN1 about multi panels. It is suggested to wait for the conclusion from RAN1 and RF.</w:t>
            </w:r>
          </w:p>
        </w:tc>
      </w:tr>
      <w:tr w:rsidR="00950AF3" w14:paraId="4EAA3D2C" w14:textId="77777777">
        <w:tc>
          <w:tcPr>
            <w:tcW w:w="1236" w:type="dxa"/>
          </w:tcPr>
          <w:p w14:paraId="5A856A5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4C717A"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w:t>
            </w:r>
            <w:r>
              <w:rPr>
                <w:rFonts w:eastAsiaTheme="minorEastAsia"/>
                <w:color w:val="0070C0"/>
                <w:lang w:val="en-US" w:eastAsia="zh-CN"/>
              </w:rPr>
              <w:t>n 1.  We can also a</w:t>
            </w:r>
            <w:r>
              <w:rPr>
                <w:rFonts w:eastAsiaTheme="minorEastAsia" w:hint="eastAsia"/>
                <w:color w:val="0070C0"/>
                <w:lang w:val="en-US" w:eastAsia="zh-CN"/>
              </w:rPr>
              <w:t>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the recommended WF.</w:t>
            </w:r>
          </w:p>
        </w:tc>
      </w:tr>
      <w:tr w:rsidR="00950AF3" w14:paraId="07E1C552" w14:textId="77777777">
        <w:tc>
          <w:tcPr>
            <w:tcW w:w="1236" w:type="dxa"/>
          </w:tcPr>
          <w:p w14:paraId="73F99161" w14:textId="77777777" w:rsidR="00950AF3" w:rsidRDefault="00000C13">
            <w:pPr>
              <w:spacing w:after="120"/>
              <w:rPr>
                <w:rFonts w:eastAsiaTheme="minorEastAsia"/>
                <w:color w:val="0070C0"/>
                <w:lang w:val="en-US" w:eastAsia="zh-CN"/>
              </w:rPr>
            </w:pPr>
            <w:r>
              <w:rPr>
                <w:rFonts w:eastAsiaTheme="minorEastAsia"/>
                <w:color w:val="0070C0"/>
                <w:lang w:val="en-US" w:eastAsia="zh-CN"/>
              </w:rPr>
              <w:lastRenderedPageBreak/>
              <w:t>NEC</w:t>
            </w:r>
          </w:p>
        </w:tc>
        <w:tc>
          <w:tcPr>
            <w:tcW w:w="8395" w:type="dxa"/>
          </w:tcPr>
          <w:p w14:paraId="484B329E"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can consider FR1 and FR2 to start with.  We can down scope to FR1 if there is no conclusion on FR2 transient period. </w:t>
            </w:r>
          </w:p>
        </w:tc>
      </w:tr>
      <w:tr w:rsidR="00950AF3" w14:paraId="35385035" w14:textId="77777777">
        <w:tc>
          <w:tcPr>
            <w:tcW w:w="1236" w:type="dxa"/>
          </w:tcPr>
          <w:p w14:paraId="7B5BA02B"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51C9978"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 since the scenario of FR2 SRS antenna port switching is unclear in RAN4 RF so far, even though RAN1 had guard period definition for both FR1 and FR2.</w:t>
            </w:r>
          </w:p>
        </w:tc>
      </w:tr>
      <w:tr w:rsidR="00950AF3" w14:paraId="5E9560CC" w14:textId="77777777">
        <w:tc>
          <w:tcPr>
            <w:tcW w:w="1236" w:type="dxa"/>
          </w:tcPr>
          <w:p w14:paraId="4C69E342"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15404B4C"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recommended WF. We can focus on FR1 first.</w:t>
            </w:r>
          </w:p>
        </w:tc>
      </w:tr>
      <w:tr w:rsidR="00950AF3" w14:paraId="2E1BE707" w14:textId="77777777">
        <w:tc>
          <w:tcPr>
            <w:tcW w:w="1236" w:type="dxa"/>
          </w:tcPr>
          <w:p w14:paraId="23AF692C"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B628884" w14:textId="77777777" w:rsidR="00950AF3" w:rsidRDefault="00000C13">
            <w:pPr>
              <w:spacing w:after="120"/>
              <w:rPr>
                <w:rFonts w:eastAsia="Malgun Gothic"/>
                <w:color w:val="0070C0"/>
                <w:lang w:val="en-US" w:eastAsia="ko-KR"/>
              </w:rPr>
            </w:pPr>
            <w:r>
              <w:rPr>
                <w:rFonts w:eastAsiaTheme="minorEastAsia"/>
                <w:color w:val="0070C0"/>
                <w:lang w:val="en-US" w:eastAsia="zh-CN"/>
              </w:rPr>
              <w:t>Agree with the recommended WF</w:t>
            </w:r>
          </w:p>
        </w:tc>
      </w:tr>
      <w:tr w:rsidR="00950AF3" w14:paraId="405FA68E" w14:textId="77777777">
        <w:tc>
          <w:tcPr>
            <w:tcW w:w="1236" w:type="dxa"/>
          </w:tcPr>
          <w:p w14:paraId="7F7ABE6C"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2E82EFF"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C36004" w14:paraId="331F6781" w14:textId="77777777">
        <w:tc>
          <w:tcPr>
            <w:tcW w:w="1236" w:type="dxa"/>
          </w:tcPr>
          <w:p w14:paraId="342A96CB" w14:textId="7C86167D" w:rsidR="00C36004" w:rsidRDefault="00C36004" w:rsidP="00C3600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E7AE87" w14:textId="3F19B352" w:rsidR="00C36004" w:rsidRDefault="00C36004" w:rsidP="00C36004">
            <w:pPr>
              <w:spacing w:after="120"/>
              <w:rPr>
                <w:rFonts w:eastAsiaTheme="minorEastAsia"/>
                <w:color w:val="0070C0"/>
                <w:lang w:val="en-US" w:eastAsia="zh-CN"/>
              </w:rPr>
            </w:pPr>
            <w:r>
              <w:rPr>
                <w:rFonts w:eastAsiaTheme="minorEastAsia"/>
                <w:color w:val="0070C0"/>
                <w:lang w:val="en-US" w:eastAsia="zh-CN"/>
              </w:rPr>
              <w:t>Fine with the recommended WF. Current requirement only applied for FR1. For FR2, it needs more clarification.</w:t>
            </w:r>
          </w:p>
        </w:tc>
      </w:tr>
      <w:tr w:rsidR="006D7A28" w14:paraId="3D2EC3A4" w14:textId="77777777">
        <w:tc>
          <w:tcPr>
            <w:tcW w:w="1236" w:type="dxa"/>
          </w:tcPr>
          <w:p w14:paraId="4A88EB9A" w14:textId="79CF4A19" w:rsidR="006D7A28" w:rsidRDefault="006D7A28" w:rsidP="00C3600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C35209" w14:textId="205A978C" w:rsidR="006D7A28" w:rsidRDefault="006D7A28" w:rsidP="00C3600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CE7CFB" w14:paraId="700DC957" w14:textId="77777777">
        <w:tc>
          <w:tcPr>
            <w:tcW w:w="1236" w:type="dxa"/>
          </w:tcPr>
          <w:p w14:paraId="707D6E30" w14:textId="5A3B72C1" w:rsidR="00CE7CFB" w:rsidRDefault="000A6D12" w:rsidP="00C3600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6F92BB0" w14:textId="24F4766A" w:rsidR="00CE7CFB" w:rsidRDefault="000A6D12" w:rsidP="00C36004">
            <w:pPr>
              <w:spacing w:after="120"/>
              <w:rPr>
                <w:rFonts w:eastAsiaTheme="minorEastAsia"/>
                <w:color w:val="0070C0"/>
                <w:lang w:val="en-US" w:eastAsia="zh-CN"/>
              </w:rPr>
            </w:pPr>
            <w:r>
              <w:rPr>
                <w:rFonts w:eastAsiaTheme="minorEastAsia"/>
                <w:color w:val="0070C0"/>
                <w:lang w:val="en-US" w:eastAsia="zh-CN"/>
              </w:rPr>
              <w:t>Support recommended WF</w:t>
            </w:r>
          </w:p>
        </w:tc>
      </w:tr>
      <w:tr w:rsidR="00A71B25" w14:paraId="08A906F1" w14:textId="77777777">
        <w:tc>
          <w:tcPr>
            <w:tcW w:w="1236" w:type="dxa"/>
          </w:tcPr>
          <w:p w14:paraId="4F69926E" w14:textId="3CA3CB00" w:rsidR="00A71B25" w:rsidRDefault="00A71B25" w:rsidP="00C3600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0236366" w14:textId="3470E516" w:rsidR="00A71B25" w:rsidRDefault="00A71B25" w:rsidP="00C36004">
            <w:pPr>
              <w:spacing w:after="120"/>
              <w:rPr>
                <w:rFonts w:eastAsiaTheme="minorEastAsia"/>
                <w:color w:val="0070C0"/>
                <w:lang w:val="en-US" w:eastAsia="zh-CN"/>
              </w:rPr>
            </w:pPr>
            <w:r>
              <w:rPr>
                <w:rFonts w:eastAsiaTheme="minorEastAsia"/>
                <w:color w:val="0070C0"/>
                <w:lang w:val="en-US" w:eastAsia="zh-CN"/>
              </w:rPr>
              <w:t xml:space="preserve">No need to preclude </w:t>
            </w:r>
            <w:r w:rsidR="00613E59">
              <w:rPr>
                <w:rFonts w:eastAsiaTheme="minorEastAsia"/>
                <w:color w:val="0070C0"/>
                <w:lang w:val="en-US" w:eastAsia="zh-CN"/>
              </w:rPr>
              <w:t>FR2 at this stage, postpone the discussion on this issue.</w:t>
            </w:r>
          </w:p>
        </w:tc>
      </w:tr>
      <w:tr w:rsidR="00BC2EAD" w14:paraId="78A7B0D5" w14:textId="77777777">
        <w:tc>
          <w:tcPr>
            <w:tcW w:w="1236" w:type="dxa"/>
          </w:tcPr>
          <w:p w14:paraId="596E00D1" w14:textId="5F947236"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C223DBF" w14:textId="5CEE6EDC" w:rsidR="00BC2EAD" w:rsidRDefault="00BC2EAD" w:rsidP="00BC2EAD">
            <w:pPr>
              <w:spacing w:after="120"/>
              <w:rPr>
                <w:rFonts w:eastAsiaTheme="minorEastAsia"/>
                <w:color w:val="0070C0"/>
                <w:lang w:val="en-US" w:eastAsia="zh-CN"/>
              </w:rPr>
            </w:pPr>
            <w:r>
              <w:rPr>
                <w:rFonts w:eastAsiaTheme="minorEastAsia"/>
                <w:color w:val="0070C0"/>
                <w:lang w:val="en-US" w:eastAsia="zh-CN"/>
              </w:rPr>
              <w:t xml:space="preserve">Agree with the recommended WF. </w:t>
            </w:r>
          </w:p>
        </w:tc>
      </w:tr>
      <w:tr w:rsidR="000138F3" w14:paraId="6FE7467D" w14:textId="77777777">
        <w:tc>
          <w:tcPr>
            <w:tcW w:w="1236" w:type="dxa"/>
          </w:tcPr>
          <w:p w14:paraId="0674A4F8" w14:textId="6D1DF95F" w:rsidR="000138F3" w:rsidRDefault="000138F3" w:rsidP="000138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3E9802E" w14:textId="31F4A102" w:rsidR="000138F3" w:rsidRDefault="000138F3" w:rsidP="000138F3">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30857F16" w14:textId="77777777" w:rsidR="00950AF3" w:rsidRDefault="00950AF3">
      <w:pPr>
        <w:rPr>
          <w:color w:val="0070C0"/>
          <w:lang w:val="en-US" w:eastAsia="zh-CN"/>
        </w:rPr>
      </w:pPr>
    </w:p>
    <w:p w14:paraId="0C693F3E" w14:textId="77777777" w:rsidR="00950AF3" w:rsidRDefault="00000C13">
      <w:pPr>
        <w:rPr>
          <w:b/>
          <w:bCs/>
          <w:u w:val="single"/>
        </w:rPr>
      </w:pPr>
      <w:r>
        <w:rPr>
          <w:b/>
          <w:bCs/>
          <w:u w:val="single"/>
        </w:rPr>
        <w:t>Sub-topic 1-2: Interruption requirement applicability</w:t>
      </w:r>
    </w:p>
    <w:p w14:paraId="3CABF59B" w14:textId="77777777" w:rsidR="00950AF3" w:rsidRDefault="00000C13">
      <w:pPr>
        <w:rPr>
          <w:b/>
          <w:color w:val="0070C0"/>
          <w:u w:val="single"/>
          <w:lang w:eastAsia="ko-KR"/>
        </w:rPr>
      </w:pPr>
      <w:r>
        <w:rPr>
          <w:b/>
          <w:color w:val="0070C0"/>
          <w:u w:val="single"/>
          <w:lang w:eastAsia="ko-KR"/>
        </w:rPr>
        <w:t>Issue 1-2-1: Interruption requirement applicability</w:t>
      </w:r>
    </w:p>
    <w:tbl>
      <w:tblPr>
        <w:tblStyle w:val="TableGrid"/>
        <w:tblW w:w="0" w:type="auto"/>
        <w:tblLook w:val="04A0" w:firstRow="1" w:lastRow="0" w:firstColumn="1" w:lastColumn="0" w:noHBand="0" w:noVBand="1"/>
      </w:tblPr>
      <w:tblGrid>
        <w:gridCol w:w="1236"/>
        <w:gridCol w:w="8395"/>
      </w:tblGrid>
      <w:tr w:rsidR="00950AF3" w14:paraId="4B4AC85C" w14:textId="77777777">
        <w:tc>
          <w:tcPr>
            <w:tcW w:w="1236" w:type="dxa"/>
          </w:tcPr>
          <w:p w14:paraId="2BFA0B1C"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88F5CF"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5BB66BB8" w14:textId="77777777">
        <w:tc>
          <w:tcPr>
            <w:tcW w:w="1236" w:type="dxa"/>
          </w:tcPr>
          <w:p w14:paraId="0EF55A2D"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5912146" w14:textId="77777777" w:rsidR="00950AF3" w:rsidRDefault="00950AF3">
            <w:pPr>
              <w:spacing w:after="120"/>
              <w:rPr>
                <w:rFonts w:eastAsiaTheme="minorEastAsia"/>
                <w:color w:val="0070C0"/>
                <w:lang w:val="en-US" w:eastAsia="zh-CN"/>
              </w:rPr>
            </w:pPr>
          </w:p>
        </w:tc>
      </w:tr>
      <w:tr w:rsidR="00950AF3" w14:paraId="4BBFD86A" w14:textId="77777777">
        <w:tc>
          <w:tcPr>
            <w:tcW w:w="1236" w:type="dxa"/>
          </w:tcPr>
          <w:p w14:paraId="004F6443"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0C61FD5"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From our understanding, option 1 and option 2 are actually the same. </w:t>
            </w:r>
          </w:p>
        </w:tc>
      </w:tr>
      <w:tr w:rsidR="00950AF3" w14:paraId="272C88A4" w14:textId="77777777">
        <w:tc>
          <w:tcPr>
            <w:tcW w:w="1236" w:type="dxa"/>
          </w:tcPr>
          <w:p w14:paraId="19DE3EE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1FDB49" w14:textId="77777777" w:rsidR="00950AF3" w:rsidRDefault="00000C13">
            <w:pPr>
              <w:spacing w:after="120"/>
              <w:rPr>
                <w:rFonts w:eastAsiaTheme="minorEastAsia"/>
                <w:color w:val="0070C0"/>
                <w:lang w:val="en-US" w:eastAsia="zh-CN"/>
              </w:rPr>
            </w:pPr>
            <w:r>
              <w:rPr>
                <w:rFonts w:eastAsiaTheme="minorEastAsia"/>
                <w:color w:val="0070C0"/>
                <w:lang w:val="en-US" w:eastAsia="zh-CN"/>
              </w:rPr>
              <w:t>Generally, agree that interruption requirements should be band (or band comb) specific.</w:t>
            </w:r>
          </w:p>
        </w:tc>
      </w:tr>
      <w:tr w:rsidR="00950AF3" w14:paraId="34555E46" w14:textId="77777777">
        <w:tc>
          <w:tcPr>
            <w:tcW w:w="1236" w:type="dxa"/>
          </w:tcPr>
          <w:p w14:paraId="7282BEA3"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CD862DC"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also feel option 1 and 2 are same. </w:t>
            </w:r>
          </w:p>
        </w:tc>
      </w:tr>
      <w:tr w:rsidR="00950AF3" w14:paraId="3C1949E9" w14:textId="77777777">
        <w:tc>
          <w:tcPr>
            <w:tcW w:w="1236" w:type="dxa"/>
          </w:tcPr>
          <w:p w14:paraId="4A0E80CA"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6FABA9"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agree that the </w:t>
            </w:r>
            <w:r>
              <w:rPr>
                <w:color w:val="0070C0"/>
                <w:szCs w:val="24"/>
                <w:lang w:eastAsia="zh-CN"/>
              </w:rPr>
              <w:t xml:space="preserve">txSwitchImpactToRx could help to indicate the possible impact from SRS ant port switching to DL, but we are not sure if txSwitchWithAnotherBand also means the interruption from SRS ant port switching to other UL. We agree to further check on this issue, i.e., option 2. </w:t>
            </w:r>
          </w:p>
        </w:tc>
      </w:tr>
      <w:tr w:rsidR="00950AF3" w14:paraId="56AD9B3E" w14:textId="77777777">
        <w:tc>
          <w:tcPr>
            <w:tcW w:w="1236" w:type="dxa"/>
          </w:tcPr>
          <w:p w14:paraId="31354F7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536E15F" w14:textId="77777777" w:rsidR="00950AF3" w:rsidRDefault="00000C13">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option1.</w:t>
            </w:r>
          </w:p>
          <w:p w14:paraId="0570E27D" w14:textId="77777777" w:rsidR="00950AF3" w:rsidRDefault="00000C13">
            <w:pPr>
              <w:spacing w:after="120"/>
              <w:rPr>
                <w:rFonts w:eastAsiaTheme="minorEastAsia"/>
                <w:color w:val="0070C0"/>
                <w:lang w:val="en-US" w:eastAsia="zh-CN"/>
              </w:rPr>
            </w:pPr>
            <w:r>
              <w:rPr>
                <w:rFonts w:eastAsiaTheme="minorEastAsia"/>
                <w:color w:val="0070C0"/>
                <w:lang w:eastAsia="zh-CN"/>
              </w:rPr>
              <w:t xml:space="preserve">In our understanding, </w:t>
            </w:r>
            <w:r>
              <w:rPr>
                <w:color w:val="0070C0"/>
                <w:szCs w:val="24"/>
                <w:lang w:eastAsia="zh-CN"/>
              </w:rPr>
              <w:t>IE txSwitchImpactToRx indicates the UL in the band combination that affects this DL, which means the DL is interrupted by the SRS antenna port switching.</w:t>
            </w:r>
            <w:r>
              <w:rPr>
                <w:rFonts w:eastAsiaTheme="minorEastAsia"/>
                <w:color w:val="0070C0"/>
                <w:lang w:eastAsia="zh-CN"/>
              </w:rPr>
              <w:t xml:space="preserve"> IE </w:t>
            </w:r>
            <w:r>
              <w:rPr>
                <w:color w:val="0070C0"/>
                <w:szCs w:val="24"/>
                <w:lang w:eastAsia="zh-CN"/>
              </w:rPr>
              <w:t>txSwitchWithAnotherBand indicates the UL</w:t>
            </w:r>
            <w:r>
              <w:t xml:space="preserve"> </w:t>
            </w:r>
            <w:r>
              <w:rPr>
                <w:color w:val="0070C0"/>
                <w:szCs w:val="24"/>
                <w:lang w:eastAsia="zh-CN"/>
              </w:rPr>
              <w:t xml:space="preserve">in the band combination that switches together with this UL, which implies that there causes interruption to other UL. </w:t>
            </w:r>
          </w:p>
        </w:tc>
      </w:tr>
      <w:tr w:rsidR="00950AF3" w14:paraId="39A401B6" w14:textId="77777777">
        <w:tc>
          <w:tcPr>
            <w:tcW w:w="1236" w:type="dxa"/>
          </w:tcPr>
          <w:p w14:paraId="5D297E73"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BE4F552" w14:textId="77777777" w:rsidR="00950AF3" w:rsidRDefault="00000C13">
            <w:pPr>
              <w:spacing w:after="120"/>
              <w:rPr>
                <w:rFonts w:eastAsiaTheme="minorEastAsia"/>
                <w:color w:val="0070C0"/>
                <w:lang w:eastAsia="zh-CN"/>
              </w:rPr>
            </w:pPr>
            <w:r>
              <w:rPr>
                <w:rFonts w:eastAsiaTheme="minorEastAsia"/>
                <w:color w:val="0070C0"/>
                <w:lang w:eastAsia="zh-CN"/>
              </w:rPr>
              <w:t>Option 2 could be used as the starting point.</w:t>
            </w:r>
          </w:p>
        </w:tc>
      </w:tr>
      <w:tr w:rsidR="00F53D43" w14:paraId="23B5C665" w14:textId="77777777">
        <w:tc>
          <w:tcPr>
            <w:tcW w:w="1236" w:type="dxa"/>
          </w:tcPr>
          <w:p w14:paraId="0D356C82" w14:textId="48474964" w:rsidR="00F53D43" w:rsidRDefault="00F53D4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590811B" w14:textId="71D7656E" w:rsidR="00F53D43" w:rsidRDefault="00F53D43">
            <w:pPr>
              <w:spacing w:after="120"/>
              <w:rPr>
                <w:rFonts w:eastAsiaTheme="minorEastAsia"/>
                <w:color w:val="0070C0"/>
                <w:lang w:eastAsia="zh-CN"/>
              </w:rPr>
            </w:pPr>
            <w:r w:rsidRPr="006C4193">
              <w:rPr>
                <w:color w:val="0070C0"/>
                <w:lang w:eastAsia="zh-CN"/>
              </w:rPr>
              <w:t>A</w:t>
            </w:r>
            <w:r w:rsidRPr="006C4193">
              <w:rPr>
                <w:rFonts w:hint="eastAsia"/>
                <w:color w:val="0070C0"/>
                <w:lang w:eastAsia="zh-CN"/>
              </w:rPr>
              <w:t xml:space="preserve">gree </w:t>
            </w:r>
            <w:r w:rsidRPr="006C4193">
              <w:rPr>
                <w:rFonts w:eastAsiaTheme="minorEastAsia" w:hint="eastAsia"/>
                <w:color w:val="0070C0"/>
                <w:lang w:eastAsia="zh-CN"/>
              </w:rPr>
              <w:t>that the</w:t>
            </w:r>
            <w:r>
              <w:rPr>
                <w:rFonts w:eastAsiaTheme="minorEastAsia" w:hint="eastAsia"/>
                <w:i/>
                <w:color w:val="0070C0"/>
                <w:lang w:eastAsia="zh-CN"/>
              </w:rPr>
              <w:t xml:space="preserve"> t</w:t>
            </w:r>
            <w:r w:rsidRPr="000523DB">
              <w:rPr>
                <w:i/>
                <w:color w:val="0070C0"/>
                <w:lang w:eastAsia="zh-CN"/>
              </w:rPr>
              <w:t>xSwitchImpactToRx</w:t>
            </w:r>
            <w:r>
              <w:rPr>
                <w:rFonts w:hint="eastAsia"/>
                <w:color w:val="0070C0"/>
                <w:lang w:eastAsia="zh-CN"/>
              </w:rPr>
              <w:t>与</w:t>
            </w:r>
            <w:r w:rsidRPr="000523DB">
              <w:rPr>
                <w:i/>
                <w:color w:val="0070C0"/>
                <w:lang w:eastAsia="zh-CN"/>
              </w:rPr>
              <w:t>txSwitchWithAnotherBand</w:t>
            </w:r>
            <w:r>
              <w:rPr>
                <w:rFonts w:hint="eastAsia"/>
                <w:i/>
                <w:color w:val="0070C0"/>
                <w:lang w:eastAsia="zh-CN"/>
              </w:rPr>
              <w:t xml:space="preserve"> </w:t>
            </w:r>
            <w:r w:rsidRPr="001779FF">
              <w:rPr>
                <w:rFonts w:hint="eastAsia"/>
                <w:color w:val="0070C0"/>
                <w:lang w:eastAsia="zh-CN"/>
              </w:rPr>
              <w:t xml:space="preserve">can </w:t>
            </w:r>
            <w:r w:rsidRPr="001779FF">
              <w:rPr>
                <w:rFonts w:eastAsiaTheme="minorEastAsia" w:hint="eastAsia"/>
                <w:color w:val="0070C0"/>
                <w:lang w:eastAsia="zh-CN"/>
              </w:rPr>
              <w:t xml:space="preserve">indicate the interruption </w:t>
            </w:r>
            <w:r>
              <w:rPr>
                <w:rFonts w:eastAsiaTheme="minorEastAsia" w:hint="eastAsia"/>
                <w:color w:val="0070C0"/>
                <w:lang w:eastAsia="zh-CN"/>
              </w:rPr>
              <w:t xml:space="preserve">to DL and the other band. </w:t>
            </w:r>
            <w:r>
              <w:rPr>
                <w:rFonts w:eastAsiaTheme="minorEastAsia"/>
                <w:color w:val="0070C0"/>
                <w:lang w:eastAsia="zh-CN"/>
              </w:rPr>
              <w:t>A</w:t>
            </w:r>
            <w:r>
              <w:rPr>
                <w:rFonts w:eastAsiaTheme="minorEastAsia" w:hint="eastAsia"/>
                <w:color w:val="0070C0"/>
                <w:lang w:eastAsia="zh-CN"/>
              </w:rPr>
              <w:t xml:space="preserve">nd we are also fine to further check. </w:t>
            </w:r>
          </w:p>
        </w:tc>
      </w:tr>
      <w:tr w:rsidR="000A6D12" w14:paraId="633A74DE" w14:textId="77777777">
        <w:tc>
          <w:tcPr>
            <w:tcW w:w="1236" w:type="dxa"/>
          </w:tcPr>
          <w:p w14:paraId="1B0C94B7" w14:textId="7258CA80" w:rsidR="000A6D12" w:rsidRDefault="000A6D1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CB1FCC2" w14:textId="22201C45" w:rsidR="000A6D12" w:rsidRPr="006C4193" w:rsidRDefault="00107209">
            <w:pPr>
              <w:spacing w:after="120"/>
              <w:rPr>
                <w:color w:val="0070C0"/>
                <w:lang w:eastAsia="zh-CN"/>
              </w:rPr>
            </w:pPr>
            <w:r>
              <w:rPr>
                <w:color w:val="0070C0"/>
                <w:lang w:eastAsia="zh-CN"/>
              </w:rPr>
              <w:t>We</w:t>
            </w:r>
            <w:r w:rsidR="00776BEC">
              <w:rPr>
                <w:color w:val="0070C0"/>
                <w:lang w:eastAsia="zh-CN"/>
              </w:rPr>
              <w:t xml:space="preserve"> support option 2, further </w:t>
            </w:r>
            <w:r w:rsidR="00607441">
              <w:rPr>
                <w:color w:val="0070C0"/>
                <w:lang w:eastAsia="zh-CN"/>
              </w:rPr>
              <w:t>discussion</w:t>
            </w:r>
            <w:r w:rsidR="00776BEC">
              <w:rPr>
                <w:color w:val="0070C0"/>
                <w:lang w:eastAsia="zh-CN"/>
              </w:rPr>
              <w:t xml:space="preserve"> on how to interpret </w:t>
            </w:r>
            <w:r w:rsidR="005E6F37">
              <w:rPr>
                <w:color w:val="0070C0"/>
                <w:lang w:eastAsia="zh-CN"/>
              </w:rPr>
              <w:t>the two IEs under RRM interruption requirement concept is necessary</w:t>
            </w:r>
            <w:r w:rsidR="00607441">
              <w:rPr>
                <w:color w:val="0070C0"/>
                <w:lang w:eastAsia="zh-CN"/>
              </w:rPr>
              <w:t>.</w:t>
            </w:r>
          </w:p>
        </w:tc>
      </w:tr>
      <w:tr w:rsidR="006A3DE0" w14:paraId="4189DDE9" w14:textId="77777777">
        <w:tc>
          <w:tcPr>
            <w:tcW w:w="1236" w:type="dxa"/>
          </w:tcPr>
          <w:p w14:paraId="2CDF0F7E" w14:textId="68D8C5F5" w:rsidR="006A3DE0" w:rsidRDefault="006A3DE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621345" w14:textId="1B9C64AA" w:rsidR="006A3DE0" w:rsidRDefault="006A3DE0">
            <w:pPr>
              <w:spacing w:after="120"/>
              <w:rPr>
                <w:color w:val="0070C0"/>
                <w:lang w:eastAsia="zh-CN"/>
              </w:rPr>
            </w:pPr>
            <w:r>
              <w:rPr>
                <w:color w:val="0070C0"/>
                <w:lang w:eastAsia="zh-CN"/>
              </w:rPr>
              <w:t>Needs further checking and discussion.</w:t>
            </w:r>
          </w:p>
        </w:tc>
      </w:tr>
      <w:tr w:rsidR="00BC2EAD" w14:paraId="6EF55415" w14:textId="77777777">
        <w:tc>
          <w:tcPr>
            <w:tcW w:w="1236" w:type="dxa"/>
          </w:tcPr>
          <w:p w14:paraId="7012BC16" w14:textId="1A9BB6AE"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9C67EA6" w14:textId="62BBEFC6" w:rsidR="00BC2EAD" w:rsidRDefault="00BC2EAD" w:rsidP="00BC2EAD">
            <w:pPr>
              <w:spacing w:after="120"/>
              <w:rPr>
                <w:color w:val="0070C0"/>
                <w:lang w:eastAsia="zh-CN"/>
              </w:rPr>
            </w:pPr>
            <w:r>
              <w:rPr>
                <w:rFonts w:eastAsia="PMingLiU"/>
                <w:color w:val="0070C0"/>
                <w:lang w:val="en-US" w:eastAsia="zh-TW"/>
              </w:rPr>
              <w:t>Support option 1 and we are fine if companies want to have more time to further check.</w:t>
            </w:r>
          </w:p>
        </w:tc>
      </w:tr>
      <w:tr w:rsidR="000138F3" w14:paraId="275078CC" w14:textId="77777777">
        <w:tc>
          <w:tcPr>
            <w:tcW w:w="1236" w:type="dxa"/>
          </w:tcPr>
          <w:p w14:paraId="3DB298B7" w14:textId="4F7B48AD" w:rsidR="000138F3" w:rsidRDefault="000138F3" w:rsidP="000138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998358" w14:textId="255AE07A" w:rsidR="000138F3" w:rsidRDefault="000138F3" w:rsidP="000138F3">
            <w:pPr>
              <w:spacing w:after="120"/>
              <w:rPr>
                <w:rFonts w:eastAsia="PMingLiU"/>
                <w:color w:val="0070C0"/>
                <w:lang w:val="en-US" w:eastAsia="zh-TW"/>
              </w:rPr>
            </w:pPr>
            <w:r>
              <w:rPr>
                <w:color w:val="0070C0"/>
                <w:lang w:eastAsia="zh-CN"/>
              </w:rPr>
              <w:t xml:space="preserve">We understood Option 1 and Option 2 are not orthogonal to each other. The common thing is the interruption should consider the band combination capability where we share the opinion. In addition, the victim cells where the interruption applies are different per parameter indicated in capability, and the UL and DL interruption seems applying to different cells. These would require further discussion. </w:t>
            </w:r>
          </w:p>
        </w:tc>
      </w:tr>
    </w:tbl>
    <w:p w14:paraId="63E2826D" w14:textId="77777777" w:rsidR="00950AF3" w:rsidRDefault="00950AF3">
      <w:pPr>
        <w:rPr>
          <w:color w:val="0070C0"/>
          <w:lang w:val="en-US" w:eastAsia="zh-CN"/>
        </w:rPr>
      </w:pPr>
    </w:p>
    <w:p w14:paraId="03B26B3D" w14:textId="77777777" w:rsidR="00950AF3" w:rsidRDefault="00000C13">
      <w:pPr>
        <w:rPr>
          <w:b/>
          <w:color w:val="0070C0"/>
          <w:u w:val="single"/>
          <w:lang w:eastAsia="ko-KR"/>
        </w:rPr>
      </w:pPr>
      <w:r>
        <w:rPr>
          <w:b/>
          <w:color w:val="0070C0"/>
          <w:u w:val="single"/>
          <w:lang w:eastAsia="ko-KR"/>
        </w:rPr>
        <w:lastRenderedPageBreak/>
        <w:t>Issue 1-2-2: Victim cell type impacted by SRS antenna port switching</w:t>
      </w:r>
    </w:p>
    <w:tbl>
      <w:tblPr>
        <w:tblStyle w:val="TableGrid"/>
        <w:tblW w:w="0" w:type="auto"/>
        <w:tblLook w:val="04A0" w:firstRow="1" w:lastRow="0" w:firstColumn="1" w:lastColumn="0" w:noHBand="0" w:noVBand="1"/>
      </w:tblPr>
      <w:tblGrid>
        <w:gridCol w:w="1236"/>
        <w:gridCol w:w="8395"/>
      </w:tblGrid>
      <w:tr w:rsidR="00950AF3" w14:paraId="41804FBB" w14:textId="77777777">
        <w:tc>
          <w:tcPr>
            <w:tcW w:w="1236" w:type="dxa"/>
          </w:tcPr>
          <w:p w14:paraId="6EC8BC41"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EAF330"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1258A82C" w14:textId="77777777">
        <w:tc>
          <w:tcPr>
            <w:tcW w:w="1236" w:type="dxa"/>
          </w:tcPr>
          <w:p w14:paraId="727F83DC"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F28157" w14:textId="77777777" w:rsidR="00950AF3" w:rsidRDefault="00950AF3">
            <w:pPr>
              <w:spacing w:after="120"/>
              <w:rPr>
                <w:rFonts w:eastAsiaTheme="minorEastAsia"/>
                <w:color w:val="0070C0"/>
                <w:lang w:val="en-US" w:eastAsia="zh-CN"/>
              </w:rPr>
            </w:pPr>
          </w:p>
        </w:tc>
      </w:tr>
      <w:tr w:rsidR="00950AF3" w14:paraId="51A28C34" w14:textId="77777777">
        <w:tc>
          <w:tcPr>
            <w:tcW w:w="1236" w:type="dxa"/>
          </w:tcPr>
          <w:p w14:paraId="6E3850FC"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87CBD0"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 is fine.</w:t>
            </w:r>
          </w:p>
        </w:tc>
      </w:tr>
      <w:tr w:rsidR="00950AF3" w14:paraId="24D55DC1" w14:textId="77777777">
        <w:tc>
          <w:tcPr>
            <w:tcW w:w="1236" w:type="dxa"/>
          </w:tcPr>
          <w:p w14:paraId="63E99615"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32F9E37"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6124A9EA" w14:textId="77777777">
        <w:tc>
          <w:tcPr>
            <w:tcW w:w="1236" w:type="dxa"/>
          </w:tcPr>
          <w:p w14:paraId="287A6A50"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B4D578D"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2A4FAFA6" w14:textId="77777777">
        <w:tc>
          <w:tcPr>
            <w:tcW w:w="1236" w:type="dxa"/>
          </w:tcPr>
          <w:p w14:paraId="56977336"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0B2BCC77"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950AF3" w14:paraId="011D98BE" w14:textId="77777777">
        <w:tc>
          <w:tcPr>
            <w:tcW w:w="1236" w:type="dxa"/>
          </w:tcPr>
          <w:p w14:paraId="4E12328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B29E407" w14:textId="77777777" w:rsidR="00950AF3" w:rsidRDefault="00000C13">
            <w:pPr>
              <w:spacing w:after="120"/>
              <w:rPr>
                <w:rFonts w:eastAsia="Malgun Gothic"/>
                <w:color w:val="0070C0"/>
                <w:lang w:val="en-US" w:eastAsia="ko-KR"/>
              </w:rPr>
            </w:pPr>
            <w:r>
              <w:rPr>
                <w:rFonts w:eastAsiaTheme="minorEastAsia"/>
                <w:color w:val="0070C0"/>
                <w:lang w:val="en-US" w:eastAsia="zh-CN"/>
              </w:rPr>
              <w:t>Agree with recommended WF</w:t>
            </w:r>
          </w:p>
        </w:tc>
      </w:tr>
      <w:tr w:rsidR="00950AF3" w14:paraId="034BCFF1" w14:textId="77777777">
        <w:tc>
          <w:tcPr>
            <w:tcW w:w="1236" w:type="dxa"/>
          </w:tcPr>
          <w:p w14:paraId="67796D57"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86484EA"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C5F83" w14:paraId="1E447052" w14:textId="77777777">
        <w:tc>
          <w:tcPr>
            <w:tcW w:w="1236" w:type="dxa"/>
          </w:tcPr>
          <w:p w14:paraId="42B29C07" w14:textId="3AE9ADDE" w:rsidR="00DC5F83" w:rsidRDefault="00DC5F8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188F75" w14:textId="2C32EBD5" w:rsidR="00DC5F83" w:rsidRDefault="00DC5F83">
            <w:pPr>
              <w:spacing w:after="120"/>
              <w:rPr>
                <w:rFonts w:eastAsiaTheme="minorEastAsia"/>
                <w:color w:val="0070C0"/>
                <w:lang w:val="en-US" w:eastAsia="zh-CN"/>
              </w:rPr>
            </w:pPr>
            <w:r>
              <w:rPr>
                <w:rFonts w:eastAsiaTheme="minorEastAsia"/>
                <w:color w:val="0070C0"/>
                <w:lang w:val="en-US" w:eastAsia="zh-CN"/>
              </w:rPr>
              <w:t>Agree with recommended WF</w:t>
            </w:r>
          </w:p>
        </w:tc>
      </w:tr>
      <w:tr w:rsidR="007C1E90" w14:paraId="3DC8A360" w14:textId="77777777">
        <w:tc>
          <w:tcPr>
            <w:tcW w:w="1236" w:type="dxa"/>
          </w:tcPr>
          <w:p w14:paraId="4C470674" w14:textId="10EC665F" w:rsidR="007C1E90" w:rsidRDefault="007C1E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BCF60FD" w14:textId="582013F1" w:rsidR="007C1E90" w:rsidRDefault="007C1E9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607441" w14:paraId="38592920" w14:textId="77777777">
        <w:tc>
          <w:tcPr>
            <w:tcW w:w="1236" w:type="dxa"/>
          </w:tcPr>
          <w:p w14:paraId="28380CF4" w14:textId="42E199DA" w:rsidR="00607441" w:rsidRDefault="00607441">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0955B6F9" w14:textId="1D72579E" w:rsidR="00607441" w:rsidRDefault="00607441">
            <w:pPr>
              <w:spacing w:after="120"/>
              <w:rPr>
                <w:rFonts w:eastAsiaTheme="minorEastAsia"/>
                <w:color w:val="0070C0"/>
                <w:lang w:val="en-US" w:eastAsia="zh-CN"/>
              </w:rPr>
            </w:pPr>
            <w:r>
              <w:rPr>
                <w:rFonts w:eastAsiaTheme="minorEastAsia"/>
                <w:color w:val="0070C0"/>
                <w:lang w:val="en-US" w:eastAsia="zh-CN"/>
              </w:rPr>
              <w:t>Agree with recommended WF.</w:t>
            </w:r>
          </w:p>
        </w:tc>
      </w:tr>
      <w:tr w:rsidR="00C537FB" w14:paraId="7B07FDFE" w14:textId="77777777">
        <w:tc>
          <w:tcPr>
            <w:tcW w:w="1236" w:type="dxa"/>
          </w:tcPr>
          <w:p w14:paraId="3D3EB2B1" w14:textId="2F106779" w:rsidR="00C537FB" w:rsidRDefault="00F7068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959F490" w14:textId="56452F09" w:rsidR="00C537FB" w:rsidRDefault="00F70683">
            <w:pPr>
              <w:spacing w:after="120"/>
              <w:rPr>
                <w:rFonts w:eastAsiaTheme="minorEastAsia"/>
                <w:color w:val="0070C0"/>
                <w:lang w:val="en-US" w:eastAsia="zh-CN"/>
              </w:rPr>
            </w:pPr>
            <w:r>
              <w:rPr>
                <w:rFonts w:eastAsiaTheme="minorEastAsia"/>
                <w:color w:val="0070C0"/>
                <w:lang w:val="en-US" w:eastAsia="zh-CN"/>
              </w:rPr>
              <w:t>Agree with option 1</w:t>
            </w:r>
            <w:r w:rsidR="00862AD8">
              <w:rPr>
                <w:rFonts w:eastAsiaTheme="minorEastAsia"/>
                <w:color w:val="0070C0"/>
                <w:lang w:val="en-US" w:eastAsia="zh-CN"/>
              </w:rPr>
              <w:t xml:space="preserve"> and recommended WF.</w:t>
            </w:r>
          </w:p>
        </w:tc>
      </w:tr>
      <w:tr w:rsidR="00BC2EAD" w14:paraId="3647B4FA" w14:textId="77777777">
        <w:tc>
          <w:tcPr>
            <w:tcW w:w="1236" w:type="dxa"/>
          </w:tcPr>
          <w:p w14:paraId="5BFC3876" w14:textId="7386AE91"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60EF130" w14:textId="10E3F84D" w:rsidR="00BC2EAD" w:rsidRDefault="00BC2EAD" w:rsidP="00BC2EAD">
            <w:pPr>
              <w:spacing w:after="120"/>
              <w:rPr>
                <w:rFonts w:eastAsiaTheme="minorEastAsia"/>
                <w:color w:val="0070C0"/>
                <w:lang w:val="en-US" w:eastAsia="zh-CN"/>
              </w:rPr>
            </w:pPr>
            <w:r>
              <w:rPr>
                <w:rFonts w:eastAsiaTheme="minorEastAsia"/>
                <w:color w:val="0070C0"/>
                <w:lang w:val="en-US" w:eastAsia="zh-CN"/>
              </w:rPr>
              <w:t>Agree with recommended WF.</w:t>
            </w:r>
          </w:p>
        </w:tc>
      </w:tr>
      <w:tr w:rsidR="007562F2" w14:paraId="26679A6F" w14:textId="77777777">
        <w:tc>
          <w:tcPr>
            <w:tcW w:w="1236" w:type="dxa"/>
          </w:tcPr>
          <w:p w14:paraId="037988C4" w14:textId="6E478537" w:rsidR="007562F2" w:rsidRDefault="007562F2" w:rsidP="007562F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808B29" w14:textId="48CE8AC3" w:rsidR="007562F2" w:rsidRDefault="007562F2" w:rsidP="007562F2">
            <w:pPr>
              <w:spacing w:after="120"/>
              <w:rPr>
                <w:rFonts w:eastAsiaTheme="minorEastAsia"/>
                <w:color w:val="0070C0"/>
                <w:lang w:val="en-US" w:eastAsia="zh-CN"/>
              </w:rPr>
            </w:pPr>
            <w:r>
              <w:rPr>
                <w:rFonts w:eastAsiaTheme="minorEastAsia"/>
                <w:color w:val="0070C0"/>
                <w:lang w:val="en-US" w:eastAsia="zh-CN"/>
              </w:rPr>
              <w:t>Agree with recommended WF</w:t>
            </w:r>
          </w:p>
        </w:tc>
      </w:tr>
    </w:tbl>
    <w:p w14:paraId="0E74F63E" w14:textId="77777777" w:rsidR="00950AF3" w:rsidRDefault="00950AF3">
      <w:pPr>
        <w:rPr>
          <w:color w:val="0070C0"/>
          <w:lang w:val="en-US" w:eastAsia="zh-CN"/>
        </w:rPr>
      </w:pPr>
    </w:p>
    <w:p w14:paraId="38176A04" w14:textId="77777777" w:rsidR="00950AF3" w:rsidRDefault="00000C13">
      <w:pPr>
        <w:rPr>
          <w:b/>
          <w:color w:val="0070C0"/>
          <w:u w:val="single"/>
          <w:lang w:eastAsia="ko-KR"/>
        </w:rPr>
      </w:pPr>
      <w:r>
        <w:rPr>
          <w:b/>
          <w:color w:val="0070C0"/>
          <w:u w:val="single"/>
          <w:lang w:eastAsia="ko-KR"/>
        </w:rPr>
        <w:t>Issue 1-2-3: whether same interruption requirement applies to different SRS antenna port switching patterns</w:t>
      </w:r>
    </w:p>
    <w:tbl>
      <w:tblPr>
        <w:tblStyle w:val="TableGrid"/>
        <w:tblW w:w="0" w:type="auto"/>
        <w:tblLook w:val="04A0" w:firstRow="1" w:lastRow="0" w:firstColumn="1" w:lastColumn="0" w:noHBand="0" w:noVBand="1"/>
      </w:tblPr>
      <w:tblGrid>
        <w:gridCol w:w="1236"/>
        <w:gridCol w:w="8395"/>
      </w:tblGrid>
      <w:tr w:rsidR="00950AF3" w14:paraId="29B19A07" w14:textId="77777777">
        <w:tc>
          <w:tcPr>
            <w:tcW w:w="1236" w:type="dxa"/>
          </w:tcPr>
          <w:p w14:paraId="754ADC7D"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F99AB9"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AF1ED9C" w14:textId="77777777">
        <w:tc>
          <w:tcPr>
            <w:tcW w:w="1236" w:type="dxa"/>
          </w:tcPr>
          <w:p w14:paraId="1D6ECAD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67B0AF" w14:textId="77777777" w:rsidR="00950AF3" w:rsidRDefault="00950AF3">
            <w:pPr>
              <w:spacing w:after="120"/>
              <w:rPr>
                <w:rFonts w:eastAsiaTheme="minorEastAsia"/>
                <w:color w:val="0070C0"/>
                <w:lang w:val="en-US" w:eastAsia="zh-CN"/>
              </w:rPr>
            </w:pPr>
          </w:p>
        </w:tc>
      </w:tr>
      <w:tr w:rsidR="00950AF3" w14:paraId="4830F1AA" w14:textId="77777777">
        <w:tc>
          <w:tcPr>
            <w:tcW w:w="1236" w:type="dxa"/>
          </w:tcPr>
          <w:p w14:paraId="1E3550D1"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6A1EEA" w14:textId="77777777" w:rsidR="00950AF3" w:rsidRDefault="00000C13">
            <w:pPr>
              <w:spacing w:after="120"/>
              <w:rPr>
                <w:rFonts w:eastAsiaTheme="minorEastAsia"/>
                <w:color w:val="0070C0"/>
                <w:lang w:val="en-US" w:eastAsia="zh-CN"/>
              </w:rPr>
            </w:pPr>
            <w:r>
              <w:rPr>
                <w:color w:val="0070C0"/>
                <w:szCs w:val="24"/>
                <w:lang w:eastAsia="zh-CN"/>
              </w:rPr>
              <w:t>Option 1 is fine. We think i</w:t>
            </w:r>
            <w:r>
              <w:rPr>
                <w:rFonts w:hint="eastAsia"/>
                <w:color w:val="0070C0"/>
                <w:szCs w:val="24"/>
                <w:lang w:eastAsia="zh-CN"/>
              </w:rPr>
              <w:t>t</w:t>
            </w:r>
            <w:r>
              <w:rPr>
                <w:color w:val="0070C0"/>
                <w:szCs w:val="24"/>
                <w:lang w:eastAsia="zh-CN"/>
              </w:rPr>
              <w:t xml:space="preserve"> is quite related to UE implementation for</w:t>
            </w:r>
            <w:r>
              <w:t xml:space="preserve"> </w:t>
            </w:r>
            <w:r>
              <w:rPr>
                <w:color w:val="0070C0"/>
                <w:szCs w:val="24"/>
                <w:lang w:eastAsia="zh-CN"/>
              </w:rPr>
              <w:t xml:space="preserve">different SRS antenna port switching patterns. </w:t>
            </w:r>
            <w:r>
              <w:rPr>
                <w:rFonts w:hint="eastAsia"/>
                <w:color w:val="0070C0"/>
                <w:szCs w:val="24"/>
                <w:lang w:eastAsia="zh-CN"/>
              </w:rPr>
              <w:t>From</w:t>
            </w:r>
            <w:r>
              <w:rPr>
                <w:color w:val="0070C0"/>
                <w:szCs w:val="24"/>
                <w:lang w:eastAsia="zh-CN"/>
              </w:rPr>
              <w:t xml:space="preserve"> UE’s perspective, we can accept 1 set of interruption requirement from the worst case.</w:t>
            </w:r>
          </w:p>
        </w:tc>
      </w:tr>
      <w:tr w:rsidR="00950AF3" w14:paraId="43FD7A8A" w14:textId="77777777">
        <w:tc>
          <w:tcPr>
            <w:tcW w:w="1236" w:type="dxa"/>
          </w:tcPr>
          <w:p w14:paraId="18B3EDF0"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9BBC83C" w14:textId="77777777" w:rsidR="00950AF3" w:rsidRDefault="00000C13">
            <w:pPr>
              <w:spacing w:after="120"/>
              <w:rPr>
                <w:color w:val="0070C0"/>
                <w:szCs w:val="24"/>
                <w:lang w:eastAsia="zh-CN"/>
              </w:rPr>
            </w:pPr>
            <w:r>
              <w:rPr>
                <w:color w:val="0070C0"/>
                <w:szCs w:val="24"/>
                <w:lang w:eastAsia="zh-CN"/>
              </w:rPr>
              <w:t xml:space="preserve">In our understanding if SRS transmission is in single slot, one single interruption is sufficient. If it spans multiple slots, our understanding is we should define interruption per instance of SRS antenna port switching (for slot). </w:t>
            </w:r>
          </w:p>
        </w:tc>
      </w:tr>
      <w:tr w:rsidR="00950AF3" w14:paraId="2CEBC412" w14:textId="77777777">
        <w:tc>
          <w:tcPr>
            <w:tcW w:w="1236" w:type="dxa"/>
          </w:tcPr>
          <w:p w14:paraId="6E52EAAE"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01FA49" w14:textId="77777777" w:rsidR="00950AF3" w:rsidRDefault="00000C13">
            <w:pPr>
              <w:spacing w:after="120"/>
              <w:rPr>
                <w:color w:val="0070C0"/>
                <w:szCs w:val="24"/>
                <w:lang w:eastAsia="zh-CN"/>
              </w:rPr>
            </w:pPr>
            <w:r>
              <w:rPr>
                <w:rFonts w:eastAsiaTheme="minorEastAsia"/>
                <w:color w:val="0070C0"/>
                <w:lang w:val="en-US" w:eastAsia="zh-CN"/>
              </w:rPr>
              <w:t>Option 1.</w:t>
            </w:r>
          </w:p>
        </w:tc>
      </w:tr>
      <w:tr w:rsidR="00950AF3" w14:paraId="3B079EC1" w14:textId="77777777">
        <w:tc>
          <w:tcPr>
            <w:tcW w:w="1236" w:type="dxa"/>
          </w:tcPr>
          <w:p w14:paraId="6BCDC2A0"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4FB05708"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 xml:space="preserve">option 2. Depending on </w:t>
            </w:r>
            <w:r>
              <w:rPr>
                <w:color w:val="0070C0"/>
                <w:szCs w:val="24"/>
                <w:lang w:eastAsia="zh-CN"/>
              </w:rPr>
              <w:t xml:space="preserve">UE capability supportedSRS-TxPortSwitch, interruption symbols and slots are different. </w:t>
            </w:r>
          </w:p>
        </w:tc>
      </w:tr>
      <w:tr w:rsidR="00950AF3" w14:paraId="23082200" w14:textId="77777777">
        <w:tc>
          <w:tcPr>
            <w:tcW w:w="1236" w:type="dxa"/>
          </w:tcPr>
          <w:p w14:paraId="2E622B9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72EA1F6" w14:textId="77777777" w:rsidR="00950AF3" w:rsidRDefault="00000C13">
            <w:pPr>
              <w:spacing w:after="120"/>
              <w:rPr>
                <w:rFonts w:eastAsia="Malgun Gothic"/>
                <w:color w:val="0070C0"/>
                <w:lang w:val="en-US" w:eastAsia="ko-KR"/>
              </w:rPr>
            </w:pPr>
            <w:r>
              <w:rPr>
                <w:rFonts w:eastAsiaTheme="minorEastAsia"/>
                <w:color w:val="0070C0"/>
                <w:lang w:val="en-US" w:eastAsia="zh-CN"/>
              </w:rPr>
              <w:t>Support option1.</w:t>
            </w:r>
          </w:p>
        </w:tc>
      </w:tr>
      <w:tr w:rsidR="00950AF3" w14:paraId="505E875D" w14:textId="77777777">
        <w:tc>
          <w:tcPr>
            <w:tcW w:w="1236" w:type="dxa"/>
          </w:tcPr>
          <w:p w14:paraId="0A0D265B"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585280F"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C5F83" w14:paraId="1B85D9E7" w14:textId="77777777">
        <w:tc>
          <w:tcPr>
            <w:tcW w:w="1236" w:type="dxa"/>
          </w:tcPr>
          <w:p w14:paraId="3F3EFEF9" w14:textId="79104FC7" w:rsidR="00DC5F83" w:rsidRDefault="00DC5F8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C876E3" w14:textId="0665A01A" w:rsidR="00DC5F83" w:rsidRDefault="00DC5F83">
            <w:pPr>
              <w:spacing w:after="120"/>
              <w:rPr>
                <w:rFonts w:eastAsiaTheme="minorEastAsia"/>
                <w:color w:val="0070C0"/>
                <w:lang w:val="en-US" w:eastAsia="zh-CN"/>
              </w:rPr>
            </w:pPr>
            <w:r>
              <w:rPr>
                <w:rFonts w:eastAsiaTheme="minorEastAsia"/>
                <w:color w:val="0070C0"/>
                <w:lang w:val="en-US" w:eastAsia="zh-CN"/>
              </w:rPr>
              <w:t>Fine with option 1.</w:t>
            </w:r>
          </w:p>
        </w:tc>
      </w:tr>
      <w:tr w:rsidR="00F4578E" w14:paraId="4517472E" w14:textId="77777777">
        <w:tc>
          <w:tcPr>
            <w:tcW w:w="1236" w:type="dxa"/>
          </w:tcPr>
          <w:p w14:paraId="52446A4D" w14:textId="3796FD01" w:rsidR="00F4578E" w:rsidRDefault="00F4578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5AEFC71" w14:textId="3674E83B" w:rsidR="00F4578E" w:rsidRDefault="00F4578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833C51" w14:paraId="5010F59E" w14:textId="77777777">
        <w:tc>
          <w:tcPr>
            <w:tcW w:w="1236" w:type="dxa"/>
          </w:tcPr>
          <w:p w14:paraId="4CBDDF34" w14:textId="0F518C73" w:rsidR="00833C51" w:rsidRDefault="00833C51">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B289CB7" w14:textId="3BB083B4" w:rsidR="00833C51" w:rsidRPr="002D4F96" w:rsidRDefault="00EC0A5F">
            <w:pPr>
              <w:spacing w:after="120"/>
              <w:rPr>
                <w:rFonts w:eastAsia="PMingLiU"/>
                <w:color w:val="0070C0"/>
                <w:lang w:val="en-US" w:eastAsia="zh-TW"/>
              </w:rPr>
            </w:pPr>
            <w:r>
              <w:rPr>
                <w:rFonts w:eastAsiaTheme="minorEastAsia"/>
                <w:color w:val="0070C0"/>
                <w:lang w:val="en-US" w:eastAsia="zh-CN"/>
              </w:rPr>
              <w:t xml:space="preserve">If </w:t>
            </w:r>
            <w:r w:rsidR="005328B4">
              <w:rPr>
                <w:rFonts w:eastAsiaTheme="minorEastAsia"/>
                <w:color w:val="0070C0"/>
                <w:lang w:val="en-US" w:eastAsia="zh-CN"/>
              </w:rPr>
              <w:t xml:space="preserve">LG is referring to different between e.g., </w:t>
            </w:r>
            <w:r w:rsidR="005328B4">
              <w:rPr>
                <w:rFonts w:eastAsia="PMingLiU" w:hint="eastAsia"/>
                <w:color w:val="0070C0"/>
                <w:lang w:val="en-US" w:eastAsia="zh-TW"/>
              </w:rPr>
              <w:t>1</w:t>
            </w:r>
            <w:r w:rsidR="005328B4">
              <w:rPr>
                <w:rFonts w:eastAsia="PMingLiU"/>
                <w:color w:val="0070C0"/>
                <w:lang w:val="en-US" w:eastAsia="zh-TW"/>
              </w:rPr>
              <w:t>T2R and 1T4R, we don’t think RAN4 can exhaustively list requirement for all the cases</w:t>
            </w:r>
            <w:r w:rsidR="00141D50">
              <w:rPr>
                <w:rFonts w:eastAsia="PMingLiU"/>
                <w:color w:val="0070C0"/>
                <w:lang w:val="en-US" w:eastAsia="zh-TW"/>
              </w:rPr>
              <w:t>, based on this understanding, option 1 is more reasonable, defining a requirement that can be fulfilled by all cases.</w:t>
            </w:r>
          </w:p>
        </w:tc>
      </w:tr>
      <w:tr w:rsidR="0041446C" w14:paraId="16184CE0" w14:textId="77777777">
        <w:tc>
          <w:tcPr>
            <w:tcW w:w="1236" w:type="dxa"/>
          </w:tcPr>
          <w:p w14:paraId="58151C1B" w14:textId="5311BF2E" w:rsidR="0041446C" w:rsidRDefault="004144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E41C23" w14:textId="5437E808" w:rsidR="0041446C" w:rsidRDefault="0041446C">
            <w:pPr>
              <w:spacing w:after="120"/>
              <w:rPr>
                <w:rFonts w:eastAsiaTheme="minorEastAsia"/>
                <w:color w:val="0070C0"/>
                <w:lang w:val="en-US" w:eastAsia="zh-CN"/>
              </w:rPr>
            </w:pPr>
            <w:r>
              <w:rPr>
                <w:rFonts w:eastAsiaTheme="minorEastAsia"/>
                <w:color w:val="0070C0"/>
                <w:lang w:val="en-US" w:eastAsia="zh-CN"/>
              </w:rPr>
              <w:t>Further discussion is needed.</w:t>
            </w:r>
          </w:p>
        </w:tc>
      </w:tr>
      <w:tr w:rsidR="00BC2EAD" w14:paraId="76C72B70" w14:textId="77777777">
        <w:tc>
          <w:tcPr>
            <w:tcW w:w="1236" w:type="dxa"/>
          </w:tcPr>
          <w:p w14:paraId="6E956933" w14:textId="49D975E2"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68C4694" w14:textId="77777777" w:rsidR="00BC2EAD" w:rsidRDefault="00BC2EAD" w:rsidP="00BC2EAD">
            <w:pPr>
              <w:spacing w:after="120"/>
              <w:rPr>
                <w:rFonts w:eastAsia="PMingLiU"/>
                <w:color w:val="0070C0"/>
                <w:lang w:val="en-US" w:eastAsia="zh-TW"/>
              </w:rPr>
            </w:pPr>
            <w:r>
              <w:rPr>
                <w:rFonts w:eastAsia="PMingLiU"/>
                <w:color w:val="0070C0"/>
                <w:lang w:val="en-US" w:eastAsia="zh-TW"/>
              </w:rPr>
              <w:t xml:space="preserve">Regarding option 1, we need further clarification on what </w:t>
            </w:r>
            <w:r w:rsidRPr="00AB18B9">
              <w:rPr>
                <w:rFonts w:eastAsia="PMingLiU"/>
                <w:color w:val="0070C0"/>
                <w:lang w:val="en-US" w:eastAsia="zh-TW"/>
              </w:rPr>
              <w:t xml:space="preserve">SRS antenna port switching </w:t>
            </w:r>
            <w:r>
              <w:rPr>
                <w:rFonts w:eastAsia="PMingLiU"/>
                <w:color w:val="0070C0"/>
                <w:lang w:val="en-US" w:eastAsia="zh-TW"/>
              </w:rPr>
              <w:t>“</w:t>
            </w:r>
            <w:r w:rsidRPr="00AB18B9">
              <w:rPr>
                <w:rFonts w:eastAsia="PMingLiU"/>
                <w:color w:val="0070C0"/>
                <w:lang w:val="en-US" w:eastAsia="zh-TW"/>
              </w:rPr>
              <w:t>patterns</w:t>
            </w:r>
            <w:r>
              <w:rPr>
                <w:rFonts w:eastAsia="PMingLiU"/>
                <w:color w:val="0070C0"/>
                <w:lang w:val="en-US" w:eastAsia="zh-TW"/>
              </w:rPr>
              <w:t xml:space="preserve">” mean. </w:t>
            </w:r>
          </w:p>
          <w:p w14:paraId="3E7C6FB0" w14:textId="77777777" w:rsidR="00BC2EAD" w:rsidRDefault="00BC2EAD" w:rsidP="00BC2EAD">
            <w:pPr>
              <w:spacing w:after="120"/>
              <w:rPr>
                <w:rFonts w:eastAsia="PMingLiU"/>
                <w:color w:val="0070C0"/>
                <w:lang w:val="en-US" w:eastAsia="zh-TW"/>
              </w:rPr>
            </w:pPr>
            <w:r>
              <w:rPr>
                <w:rFonts w:eastAsia="PMingLiU"/>
                <w:color w:val="0070C0"/>
                <w:lang w:val="en-US" w:eastAsia="zh-TW"/>
              </w:rPr>
              <w:t>Regarding option 2, we share the same view with QC.</w:t>
            </w:r>
          </w:p>
          <w:p w14:paraId="74F1AEAD" w14:textId="46D57732" w:rsidR="00BC2EAD" w:rsidRDefault="00BC2EAD" w:rsidP="00BC2EAD">
            <w:pPr>
              <w:spacing w:after="120"/>
              <w:rPr>
                <w:rFonts w:eastAsiaTheme="minorEastAsia"/>
                <w:color w:val="0070C0"/>
                <w:lang w:val="en-US" w:eastAsia="zh-CN"/>
              </w:rPr>
            </w:pPr>
            <w:r>
              <w:rPr>
                <w:rFonts w:eastAsia="PMingLiU"/>
                <w:color w:val="0070C0"/>
                <w:lang w:val="en-US" w:eastAsia="zh-TW"/>
              </w:rPr>
              <w:t>More discussion is needed.</w:t>
            </w:r>
          </w:p>
        </w:tc>
      </w:tr>
      <w:tr w:rsidR="007562F2" w14:paraId="1D9B0694" w14:textId="77777777">
        <w:tc>
          <w:tcPr>
            <w:tcW w:w="1236" w:type="dxa"/>
          </w:tcPr>
          <w:p w14:paraId="62F492CC" w14:textId="1828D7C6" w:rsidR="007562F2" w:rsidRDefault="007562F2" w:rsidP="007562F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5BB082E9" w14:textId="250C140E" w:rsidR="007562F2" w:rsidRDefault="007562F2" w:rsidP="007562F2">
            <w:pPr>
              <w:spacing w:after="120"/>
              <w:rPr>
                <w:rFonts w:eastAsia="PMingLiU"/>
                <w:color w:val="0070C0"/>
                <w:lang w:val="en-US" w:eastAsia="zh-TW"/>
              </w:rPr>
            </w:pPr>
            <w:r>
              <w:rPr>
                <w:rFonts w:eastAsiaTheme="minorEastAsia"/>
                <w:color w:val="0070C0"/>
                <w:lang w:val="en-US" w:eastAsia="zh-CN"/>
              </w:rPr>
              <w:t xml:space="preserve">Before agreeing on this issue, we need understand where the interruption comes from i.e. the components of interruption. As the interruption may arise due to guard period, transient period, SRS transmission and even UE capability etc, we suggest coming to this issue after reaching consensus on the interruption components.  </w:t>
            </w:r>
          </w:p>
        </w:tc>
      </w:tr>
    </w:tbl>
    <w:p w14:paraId="557BD24D" w14:textId="77777777" w:rsidR="00950AF3" w:rsidRDefault="00950AF3">
      <w:pPr>
        <w:rPr>
          <w:color w:val="0070C0"/>
          <w:lang w:val="en-US" w:eastAsia="zh-CN"/>
        </w:rPr>
      </w:pPr>
    </w:p>
    <w:p w14:paraId="0A3FB3CF" w14:textId="77777777" w:rsidR="00950AF3" w:rsidRDefault="00000C13">
      <w:pPr>
        <w:rPr>
          <w:b/>
          <w:bCs/>
          <w:u w:val="single"/>
        </w:rPr>
      </w:pPr>
      <w:r>
        <w:rPr>
          <w:b/>
          <w:bCs/>
          <w:u w:val="single"/>
        </w:rPr>
        <w:t>Sub-topic 1-3: Interruption requirement design</w:t>
      </w:r>
    </w:p>
    <w:p w14:paraId="48E1CBE3" w14:textId="77777777" w:rsidR="00950AF3" w:rsidRDefault="00000C13">
      <w:pPr>
        <w:rPr>
          <w:b/>
          <w:color w:val="0070C0"/>
          <w:u w:val="single"/>
          <w:lang w:val="en-US" w:eastAsia="zh-CN"/>
        </w:rPr>
      </w:pPr>
      <w:r>
        <w:rPr>
          <w:b/>
          <w:color w:val="0070C0"/>
          <w:u w:val="single"/>
          <w:lang w:eastAsia="ko-KR"/>
        </w:rPr>
        <w:t xml:space="preserve">Issue 1-3-1: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tbl>
      <w:tblPr>
        <w:tblStyle w:val="TableGrid"/>
        <w:tblW w:w="0" w:type="auto"/>
        <w:tblLook w:val="04A0" w:firstRow="1" w:lastRow="0" w:firstColumn="1" w:lastColumn="0" w:noHBand="0" w:noVBand="1"/>
      </w:tblPr>
      <w:tblGrid>
        <w:gridCol w:w="1236"/>
        <w:gridCol w:w="8395"/>
      </w:tblGrid>
      <w:tr w:rsidR="00950AF3" w14:paraId="51833307" w14:textId="77777777">
        <w:tc>
          <w:tcPr>
            <w:tcW w:w="1236" w:type="dxa"/>
          </w:tcPr>
          <w:p w14:paraId="1957AC71"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7F30E2"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04B2A952" w14:textId="77777777">
        <w:tc>
          <w:tcPr>
            <w:tcW w:w="1236" w:type="dxa"/>
          </w:tcPr>
          <w:p w14:paraId="3149871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CD00DEA" w14:textId="77777777" w:rsidR="00950AF3" w:rsidRDefault="00950AF3">
            <w:pPr>
              <w:spacing w:after="120"/>
              <w:rPr>
                <w:rFonts w:eastAsiaTheme="minorEastAsia"/>
                <w:color w:val="0070C0"/>
                <w:lang w:val="en-US" w:eastAsia="zh-CN"/>
              </w:rPr>
            </w:pPr>
          </w:p>
        </w:tc>
      </w:tr>
      <w:tr w:rsidR="00950AF3" w14:paraId="2649D5A4" w14:textId="77777777">
        <w:tc>
          <w:tcPr>
            <w:tcW w:w="1236" w:type="dxa"/>
          </w:tcPr>
          <w:p w14:paraId="55166410"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7099945" w14:textId="77777777" w:rsidR="00950AF3" w:rsidRDefault="00000C13">
            <w:pPr>
              <w:spacing w:after="120"/>
              <w:rPr>
                <w:rFonts w:eastAsiaTheme="minorEastAsia"/>
                <w:color w:val="0070C0"/>
                <w:lang w:val="en-US" w:eastAsia="zh-CN"/>
              </w:rPr>
            </w:pPr>
            <w:r>
              <w:rPr>
                <w:rFonts w:eastAsiaTheme="minorEastAsia"/>
                <w:color w:val="0070C0"/>
                <w:lang w:val="en-US" w:eastAsia="zh-CN"/>
              </w:rPr>
              <w:t>We support option 1. The switching period defined in RF is much shorter compared with the symbol length for 15/30 KHz, and it is a bit pessimistic to have slot level interruption. But we also agree that is may depends on the components of the total interruption time.</w:t>
            </w:r>
          </w:p>
        </w:tc>
      </w:tr>
      <w:tr w:rsidR="00950AF3" w14:paraId="6B0D23C9" w14:textId="77777777">
        <w:tc>
          <w:tcPr>
            <w:tcW w:w="1236" w:type="dxa"/>
          </w:tcPr>
          <w:p w14:paraId="7995CBC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2B8151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50AF3" w14:paraId="092324C9" w14:textId="77777777">
        <w:tc>
          <w:tcPr>
            <w:tcW w:w="1236" w:type="dxa"/>
          </w:tcPr>
          <w:p w14:paraId="7222C477"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AD7F01C"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2, We support symbol level interruption.</w:t>
            </w:r>
          </w:p>
        </w:tc>
      </w:tr>
      <w:tr w:rsidR="00950AF3" w14:paraId="26CFA0CE" w14:textId="77777777">
        <w:tc>
          <w:tcPr>
            <w:tcW w:w="1236" w:type="dxa"/>
          </w:tcPr>
          <w:p w14:paraId="2446F8DB"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1C5A81F"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 With the MTTD/MRTD and TA, we cannot precisely determine which DL symbols or UL symbols on other UL CCs are interrupted by SRS antenna port switching, and therefore we prefer to simplify the requirement in slot level.</w:t>
            </w:r>
          </w:p>
        </w:tc>
      </w:tr>
      <w:tr w:rsidR="00950AF3" w14:paraId="3774A4A8" w14:textId="77777777">
        <w:tc>
          <w:tcPr>
            <w:tcW w:w="1236" w:type="dxa"/>
          </w:tcPr>
          <w:p w14:paraId="0658B5C3"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1441B2CA"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 xml:space="preserve">option 2. SRS antenna port switching is operated in SRS transmission symbols. Interruption overhead should be avoided. </w:t>
            </w:r>
          </w:p>
        </w:tc>
      </w:tr>
      <w:tr w:rsidR="00950AF3" w14:paraId="652BCEC3" w14:textId="77777777">
        <w:tc>
          <w:tcPr>
            <w:tcW w:w="1236" w:type="dxa"/>
          </w:tcPr>
          <w:p w14:paraId="10DDA07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162C4FC" w14:textId="77777777" w:rsidR="00950AF3" w:rsidRDefault="00000C13">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w:t>
            </w:r>
          </w:p>
        </w:tc>
      </w:tr>
      <w:tr w:rsidR="00950AF3" w14:paraId="50C7B370" w14:textId="77777777">
        <w:tc>
          <w:tcPr>
            <w:tcW w:w="1236" w:type="dxa"/>
          </w:tcPr>
          <w:p w14:paraId="5CA7F929"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30E906F"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Option 1. </w:t>
            </w:r>
          </w:p>
        </w:tc>
      </w:tr>
      <w:tr w:rsidR="00950AF3" w14:paraId="7FD3A581" w14:textId="77777777">
        <w:tc>
          <w:tcPr>
            <w:tcW w:w="1236" w:type="dxa"/>
          </w:tcPr>
          <w:p w14:paraId="183BA39C"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3005BEF" w14:textId="77777777" w:rsidR="00950AF3" w:rsidRDefault="00000C13">
            <w:pPr>
              <w:spacing w:after="120"/>
              <w:rPr>
                <w:rFonts w:eastAsiaTheme="minorEastAsia"/>
                <w:color w:val="0070C0"/>
                <w:lang w:val="en-US" w:eastAsia="zh-CN"/>
              </w:rPr>
            </w:pPr>
            <w:r>
              <w:rPr>
                <w:rFonts w:eastAsiaTheme="minorEastAsia"/>
                <w:color w:val="0070C0"/>
                <w:lang w:val="en-US" w:eastAsia="zh-CN"/>
              </w:rPr>
              <w:t>This issue is related with Issue 1-3-2: the component within interruption. If only antenna switching time is considered for the interruption, it is not preferred to specify the interruption requirements based on slot level, since the transient period specified in FR session is 15us which can be covered by a symbol for FR1, and the guard period specified in RAN1 is symbol level as well.</w:t>
            </w:r>
          </w:p>
        </w:tc>
      </w:tr>
      <w:tr w:rsidR="00DC5F83" w14:paraId="6D0AD570" w14:textId="77777777">
        <w:tc>
          <w:tcPr>
            <w:tcW w:w="1236" w:type="dxa"/>
          </w:tcPr>
          <w:p w14:paraId="17F322F2" w14:textId="77947248" w:rsidR="00DC5F83" w:rsidRDefault="00DC5F8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590549C" w14:textId="276D7773" w:rsidR="00DC5F83" w:rsidRDefault="00DC5F83">
            <w:pPr>
              <w:spacing w:after="120"/>
              <w:rPr>
                <w:rFonts w:eastAsiaTheme="minorEastAsia"/>
                <w:color w:val="0070C0"/>
                <w:lang w:val="en-US" w:eastAsia="zh-CN"/>
              </w:rPr>
            </w:pPr>
            <w:r>
              <w:rPr>
                <w:rFonts w:eastAsiaTheme="minorEastAsia"/>
                <w:color w:val="0070C0"/>
                <w:lang w:val="en-US" w:eastAsia="zh-CN"/>
              </w:rPr>
              <w:t>We are fine with option 1, considering that some other components may be needed. Besides, SRS antenna port switching can happen anywhere, which may have impact on more than one DL slots.</w:t>
            </w:r>
          </w:p>
        </w:tc>
      </w:tr>
      <w:tr w:rsidR="00C55628" w14:paraId="6B85C7F1" w14:textId="77777777">
        <w:tc>
          <w:tcPr>
            <w:tcW w:w="1236" w:type="dxa"/>
          </w:tcPr>
          <w:p w14:paraId="57387053" w14:textId="2EDAFB28" w:rsidR="00C55628" w:rsidRDefault="00C5562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B3A02AF" w14:textId="21E1E9DA" w:rsidR="00C55628" w:rsidRDefault="00C55628">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715238" w14:paraId="3EECF012" w14:textId="77777777">
        <w:tc>
          <w:tcPr>
            <w:tcW w:w="1236" w:type="dxa"/>
          </w:tcPr>
          <w:p w14:paraId="277DE9CD" w14:textId="2534763B" w:rsidR="00715238" w:rsidRDefault="00715238">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47F33A4" w14:textId="24DC259B" w:rsidR="00715238" w:rsidRDefault="00715238">
            <w:pPr>
              <w:spacing w:after="120"/>
              <w:rPr>
                <w:rFonts w:eastAsiaTheme="minorEastAsia"/>
                <w:color w:val="0070C0"/>
                <w:lang w:val="en-US" w:eastAsia="zh-CN"/>
              </w:rPr>
            </w:pPr>
            <w:r>
              <w:rPr>
                <w:rFonts w:eastAsiaTheme="minorEastAsia"/>
                <w:color w:val="0070C0"/>
                <w:lang w:val="en-US" w:eastAsia="zh-CN"/>
              </w:rPr>
              <w:t xml:space="preserve">We support option 1. As </w:t>
            </w:r>
            <w:r w:rsidR="00BE04DF">
              <w:rPr>
                <w:rFonts w:eastAsiaTheme="minorEastAsia"/>
                <w:color w:val="0070C0"/>
                <w:lang w:val="en-US" w:eastAsia="zh-CN"/>
              </w:rPr>
              <w:t xml:space="preserve">Apple explained, </w:t>
            </w:r>
            <w:r w:rsidR="00880A87">
              <w:rPr>
                <w:rFonts w:eastAsiaTheme="minorEastAsia"/>
                <w:color w:val="0070C0"/>
                <w:lang w:val="en-US" w:eastAsia="zh-CN"/>
              </w:rPr>
              <w:t xml:space="preserve">synchronization between aggressor and victims is not possible, in this case we don’t see how </w:t>
            </w:r>
            <w:r w:rsidR="00294FCC">
              <w:rPr>
                <w:rFonts w:eastAsiaTheme="minorEastAsia"/>
                <w:color w:val="0070C0"/>
                <w:lang w:val="en-US" w:eastAsia="zh-CN"/>
              </w:rPr>
              <w:t xml:space="preserve">symbol level requirement can benefit the system performance, given that </w:t>
            </w:r>
            <w:r w:rsidR="00E50275">
              <w:rPr>
                <w:rFonts w:eastAsiaTheme="minorEastAsia"/>
                <w:color w:val="0070C0"/>
                <w:lang w:val="en-US" w:eastAsia="zh-CN"/>
              </w:rPr>
              <w:t>which symbols to be interrupted is not controllable</w:t>
            </w:r>
            <w:r w:rsidR="00730D66">
              <w:rPr>
                <w:rFonts w:eastAsiaTheme="minorEastAsia"/>
                <w:color w:val="0070C0"/>
                <w:lang w:val="en-US" w:eastAsia="zh-CN"/>
              </w:rPr>
              <w:t>.</w:t>
            </w:r>
          </w:p>
        </w:tc>
      </w:tr>
      <w:tr w:rsidR="00D91D27" w14:paraId="10609A79" w14:textId="77777777">
        <w:tc>
          <w:tcPr>
            <w:tcW w:w="1236" w:type="dxa"/>
          </w:tcPr>
          <w:p w14:paraId="6AB8B500" w14:textId="6F60F3BC" w:rsidR="00D91D27" w:rsidRDefault="00D91D2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04C0AD" w14:textId="41CC403D" w:rsidR="00D91D27" w:rsidRDefault="001968D2">
            <w:pPr>
              <w:spacing w:after="120"/>
              <w:rPr>
                <w:rFonts w:eastAsiaTheme="minorEastAsia"/>
                <w:color w:val="0070C0"/>
                <w:lang w:val="en-US" w:eastAsia="zh-CN"/>
              </w:rPr>
            </w:pPr>
            <w:r>
              <w:rPr>
                <w:rFonts w:eastAsiaTheme="minorEastAsia"/>
                <w:color w:val="0070C0"/>
                <w:lang w:val="en-US" w:eastAsia="zh-CN"/>
              </w:rPr>
              <w:t>Needs further discussion, depends on other issues.</w:t>
            </w:r>
            <w:r w:rsidR="004B5753">
              <w:rPr>
                <w:rFonts w:eastAsiaTheme="minorEastAsia"/>
                <w:color w:val="0070C0"/>
                <w:lang w:val="en-US" w:eastAsia="zh-CN"/>
              </w:rPr>
              <w:t xml:space="preserve"> Propose at this stage to count on </w:t>
            </w:r>
            <w:r w:rsidR="00BB5938">
              <w:rPr>
                <w:rFonts w:eastAsiaTheme="minorEastAsia"/>
                <w:color w:val="0070C0"/>
                <w:lang w:val="en-US" w:eastAsia="zh-CN"/>
              </w:rPr>
              <w:t>symbol level, since rounding up to slot level, if needed, should be straightforward.</w:t>
            </w:r>
          </w:p>
        </w:tc>
      </w:tr>
      <w:tr w:rsidR="00BC2EAD" w14:paraId="298130ED" w14:textId="77777777">
        <w:tc>
          <w:tcPr>
            <w:tcW w:w="1236" w:type="dxa"/>
          </w:tcPr>
          <w:p w14:paraId="60C398E0" w14:textId="239FA270"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ACCAFCD" w14:textId="3E276EE4" w:rsidR="00BC2EAD" w:rsidRDefault="00BC2EAD" w:rsidP="00BC2EAD">
            <w:pPr>
              <w:spacing w:after="120"/>
              <w:rPr>
                <w:rFonts w:eastAsiaTheme="minorEastAsia"/>
                <w:color w:val="0070C0"/>
                <w:lang w:val="en-US" w:eastAsia="zh-CN"/>
              </w:rPr>
            </w:pPr>
            <w:r>
              <w:rPr>
                <w:rFonts w:eastAsiaTheme="minorEastAsia"/>
                <w:color w:val="0070C0"/>
                <w:lang w:val="en-US" w:eastAsia="zh-CN"/>
              </w:rPr>
              <w:t xml:space="preserve">Support option 1. </w:t>
            </w:r>
            <w:r w:rsidRPr="002541B2">
              <w:rPr>
                <w:rFonts w:eastAsiaTheme="minorEastAsia"/>
                <w:color w:val="0070C0"/>
                <w:lang w:val="en-US" w:eastAsia="zh-CN"/>
              </w:rPr>
              <w:t>SRS antenna switching is a Rel-15 feature and all interruption requirement in Rel-15 is</w:t>
            </w:r>
            <w:r>
              <w:rPr>
                <w:rFonts w:eastAsiaTheme="minorEastAsia"/>
                <w:color w:val="0070C0"/>
                <w:lang w:val="en-US" w:eastAsia="zh-CN"/>
              </w:rPr>
              <w:t xml:space="preserve"> specified based on</w:t>
            </w:r>
            <w:r w:rsidRPr="002541B2">
              <w:rPr>
                <w:rFonts w:eastAsiaTheme="minorEastAsia"/>
                <w:color w:val="0070C0"/>
                <w:lang w:val="en-US" w:eastAsia="zh-CN"/>
              </w:rPr>
              <w:t xml:space="preserve"> slot level.</w:t>
            </w:r>
          </w:p>
        </w:tc>
      </w:tr>
      <w:tr w:rsidR="006435A2" w14:paraId="0D06BAD6" w14:textId="77777777">
        <w:tc>
          <w:tcPr>
            <w:tcW w:w="1236" w:type="dxa"/>
          </w:tcPr>
          <w:p w14:paraId="609347BA" w14:textId="3E5DCED7" w:rsidR="006435A2" w:rsidRDefault="006435A2" w:rsidP="006435A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338875" w14:textId="7B1B2A00" w:rsidR="006435A2" w:rsidRDefault="006435A2" w:rsidP="006435A2">
            <w:pPr>
              <w:spacing w:after="120"/>
              <w:rPr>
                <w:rFonts w:eastAsiaTheme="minorEastAsia"/>
                <w:color w:val="0070C0"/>
                <w:lang w:val="en-US" w:eastAsia="zh-CN"/>
              </w:rPr>
            </w:pPr>
            <w:r>
              <w:rPr>
                <w:rFonts w:eastAsiaTheme="minorEastAsia"/>
                <w:color w:val="0070C0"/>
                <w:lang w:val="en-US" w:eastAsia="zh-CN"/>
              </w:rPr>
              <w:t xml:space="preserve">This depends on how to determine the interruption time. We can come to this issue after reaching the conclusions on the interruption time on Issue 1-3-2.  </w:t>
            </w:r>
          </w:p>
        </w:tc>
      </w:tr>
    </w:tbl>
    <w:p w14:paraId="75814337" w14:textId="77777777" w:rsidR="00950AF3" w:rsidRDefault="00950AF3">
      <w:pPr>
        <w:rPr>
          <w:color w:val="0070C0"/>
          <w:lang w:val="en-US" w:eastAsia="zh-CN"/>
        </w:rPr>
      </w:pPr>
    </w:p>
    <w:p w14:paraId="7AFC90D5" w14:textId="60233FC4" w:rsidR="00950AF3" w:rsidRDefault="00000C13">
      <w:pPr>
        <w:rPr>
          <w:b/>
          <w:color w:val="0070C0"/>
          <w:u w:val="single"/>
          <w:lang w:val="en-US" w:eastAsia="zh-CN"/>
        </w:rPr>
      </w:pPr>
      <w:r>
        <w:rPr>
          <w:b/>
          <w:color w:val="0070C0"/>
          <w:u w:val="single"/>
          <w:lang w:eastAsia="ko-KR"/>
        </w:rPr>
        <w:t xml:space="preserve">Issue 1-3-2: </w:t>
      </w:r>
      <w:r>
        <w:rPr>
          <w:rFonts w:hint="eastAsia"/>
          <w:b/>
          <w:color w:val="0070C0"/>
          <w:u w:val="single"/>
          <w:lang w:eastAsia="zh-CN"/>
        </w:rPr>
        <w:t>The</w:t>
      </w:r>
      <w:r>
        <w:rPr>
          <w:b/>
          <w:color w:val="0070C0"/>
          <w:u w:val="single"/>
          <w:lang w:val="en-US" w:eastAsia="zh-CN"/>
        </w:rPr>
        <w:t xml:space="preserve"> components within interruption time of SRS antenna port switching in FR1</w:t>
      </w:r>
    </w:p>
    <w:tbl>
      <w:tblPr>
        <w:tblStyle w:val="TableGrid"/>
        <w:tblW w:w="0" w:type="auto"/>
        <w:tblLook w:val="04A0" w:firstRow="1" w:lastRow="0" w:firstColumn="1" w:lastColumn="0" w:noHBand="0" w:noVBand="1"/>
      </w:tblPr>
      <w:tblGrid>
        <w:gridCol w:w="1236"/>
        <w:gridCol w:w="8395"/>
      </w:tblGrid>
      <w:tr w:rsidR="00950AF3" w14:paraId="6A64FB84" w14:textId="77777777">
        <w:tc>
          <w:tcPr>
            <w:tcW w:w="1236" w:type="dxa"/>
          </w:tcPr>
          <w:p w14:paraId="464D4552"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694411"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9725B27" w14:textId="77777777">
        <w:tc>
          <w:tcPr>
            <w:tcW w:w="1236" w:type="dxa"/>
          </w:tcPr>
          <w:p w14:paraId="3F11F1C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E749484" w14:textId="77777777" w:rsidR="00950AF3" w:rsidRDefault="00950AF3">
            <w:pPr>
              <w:spacing w:after="120"/>
              <w:rPr>
                <w:rFonts w:eastAsiaTheme="minorEastAsia"/>
                <w:color w:val="0070C0"/>
                <w:lang w:val="en-US" w:eastAsia="zh-CN"/>
              </w:rPr>
            </w:pPr>
          </w:p>
        </w:tc>
      </w:tr>
      <w:tr w:rsidR="00950AF3" w14:paraId="3AEC53C6" w14:textId="77777777">
        <w:tc>
          <w:tcPr>
            <w:tcW w:w="1236" w:type="dxa"/>
          </w:tcPr>
          <w:p w14:paraId="431FC0C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4339BC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50AF3" w14:paraId="738A410D" w14:textId="77777777">
        <w:tc>
          <w:tcPr>
            <w:tcW w:w="1236" w:type="dxa"/>
          </w:tcPr>
          <w:p w14:paraId="1756A009" w14:textId="77777777" w:rsidR="00950AF3" w:rsidRDefault="00000C13">
            <w:pPr>
              <w:spacing w:after="120"/>
              <w:rPr>
                <w:rFonts w:eastAsiaTheme="minorEastAsia"/>
                <w:color w:val="0070C0"/>
                <w:lang w:val="en-US" w:eastAsia="zh-CN"/>
              </w:rPr>
            </w:pPr>
            <w:r>
              <w:rPr>
                <w:rFonts w:eastAsiaTheme="minorEastAsia"/>
                <w:color w:val="0070C0"/>
                <w:lang w:val="en-US" w:eastAsia="zh-CN"/>
              </w:rPr>
              <w:lastRenderedPageBreak/>
              <w:t>NEC</w:t>
            </w:r>
          </w:p>
        </w:tc>
        <w:tc>
          <w:tcPr>
            <w:tcW w:w="8395" w:type="dxa"/>
          </w:tcPr>
          <w:p w14:paraId="71462939" w14:textId="77777777" w:rsidR="00950AF3" w:rsidRDefault="00000C13">
            <w:pPr>
              <w:pStyle w:val="ListParagraph"/>
              <w:overflowPunct/>
              <w:autoSpaceDE/>
              <w:autoSpaceDN/>
              <w:adjustRightInd/>
              <w:spacing w:after="120"/>
              <w:ind w:firstLineChars="0" w:firstLine="0"/>
              <w:textAlignment w:val="auto"/>
              <w:rPr>
                <w:rFonts w:eastAsia="SimSun"/>
                <w:color w:val="0070C0"/>
                <w:szCs w:val="24"/>
                <w:lang w:eastAsia="zh-CN"/>
              </w:rPr>
            </w:pPr>
            <w:r>
              <w:rPr>
                <w:rFonts w:eastAsia="SimSun"/>
                <w:color w:val="0070C0"/>
                <w:szCs w:val="24"/>
                <w:lang w:eastAsia="zh-CN"/>
              </w:rPr>
              <w:t>In our understanding it includes:</w:t>
            </w:r>
          </w:p>
          <w:p w14:paraId="2BA85323" w14:textId="77777777" w:rsidR="00950AF3" w:rsidRDefault="00000C13">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SimSun"/>
                <w:color w:val="0070C0"/>
                <w:szCs w:val="24"/>
                <w:lang w:eastAsia="zh-CN"/>
              </w:rPr>
              <w:t xml:space="preserve">PUSCH to SRS transient period + guard period+ SRS transmission time+ SRS to PUSCH transient period. </w:t>
            </w:r>
          </w:p>
        </w:tc>
      </w:tr>
      <w:tr w:rsidR="00950AF3" w14:paraId="658D6D2B" w14:textId="77777777">
        <w:tc>
          <w:tcPr>
            <w:tcW w:w="1236" w:type="dxa"/>
          </w:tcPr>
          <w:p w14:paraId="19EE79AD"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CBE8F54" w14:textId="77777777" w:rsidR="00950AF3" w:rsidRDefault="00000C13">
            <w:pPr>
              <w:pStyle w:val="ListParagraph"/>
              <w:overflowPunct/>
              <w:autoSpaceDE/>
              <w:autoSpaceDN/>
              <w:adjustRightInd/>
              <w:spacing w:after="120"/>
              <w:ind w:firstLineChars="0" w:firstLine="0"/>
              <w:textAlignment w:val="auto"/>
              <w:rPr>
                <w:rFonts w:eastAsia="SimSun"/>
                <w:color w:val="0070C0"/>
                <w:szCs w:val="24"/>
                <w:lang w:eastAsia="zh-CN"/>
              </w:rPr>
            </w:pPr>
            <w:r>
              <w:rPr>
                <w:rFonts w:eastAsiaTheme="minorEastAsia"/>
                <w:color w:val="0070C0"/>
                <w:lang w:val="en-US" w:eastAsia="zh-CN"/>
              </w:rPr>
              <w:t>Option 3. We do not understand why SRS transmission time shall be counted into the interruption. Different from SRS carrier switching, here UE will stay on the serving CCs during SRS antenna port switching.</w:t>
            </w:r>
          </w:p>
        </w:tc>
      </w:tr>
      <w:tr w:rsidR="00950AF3" w14:paraId="7C2A22DE" w14:textId="77777777">
        <w:tc>
          <w:tcPr>
            <w:tcW w:w="1236" w:type="dxa"/>
          </w:tcPr>
          <w:p w14:paraId="7DA1FAEF"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4A24ADBE" w14:textId="77777777" w:rsidR="00950AF3" w:rsidRDefault="00000C13">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Malgun Gothic"/>
                <w:color w:val="0070C0"/>
                <w:lang w:val="en-US" w:eastAsia="ko-KR"/>
              </w:rPr>
              <w:t>Prefer</w:t>
            </w:r>
            <w:r>
              <w:rPr>
                <w:rFonts w:eastAsia="Malgun Gothic" w:hint="eastAsia"/>
                <w:color w:val="0070C0"/>
                <w:lang w:val="en-US" w:eastAsia="ko-KR"/>
              </w:rPr>
              <w:t xml:space="preserve"> </w:t>
            </w:r>
            <w:r>
              <w:rPr>
                <w:rFonts w:eastAsia="Malgun Gothic"/>
                <w:color w:val="0070C0"/>
                <w:lang w:val="en-US" w:eastAsia="ko-KR"/>
              </w:rPr>
              <w:t>option 1. But we need to check components for option 2.</w:t>
            </w:r>
          </w:p>
        </w:tc>
      </w:tr>
      <w:tr w:rsidR="00950AF3" w14:paraId="2CABE667" w14:textId="77777777">
        <w:tc>
          <w:tcPr>
            <w:tcW w:w="1236" w:type="dxa"/>
          </w:tcPr>
          <w:p w14:paraId="77889E7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F3483AA" w14:textId="77777777" w:rsidR="00950AF3" w:rsidRDefault="00000C13">
            <w:pPr>
              <w:pStyle w:val="ListParagraph"/>
              <w:overflowPunct/>
              <w:autoSpaceDE/>
              <w:autoSpaceDN/>
              <w:adjustRightInd/>
              <w:spacing w:after="120"/>
              <w:ind w:firstLineChars="0" w:firstLine="0"/>
              <w:textAlignment w:val="auto"/>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 xml:space="preserve">upport Option1. </w:t>
            </w:r>
          </w:p>
        </w:tc>
      </w:tr>
      <w:tr w:rsidR="00950AF3" w14:paraId="5439CD3C" w14:textId="77777777">
        <w:tc>
          <w:tcPr>
            <w:tcW w:w="1236" w:type="dxa"/>
          </w:tcPr>
          <w:p w14:paraId="59B2C87F"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AC28A20" w14:textId="77777777" w:rsidR="00950AF3" w:rsidRDefault="00000C13">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 xml:space="preserve">Support option 1 </w:t>
            </w:r>
          </w:p>
        </w:tc>
      </w:tr>
      <w:tr w:rsidR="00957092" w14:paraId="161BF447" w14:textId="77777777">
        <w:tc>
          <w:tcPr>
            <w:tcW w:w="1236" w:type="dxa"/>
          </w:tcPr>
          <w:p w14:paraId="4334BDB4" w14:textId="5B20F486"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5E6A2C" w14:textId="47BA532B" w:rsidR="00957092" w:rsidRDefault="00957092" w:rsidP="0095709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 xml:space="preserve">Option 1. The whole interruption time may start from the time </w:t>
            </w:r>
            <w:r w:rsidRPr="00843292">
              <w:rPr>
                <w:rFonts w:eastAsiaTheme="minorEastAsia"/>
                <w:color w:val="0070C0"/>
                <w:lang w:val="en-US" w:eastAsia="zh-CN"/>
              </w:rPr>
              <w:t xml:space="preserve">UE starts to </w:t>
            </w:r>
            <w:r>
              <w:rPr>
                <w:rFonts w:eastAsiaTheme="minorEastAsia"/>
                <w:color w:val="0070C0"/>
                <w:lang w:val="en-US" w:eastAsia="zh-CN"/>
              </w:rPr>
              <w:t>perform</w:t>
            </w:r>
            <w:r w:rsidRPr="00843292">
              <w:rPr>
                <w:rFonts w:eastAsiaTheme="minorEastAsia"/>
                <w:color w:val="0070C0"/>
                <w:lang w:val="en-US" w:eastAsia="zh-CN"/>
              </w:rPr>
              <w:t xml:space="preserve"> SRS antenna switch to </w:t>
            </w:r>
            <w:r>
              <w:rPr>
                <w:rFonts w:eastAsiaTheme="minorEastAsia"/>
                <w:color w:val="0070C0"/>
                <w:lang w:val="en-US" w:eastAsia="zh-CN"/>
              </w:rPr>
              <w:t xml:space="preserve">the time </w:t>
            </w:r>
            <w:r w:rsidRPr="00843292">
              <w:rPr>
                <w:rFonts w:eastAsiaTheme="minorEastAsia"/>
                <w:color w:val="0070C0"/>
                <w:lang w:val="en-US" w:eastAsia="zh-CN"/>
              </w:rPr>
              <w:t xml:space="preserve">when UE finishes this process and </w:t>
            </w:r>
            <w:r>
              <w:rPr>
                <w:rFonts w:eastAsiaTheme="minorEastAsia"/>
                <w:color w:val="0070C0"/>
                <w:lang w:val="en-US" w:eastAsia="zh-CN"/>
              </w:rPr>
              <w:t>switch</w:t>
            </w:r>
            <w:r w:rsidRPr="00843292">
              <w:rPr>
                <w:rFonts w:eastAsiaTheme="minorEastAsia"/>
                <w:color w:val="0070C0"/>
                <w:lang w:val="en-US" w:eastAsia="zh-CN"/>
              </w:rPr>
              <w:t xml:space="preserve"> back</w:t>
            </w:r>
            <w:r>
              <w:rPr>
                <w:rFonts w:eastAsiaTheme="minorEastAsia"/>
                <w:color w:val="0070C0"/>
                <w:lang w:val="en-US" w:eastAsia="zh-CN"/>
              </w:rPr>
              <w:t>. Therefore, SRS transmission time need be to be included.</w:t>
            </w:r>
          </w:p>
        </w:tc>
      </w:tr>
      <w:tr w:rsidR="00627EE5" w14:paraId="04D85F00" w14:textId="77777777">
        <w:tc>
          <w:tcPr>
            <w:tcW w:w="1236" w:type="dxa"/>
          </w:tcPr>
          <w:p w14:paraId="48E117CE" w14:textId="6B3CFB61" w:rsidR="00627EE5" w:rsidRDefault="00627EE5"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E5B04E9" w14:textId="1D84AB55" w:rsidR="00627EE5" w:rsidRDefault="00627EE5" w:rsidP="0095709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he interruption caused by SRS antenna port switching should include the time for switching to SRS transmission and switching back to PUSCH. </w:t>
            </w:r>
            <w:r>
              <w:rPr>
                <w:rFonts w:eastAsiaTheme="minorEastAsia"/>
                <w:color w:val="0070C0"/>
                <w:lang w:val="en-US" w:eastAsia="zh-CN"/>
              </w:rPr>
              <w:t>T</w:t>
            </w:r>
            <w:r>
              <w:rPr>
                <w:rFonts w:eastAsiaTheme="minorEastAsia" w:hint="eastAsia"/>
                <w:color w:val="0070C0"/>
                <w:lang w:val="en-US" w:eastAsia="zh-CN"/>
              </w:rPr>
              <w:t xml:space="preserve">he SRS transmission length can be different between this two switching and therefore can cause different total interruption. </w:t>
            </w:r>
          </w:p>
        </w:tc>
      </w:tr>
      <w:tr w:rsidR="002331E5" w14:paraId="588E3742" w14:textId="77777777">
        <w:tc>
          <w:tcPr>
            <w:tcW w:w="1236" w:type="dxa"/>
          </w:tcPr>
          <w:p w14:paraId="66D4826A" w14:textId="660555EA" w:rsidR="002331E5" w:rsidRDefault="002331E5" w:rsidP="0095709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7E6F76F" w14:textId="77777777" w:rsidR="002331E5" w:rsidRDefault="002331E5" w:rsidP="0095709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We support option 1, since</w:t>
            </w:r>
            <w:r w:rsidR="00D94472">
              <w:rPr>
                <w:rFonts w:eastAsiaTheme="minorEastAsia"/>
                <w:color w:val="0070C0"/>
                <w:lang w:val="en-US" w:eastAsia="zh-CN"/>
              </w:rPr>
              <w:t xml:space="preserve"> we support the requirement to be specified in slot level, for multiple SRS antenna switch happening in </w:t>
            </w:r>
            <w:r w:rsidR="00DC5028">
              <w:rPr>
                <w:rFonts w:eastAsiaTheme="minorEastAsia"/>
                <w:color w:val="0070C0"/>
                <w:lang w:val="en-US" w:eastAsia="zh-CN"/>
              </w:rPr>
              <w:t>the same</w:t>
            </w:r>
            <w:r w:rsidR="00094EB2">
              <w:rPr>
                <w:rFonts w:eastAsiaTheme="minorEastAsia"/>
                <w:color w:val="0070C0"/>
                <w:lang w:val="en-US" w:eastAsia="zh-CN"/>
              </w:rPr>
              <w:t xml:space="preserve"> slot</w:t>
            </w:r>
            <w:r w:rsidR="00DC5028">
              <w:rPr>
                <w:rFonts w:eastAsiaTheme="minorEastAsia"/>
                <w:color w:val="0070C0"/>
                <w:lang w:val="en-US" w:eastAsia="zh-CN"/>
              </w:rPr>
              <w:t>, the SRS transmission time between t</w:t>
            </w:r>
            <w:r w:rsidR="00FC17FB">
              <w:rPr>
                <w:rFonts w:eastAsiaTheme="minorEastAsia"/>
                <w:color w:val="0070C0"/>
                <w:lang w:val="en-US" w:eastAsia="zh-CN"/>
              </w:rPr>
              <w:t>wo switches can not be used for transmission/reception anyways</w:t>
            </w:r>
            <w:r w:rsidR="00BB0405">
              <w:rPr>
                <w:rFonts w:eastAsiaTheme="minorEastAsia"/>
                <w:color w:val="0070C0"/>
                <w:lang w:val="en-US" w:eastAsia="zh-CN"/>
              </w:rPr>
              <w:t xml:space="preserve">, </w:t>
            </w:r>
            <w:r w:rsidR="004F701A">
              <w:rPr>
                <w:rFonts w:eastAsiaTheme="minorEastAsia"/>
                <w:color w:val="0070C0"/>
                <w:lang w:val="en-US" w:eastAsia="zh-CN"/>
              </w:rPr>
              <w:t xml:space="preserve">therefore it should be included in SRS </w:t>
            </w:r>
            <w:r w:rsidR="00C5580E">
              <w:rPr>
                <w:rFonts w:eastAsiaTheme="minorEastAsia"/>
                <w:color w:val="0070C0"/>
                <w:lang w:val="en-US" w:eastAsia="zh-CN"/>
              </w:rPr>
              <w:t>antenna switch interruption requirement.</w:t>
            </w:r>
          </w:p>
          <w:p w14:paraId="019BFEE5" w14:textId="3C815591" w:rsidR="00C5580E" w:rsidRDefault="00C5580E" w:rsidP="0095709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But one more term should be added to option 1: transient period</w:t>
            </w:r>
            <w:r w:rsidR="00752758">
              <w:rPr>
                <w:rFonts w:eastAsiaTheme="minorEastAsia"/>
                <w:color w:val="0070C0"/>
                <w:lang w:val="en-US" w:eastAsia="zh-CN"/>
              </w:rPr>
              <w:t>s</w:t>
            </w:r>
            <w:r>
              <w:rPr>
                <w:rFonts w:eastAsiaTheme="minorEastAsia"/>
                <w:color w:val="0070C0"/>
                <w:lang w:val="en-US" w:eastAsia="zh-CN"/>
              </w:rPr>
              <w:t xml:space="preserve"> before </w:t>
            </w:r>
            <w:r w:rsidR="00F25F01">
              <w:rPr>
                <w:rFonts w:eastAsiaTheme="minorEastAsia"/>
                <w:color w:val="0070C0"/>
                <w:lang w:val="en-US" w:eastAsia="zh-CN"/>
              </w:rPr>
              <w:t xml:space="preserve">and after SRS transmission slot </w:t>
            </w:r>
            <w:r w:rsidR="00752758">
              <w:rPr>
                <w:rFonts w:eastAsiaTheme="minorEastAsia"/>
                <w:color w:val="0070C0"/>
                <w:lang w:val="en-US" w:eastAsia="zh-CN"/>
              </w:rPr>
              <w:t>have to be taken into consideration.</w:t>
            </w:r>
          </w:p>
        </w:tc>
      </w:tr>
      <w:tr w:rsidR="00EB6DC2" w14:paraId="1BA2B31C" w14:textId="77777777">
        <w:tc>
          <w:tcPr>
            <w:tcW w:w="1236" w:type="dxa"/>
          </w:tcPr>
          <w:p w14:paraId="3E0F6CCC" w14:textId="7C434961" w:rsidR="00EB6DC2" w:rsidRDefault="00EB6DC2" w:rsidP="009570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0CDA0E7" w14:textId="1562BE1F" w:rsidR="00EB6DC2" w:rsidRDefault="00FE5D39" w:rsidP="0095709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 xml:space="preserve">We can agree on that </w:t>
            </w:r>
            <w:r w:rsidRPr="00944966">
              <w:rPr>
                <w:rFonts w:eastAsiaTheme="minorEastAsia"/>
                <w:i/>
                <w:iCs/>
                <w:color w:val="0070C0"/>
                <w:lang w:val="en-US" w:eastAsia="zh-CN"/>
              </w:rPr>
              <w:t>at least</w:t>
            </w:r>
            <w:r>
              <w:rPr>
                <w:rFonts w:eastAsiaTheme="minorEastAsia"/>
                <w:color w:val="0070C0"/>
                <w:lang w:val="en-US" w:eastAsia="zh-CN"/>
              </w:rPr>
              <w:t xml:space="preserve"> it </w:t>
            </w:r>
            <w:r>
              <w:rPr>
                <w:rFonts w:eastAsia="SimSun"/>
                <w:color w:val="0070C0"/>
                <w:szCs w:val="24"/>
                <w:lang w:eastAsia="zh-CN"/>
              </w:rPr>
              <w:t>includes antenna switching time</w:t>
            </w:r>
            <w:r w:rsidR="00944966">
              <w:rPr>
                <w:rFonts w:eastAsia="SimSun"/>
                <w:color w:val="0070C0"/>
                <w:szCs w:val="24"/>
                <w:lang w:eastAsia="zh-CN"/>
              </w:rPr>
              <w:t xml:space="preserve"> (</w:t>
            </w:r>
            <w:r w:rsidR="002831B7">
              <w:rPr>
                <w:rFonts w:eastAsia="SimSun"/>
                <w:color w:val="0070C0"/>
                <w:szCs w:val="24"/>
                <w:lang w:eastAsia="zh-CN"/>
              </w:rPr>
              <w:t>single direction?</w:t>
            </w:r>
            <w:r w:rsidR="00944966">
              <w:rPr>
                <w:rFonts w:eastAsia="SimSun"/>
                <w:color w:val="0070C0"/>
                <w:szCs w:val="24"/>
                <w:lang w:eastAsia="zh-CN"/>
              </w:rPr>
              <w:t>)</w:t>
            </w:r>
            <w:r>
              <w:rPr>
                <w:rFonts w:eastAsia="SimSun"/>
                <w:color w:val="0070C0"/>
                <w:szCs w:val="24"/>
                <w:lang w:eastAsia="zh-CN"/>
              </w:rPr>
              <w:t xml:space="preserve"> and SRS transmission time</w:t>
            </w:r>
            <w:r w:rsidR="00E955EE">
              <w:rPr>
                <w:rFonts w:eastAsia="SimSun"/>
                <w:color w:val="0070C0"/>
                <w:szCs w:val="24"/>
                <w:lang w:eastAsia="zh-CN"/>
              </w:rPr>
              <w:t>.</w:t>
            </w:r>
            <w:r w:rsidR="00A35CC7">
              <w:rPr>
                <w:rFonts w:eastAsia="SimSun"/>
                <w:color w:val="0070C0"/>
                <w:szCs w:val="24"/>
                <w:lang w:eastAsia="zh-CN"/>
              </w:rPr>
              <w:t xml:space="preserve"> The other components can be further discussed.</w:t>
            </w:r>
          </w:p>
        </w:tc>
      </w:tr>
      <w:tr w:rsidR="00BC2EAD" w14:paraId="597190C1" w14:textId="77777777">
        <w:tc>
          <w:tcPr>
            <w:tcW w:w="1236" w:type="dxa"/>
          </w:tcPr>
          <w:p w14:paraId="05401D56" w14:textId="5B8B775F"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7B22CE9" w14:textId="106F53C0" w:rsidR="00BC2EAD" w:rsidRDefault="00BC2EAD" w:rsidP="00BC2EAD">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 xml:space="preserve">Support option 1. </w:t>
            </w:r>
            <w:r w:rsidRPr="002541B2">
              <w:rPr>
                <w:rFonts w:eastAsiaTheme="minorEastAsia"/>
                <w:color w:val="0070C0"/>
                <w:lang w:val="en-US" w:eastAsia="zh-CN"/>
              </w:rPr>
              <w:t>The SRS transmission time and the transient time before and after SRS transmission time may also have impact on the other channel in same/different bands, thus these two transmission period shall be included in interruption requirement.</w:t>
            </w:r>
          </w:p>
        </w:tc>
      </w:tr>
      <w:tr w:rsidR="006435A2" w14:paraId="18A2FDE6" w14:textId="77777777">
        <w:tc>
          <w:tcPr>
            <w:tcW w:w="1236" w:type="dxa"/>
          </w:tcPr>
          <w:p w14:paraId="142837D2" w14:textId="4D7D3897" w:rsidR="006435A2" w:rsidRDefault="006435A2" w:rsidP="006435A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F0CA87" w14:textId="57A91FDF" w:rsidR="006435A2" w:rsidRDefault="006435A2" w:rsidP="006435A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Option 3</w:t>
            </w:r>
            <w:r w:rsidR="00A4088E">
              <w:rPr>
                <w:rFonts w:eastAsiaTheme="minorEastAsia"/>
                <w:color w:val="0070C0"/>
                <w:lang w:val="en-US" w:eastAsia="zh-CN"/>
              </w:rPr>
              <w:t xml:space="preserve"> for UL interruption</w:t>
            </w:r>
            <w:r>
              <w:rPr>
                <w:rFonts w:eastAsiaTheme="minorEastAsia"/>
                <w:color w:val="0070C0"/>
                <w:lang w:val="en-US" w:eastAsia="zh-CN"/>
              </w:rPr>
              <w:t>.</w:t>
            </w:r>
          </w:p>
          <w:p w14:paraId="728FF74A" w14:textId="77777777" w:rsidR="006435A2" w:rsidRDefault="006435A2" w:rsidP="006435A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As discussed in our paper, we may need discuss the DL and UL interruption separately as the victim cells where interruption applies are different.</w:t>
            </w:r>
          </w:p>
          <w:p w14:paraId="6AE11592" w14:textId="5805622C" w:rsidR="006435A2" w:rsidRDefault="006435A2" w:rsidP="006435A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As the SRS switching happens on serving carrier, the interruption on serving cell seems relevant to guard period only. According to RAN1, it prohibits the UE to transmit any UL signal but the DL is not restricted. In this case, the SRS transmission time seems not relevant.</w:t>
            </w:r>
          </w:p>
          <w:p w14:paraId="65F239DF" w14:textId="45982EB7" w:rsidR="006435A2" w:rsidRDefault="006435A2" w:rsidP="006435A2">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Theme="minorEastAsia"/>
                <w:color w:val="0070C0"/>
                <w:lang w:val="en-US" w:eastAsia="zh-CN"/>
              </w:rPr>
              <w:t xml:space="preserve">But if concerning the DL interruption/affects to other band (to be clarified by RAN1), the interruption may comprise the SRS transmission time. We </w:t>
            </w:r>
            <w:r w:rsidR="00A4088E">
              <w:rPr>
                <w:rFonts w:eastAsiaTheme="minorEastAsia"/>
                <w:color w:val="0070C0"/>
                <w:lang w:val="en-US" w:eastAsia="zh-CN"/>
              </w:rPr>
              <w:t>may need</w:t>
            </w:r>
            <w:r>
              <w:rPr>
                <w:rFonts w:eastAsiaTheme="minorEastAsia"/>
                <w:color w:val="0070C0"/>
                <w:lang w:val="en-US" w:eastAsia="zh-CN"/>
              </w:rPr>
              <w:t xml:space="preserve"> discuss those separately</w:t>
            </w:r>
            <w:r w:rsidR="00A4088E">
              <w:rPr>
                <w:rFonts w:eastAsiaTheme="minorEastAsia"/>
                <w:color w:val="0070C0"/>
                <w:lang w:val="en-US" w:eastAsia="zh-CN"/>
              </w:rPr>
              <w:t xml:space="preserve"> before agreeing on a unified interruption requirements. </w:t>
            </w:r>
            <w:r>
              <w:rPr>
                <w:rFonts w:eastAsiaTheme="minorEastAsia"/>
                <w:color w:val="0070C0"/>
                <w:lang w:val="en-US" w:eastAsia="zh-CN"/>
              </w:rPr>
              <w:t xml:space="preserve">  </w:t>
            </w:r>
          </w:p>
        </w:tc>
      </w:tr>
    </w:tbl>
    <w:p w14:paraId="488347F2" w14:textId="77777777" w:rsidR="00950AF3" w:rsidRDefault="00950AF3">
      <w:pPr>
        <w:rPr>
          <w:color w:val="0070C0"/>
          <w:lang w:val="en-US" w:eastAsia="zh-CN"/>
        </w:rPr>
      </w:pPr>
    </w:p>
    <w:p w14:paraId="6F6BDDE3" w14:textId="77777777" w:rsidR="00950AF3" w:rsidRDefault="00000C13">
      <w:pPr>
        <w:rPr>
          <w:b/>
          <w:color w:val="0070C0"/>
          <w:u w:val="single"/>
          <w:lang w:eastAsia="zh-CN"/>
        </w:rPr>
      </w:pPr>
      <w:r>
        <w:rPr>
          <w:b/>
          <w:color w:val="0070C0"/>
          <w:u w:val="single"/>
          <w:lang w:eastAsia="ko-KR"/>
        </w:rPr>
        <w:t xml:space="preserve">Issue 1-3-3: if option 1 is adopted in issue 1-3-2, </w:t>
      </w:r>
      <w:r>
        <w:rPr>
          <w:rFonts w:hint="eastAsia"/>
          <w:b/>
          <w:color w:val="0070C0"/>
          <w:u w:val="single"/>
          <w:lang w:eastAsia="zh-CN"/>
        </w:rPr>
        <w:t>details</w:t>
      </w:r>
      <w:r>
        <w:rPr>
          <w:b/>
          <w:color w:val="0070C0"/>
          <w:u w:val="single"/>
          <w:lang w:eastAsia="zh-CN"/>
        </w:rPr>
        <w:t xml:space="preserve"> of the interruption time in FR1</w:t>
      </w:r>
    </w:p>
    <w:tbl>
      <w:tblPr>
        <w:tblStyle w:val="TableGrid"/>
        <w:tblW w:w="0" w:type="auto"/>
        <w:tblLook w:val="04A0" w:firstRow="1" w:lastRow="0" w:firstColumn="1" w:lastColumn="0" w:noHBand="0" w:noVBand="1"/>
      </w:tblPr>
      <w:tblGrid>
        <w:gridCol w:w="1236"/>
        <w:gridCol w:w="8395"/>
      </w:tblGrid>
      <w:tr w:rsidR="00950AF3" w14:paraId="55FC01D7" w14:textId="77777777">
        <w:tc>
          <w:tcPr>
            <w:tcW w:w="1236" w:type="dxa"/>
          </w:tcPr>
          <w:p w14:paraId="182C388A"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81CF5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29E9411" w14:textId="77777777">
        <w:tc>
          <w:tcPr>
            <w:tcW w:w="1236" w:type="dxa"/>
          </w:tcPr>
          <w:p w14:paraId="3FDF68A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BE9672" w14:textId="77777777" w:rsidR="00950AF3" w:rsidRDefault="00950AF3">
            <w:pPr>
              <w:spacing w:after="120"/>
              <w:rPr>
                <w:rFonts w:eastAsiaTheme="minorEastAsia"/>
                <w:color w:val="0070C0"/>
                <w:lang w:val="en-US" w:eastAsia="zh-CN"/>
              </w:rPr>
            </w:pPr>
          </w:p>
        </w:tc>
      </w:tr>
      <w:tr w:rsidR="00950AF3" w14:paraId="1BE3D8CC" w14:textId="77777777">
        <w:tc>
          <w:tcPr>
            <w:tcW w:w="1236" w:type="dxa"/>
          </w:tcPr>
          <w:p w14:paraId="58A3255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5DD7526"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2 is fine. Based on this, we can further discuss the requirements in issues 1-3-8.</w:t>
            </w:r>
          </w:p>
        </w:tc>
      </w:tr>
      <w:tr w:rsidR="00950AF3" w14:paraId="49389682" w14:textId="77777777">
        <w:tc>
          <w:tcPr>
            <w:tcW w:w="1236" w:type="dxa"/>
          </w:tcPr>
          <w:p w14:paraId="0F00C11C"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AFD0F16" w14:textId="77777777" w:rsidR="00950AF3" w:rsidRDefault="00000C13">
            <w:pPr>
              <w:spacing w:after="120"/>
              <w:rPr>
                <w:rFonts w:eastAsiaTheme="minorEastAsia"/>
                <w:color w:val="0070C0"/>
                <w:lang w:val="en-US" w:eastAsia="zh-CN"/>
              </w:rPr>
            </w:pPr>
            <w:r>
              <w:rPr>
                <w:rFonts w:eastAsiaTheme="minorEastAsia"/>
                <w:color w:val="0070C0"/>
                <w:lang w:val="en-US" w:eastAsia="zh-CN"/>
              </w:rPr>
              <w:t>Based on our understanding of issue 1-3-2, we support option 1</w:t>
            </w:r>
          </w:p>
        </w:tc>
      </w:tr>
      <w:tr w:rsidR="00950AF3" w14:paraId="08FFE97A" w14:textId="77777777">
        <w:tc>
          <w:tcPr>
            <w:tcW w:w="1236" w:type="dxa"/>
          </w:tcPr>
          <w:p w14:paraId="1AF2D910"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17DFA80"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1-3-2</w:t>
            </w:r>
          </w:p>
        </w:tc>
      </w:tr>
    </w:tbl>
    <w:tbl>
      <w:tblPr>
        <w:tblStyle w:val="TableGrid"/>
        <w:tblW w:w="0" w:type="auto"/>
        <w:tblLook w:val="04A0" w:firstRow="1" w:lastRow="0" w:firstColumn="1" w:lastColumn="0" w:noHBand="0" w:noVBand="1"/>
      </w:tblPr>
      <w:tblGrid>
        <w:gridCol w:w="1236"/>
        <w:gridCol w:w="8395"/>
      </w:tblGrid>
      <w:tr w:rsidR="00950AF3" w14:paraId="77F32A25" w14:textId="77777777">
        <w:tc>
          <w:tcPr>
            <w:tcW w:w="1236" w:type="dxa"/>
          </w:tcPr>
          <w:p w14:paraId="5CACB33A" w14:textId="77777777" w:rsidR="00950AF3" w:rsidRPr="002D4F96" w:rsidRDefault="00000C13">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Malgun Gothic"/>
                <w:color w:val="0070C0"/>
                <w:lang w:val="en-US" w:eastAsia="ko-KR"/>
              </w:rPr>
            </w:pPr>
            <w:r>
              <w:rPr>
                <w:rFonts w:eastAsia="Malgun Gothic" w:hint="eastAsia"/>
                <w:color w:val="0070C0"/>
                <w:lang w:val="en-US" w:eastAsia="ko-KR"/>
              </w:rPr>
              <w:t>LG</w:t>
            </w:r>
          </w:p>
        </w:tc>
        <w:tc>
          <w:tcPr>
            <w:tcW w:w="8395" w:type="dxa"/>
          </w:tcPr>
          <w:p w14:paraId="6864A3F7" w14:textId="77777777" w:rsidR="00950AF3" w:rsidRPr="002D4F96" w:rsidRDefault="00000C13">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can discuss based on option 1 as starting point</w:t>
            </w:r>
          </w:p>
        </w:tc>
      </w:tr>
      <w:tr w:rsidR="00950AF3" w14:paraId="1834AC98" w14:textId="77777777">
        <w:tc>
          <w:tcPr>
            <w:tcW w:w="1236" w:type="dxa"/>
          </w:tcPr>
          <w:p w14:paraId="46A4D177" w14:textId="77777777" w:rsidR="00950AF3" w:rsidRPr="002D4F96" w:rsidRDefault="00000C13">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C049E2B" w14:textId="77777777" w:rsidR="00950AF3" w:rsidRDefault="00000C13">
            <w:pPr>
              <w:spacing w:after="120"/>
              <w:rPr>
                <w:rFonts w:eastAsia="Malgun Gothic"/>
                <w:color w:val="0070C0"/>
                <w:lang w:val="en-US" w:eastAsia="ko-KR"/>
              </w:rPr>
            </w:pPr>
            <w:r>
              <w:rPr>
                <w:rFonts w:eastAsiaTheme="minorEastAsia"/>
                <w:color w:val="0070C0"/>
                <w:lang w:val="en-US" w:eastAsia="zh-CN"/>
              </w:rPr>
              <w:t>Wait the conclusion from issue 1-3-2</w:t>
            </w:r>
          </w:p>
        </w:tc>
      </w:tr>
    </w:tbl>
    <w:tbl>
      <w:tblPr>
        <w:tblStyle w:val="TableGrid"/>
        <w:tblW w:w="0" w:type="auto"/>
        <w:tblLook w:val="04A0" w:firstRow="1" w:lastRow="0" w:firstColumn="1" w:lastColumn="0" w:noHBand="0" w:noVBand="1"/>
      </w:tblPr>
      <w:tblGrid>
        <w:gridCol w:w="1236"/>
        <w:gridCol w:w="8395"/>
      </w:tblGrid>
      <w:tr w:rsidR="00950AF3" w14:paraId="6FBA85B9" w14:textId="77777777">
        <w:tc>
          <w:tcPr>
            <w:tcW w:w="1236" w:type="dxa"/>
          </w:tcPr>
          <w:p w14:paraId="37CDF5F2" w14:textId="77777777" w:rsidR="00950AF3" w:rsidRDefault="00000C13">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73611DA0"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28424A" w14:paraId="00D91385" w14:textId="77777777">
        <w:tc>
          <w:tcPr>
            <w:tcW w:w="1236" w:type="dxa"/>
          </w:tcPr>
          <w:p w14:paraId="7BCD63C6" w14:textId="214C84F6" w:rsidR="0028424A" w:rsidRDefault="0028424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179986C" w14:textId="0F958C57" w:rsidR="0028424A" w:rsidRDefault="0028424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can be a baseline. </w:t>
            </w:r>
            <w:r>
              <w:rPr>
                <w:rFonts w:eastAsiaTheme="minorEastAsia"/>
                <w:color w:val="0070C0"/>
                <w:lang w:val="en-US" w:eastAsia="zh-CN"/>
              </w:rPr>
              <w:t>I</w:t>
            </w:r>
            <w:r>
              <w:rPr>
                <w:rFonts w:eastAsiaTheme="minorEastAsia" w:hint="eastAsia"/>
                <w:color w:val="0070C0"/>
                <w:lang w:val="en-US" w:eastAsia="zh-CN"/>
              </w:rPr>
              <w:t xml:space="preserve">n our understanding, the guard period Y defined in RAN 1 is used for antenna port switching in which the switching time 15us is included. </w:t>
            </w:r>
            <w:r>
              <w:rPr>
                <w:rFonts w:eastAsiaTheme="minorEastAsia"/>
                <w:color w:val="0070C0"/>
                <w:lang w:val="en-US" w:eastAsia="zh-CN"/>
              </w:rPr>
              <w:t>S</w:t>
            </w:r>
            <w:r>
              <w:rPr>
                <w:rFonts w:eastAsiaTheme="minorEastAsia" w:hint="eastAsia"/>
                <w:color w:val="0070C0"/>
                <w:lang w:val="en-US" w:eastAsia="zh-CN"/>
              </w:rPr>
              <w:t xml:space="preserve">o the interruption time can be </w:t>
            </w:r>
            <w:r w:rsidRPr="0052313A">
              <w:rPr>
                <w:color w:val="0070C0"/>
                <w:szCs w:val="24"/>
                <w:lang w:eastAsia="zh-CN"/>
              </w:rPr>
              <w:t>nrofSymbols</w:t>
            </w:r>
            <w:r>
              <w:rPr>
                <w:rFonts w:hint="eastAsia"/>
                <w:color w:val="0070C0"/>
                <w:szCs w:val="24"/>
                <w:lang w:eastAsia="zh-CN"/>
              </w:rPr>
              <w:t xml:space="preserve"> + 2 * 15us. </w:t>
            </w:r>
          </w:p>
        </w:tc>
      </w:tr>
      <w:tr w:rsidR="00622D17" w14:paraId="18EF7601" w14:textId="77777777">
        <w:tc>
          <w:tcPr>
            <w:tcW w:w="1236" w:type="dxa"/>
          </w:tcPr>
          <w:p w14:paraId="1C19C7E8" w14:textId="3C1DFCF4" w:rsidR="00622D17" w:rsidRDefault="0033443A">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416C77B" w14:textId="0AB530A5" w:rsidR="00622D17" w:rsidRDefault="0033443A">
            <w:pPr>
              <w:spacing w:after="120"/>
              <w:rPr>
                <w:rFonts w:eastAsiaTheme="minorEastAsia"/>
                <w:color w:val="0070C0"/>
                <w:lang w:val="en-US" w:eastAsia="zh-CN"/>
              </w:rPr>
            </w:pPr>
            <w:r>
              <w:rPr>
                <w:rFonts w:eastAsiaTheme="minorEastAsia"/>
                <w:color w:val="0070C0"/>
                <w:lang w:val="en-US" w:eastAsia="zh-CN"/>
              </w:rPr>
              <w:t xml:space="preserve">Both option 1 and 2 missed the fact that there are up to 3 antenna port switching within one slot, hence </w:t>
            </w:r>
            <w:r w:rsidR="003E4F78">
              <w:rPr>
                <w:rFonts w:eastAsiaTheme="minorEastAsia"/>
                <w:color w:val="0070C0"/>
                <w:lang w:val="en-US" w:eastAsia="zh-CN"/>
              </w:rPr>
              <w:t xml:space="preserve">the equation in option 1 is nrofSymbols+2+3*Y, option 2 (A) should be up to 7 symbols, if </w:t>
            </w:r>
            <w:r w:rsidR="0077714E">
              <w:rPr>
                <w:rFonts w:eastAsiaTheme="minorEastAsia"/>
                <w:color w:val="0070C0"/>
                <w:lang w:val="en-US" w:eastAsia="zh-CN"/>
              </w:rPr>
              <w:t>number of guard symbol in each transition is 1.</w:t>
            </w:r>
          </w:p>
        </w:tc>
      </w:tr>
      <w:tr w:rsidR="00D2080E" w14:paraId="35AF0AEF" w14:textId="77777777">
        <w:tc>
          <w:tcPr>
            <w:tcW w:w="1236" w:type="dxa"/>
          </w:tcPr>
          <w:p w14:paraId="1FD65337" w14:textId="1161D247" w:rsidR="00D2080E" w:rsidRDefault="00D2080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431CA6" w14:textId="777A2BF4" w:rsidR="00D2080E" w:rsidRDefault="00D2080E">
            <w:pPr>
              <w:spacing w:after="120"/>
              <w:rPr>
                <w:rFonts w:eastAsiaTheme="minorEastAsia"/>
                <w:color w:val="0070C0"/>
                <w:lang w:val="en-US" w:eastAsia="zh-CN"/>
              </w:rPr>
            </w:pPr>
            <w:r>
              <w:rPr>
                <w:rFonts w:eastAsiaTheme="minorEastAsia"/>
                <w:color w:val="0070C0"/>
                <w:lang w:val="en-US" w:eastAsia="zh-CN"/>
              </w:rPr>
              <w:t>Needs further discussion. Also depends on other issues.</w:t>
            </w:r>
          </w:p>
        </w:tc>
      </w:tr>
      <w:tr w:rsidR="00BC2EAD" w14:paraId="5B36AD3D" w14:textId="77777777">
        <w:tc>
          <w:tcPr>
            <w:tcW w:w="1236" w:type="dxa"/>
          </w:tcPr>
          <w:p w14:paraId="0627FD13" w14:textId="1849BA06"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7246B56" w14:textId="5F7239AA" w:rsidR="00BC2EAD" w:rsidRDefault="00BC2EAD" w:rsidP="00BC2EAD">
            <w:pPr>
              <w:spacing w:after="120"/>
              <w:rPr>
                <w:rFonts w:eastAsiaTheme="minorEastAsia"/>
                <w:color w:val="0070C0"/>
                <w:lang w:val="en-US" w:eastAsia="zh-CN"/>
              </w:rPr>
            </w:pPr>
            <w:r w:rsidRPr="002541B2">
              <w:rPr>
                <w:rFonts w:eastAsiaTheme="minorEastAsia"/>
                <w:color w:val="0070C0"/>
                <w:lang w:val="en-US" w:eastAsia="zh-CN"/>
              </w:rPr>
              <w:t>We agree with recommended WF (wait the conclusion from issue 1-3-2)</w:t>
            </w:r>
          </w:p>
        </w:tc>
      </w:tr>
      <w:tr w:rsidR="00E61CA8" w14:paraId="4BB77DF4" w14:textId="77777777">
        <w:tc>
          <w:tcPr>
            <w:tcW w:w="1236" w:type="dxa"/>
          </w:tcPr>
          <w:p w14:paraId="1D344463" w14:textId="722B0C17" w:rsidR="00E61CA8" w:rsidRDefault="00E61CA8" w:rsidP="00BC2EA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304442" w14:textId="0290FAC4" w:rsidR="00E61CA8" w:rsidRPr="002541B2" w:rsidRDefault="00E61CA8" w:rsidP="00BC2EAD">
            <w:pPr>
              <w:spacing w:after="120"/>
              <w:rPr>
                <w:rFonts w:eastAsiaTheme="minorEastAsia"/>
                <w:color w:val="0070C0"/>
                <w:lang w:val="en-US" w:eastAsia="zh-CN"/>
              </w:rPr>
            </w:pPr>
            <w:r>
              <w:rPr>
                <w:rFonts w:eastAsiaTheme="minorEastAsia"/>
                <w:color w:val="0070C0"/>
                <w:lang w:val="en-US" w:eastAsia="zh-CN"/>
              </w:rPr>
              <w:t>This depends on the discussion of Issue 1-3-2.</w:t>
            </w:r>
          </w:p>
        </w:tc>
      </w:tr>
    </w:tbl>
    <w:p w14:paraId="61A8FB1F" w14:textId="77777777" w:rsidR="00950AF3" w:rsidRDefault="00950AF3">
      <w:pPr>
        <w:rPr>
          <w:color w:val="0070C0"/>
          <w:lang w:val="en-US" w:eastAsia="zh-CN"/>
        </w:rPr>
      </w:pPr>
    </w:p>
    <w:p w14:paraId="2AB6CA47" w14:textId="77777777" w:rsidR="00950AF3" w:rsidRDefault="00000C13">
      <w:pPr>
        <w:rPr>
          <w:b/>
          <w:color w:val="0070C0"/>
          <w:u w:val="single"/>
          <w:lang w:val="en-US" w:eastAsia="zh-CN"/>
        </w:rPr>
      </w:pPr>
      <w:r>
        <w:rPr>
          <w:b/>
          <w:color w:val="0070C0"/>
          <w:u w:val="single"/>
          <w:lang w:eastAsia="ko-KR"/>
        </w:rPr>
        <w:t xml:space="preserve">Issue 1-3-4: </w:t>
      </w:r>
      <w:r>
        <w:rPr>
          <w:rFonts w:hint="eastAsia"/>
          <w:b/>
          <w:color w:val="0070C0"/>
          <w:u w:val="single"/>
          <w:lang w:eastAsia="zh-CN"/>
        </w:rPr>
        <w:t>The</w:t>
      </w:r>
      <w:r>
        <w:rPr>
          <w:b/>
          <w:color w:val="0070C0"/>
          <w:u w:val="single"/>
          <w:lang w:val="en-US" w:eastAsia="zh-CN"/>
        </w:rPr>
        <w:t xml:space="preserve"> components within interruption time of SRS antenna port switching in FR2</w:t>
      </w:r>
    </w:p>
    <w:tbl>
      <w:tblPr>
        <w:tblStyle w:val="TableGrid"/>
        <w:tblW w:w="0" w:type="auto"/>
        <w:tblLook w:val="04A0" w:firstRow="1" w:lastRow="0" w:firstColumn="1" w:lastColumn="0" w:noHBand="0" w:noVBand="1"/>
      </w:tblPr>
      <w:tblGrid>
        <w:gridCol w:w="1236"/>
        <w:gridCol w:w="8395"/>
      </w:tblGrid>
      <w:tr w:rsidR="00950AF3" w14:paraId="7346BE58" w14:textId="77777777">
        <w:tc>
          <w:tcPr>
            <w:tcW w:w="1236" w:type="dxa"/>
          </w:tcPr>
          <w:p w14:paraId="417ABC7E"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9DF82E"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371E42CF" w14:textId="77777777">
        <w:tc>
          <w:tcPr>
            <w:tcW w:w="1236" w:type="dxa"/>
          </w:tcPr>
          <w:p w14:paraId="7C013AA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6347FF8" w14:textId="77777777" w:rsidR="00950AF3" w:rsidRDefault="00950AF3">
            <w:pPr>
              <w:spacing w:after="120"/>
              <w:rPr>
                <w:rFonts w:eastAsiaTheme="minorEastAsia"/>
                <w:color w:val="0070C0"/>
                <w:lang w:val="en-US" w:eastAsia="zh-CN"/>
              </w:rPr>
            </w:pPr>
          </w:p>
        </w:tc>
      </w:tr>
      <w:tr w:rsidR="00950AF3" w14:paraId="0E1041B3" w14:textId="77777777">
        <w:tc>
          <w:tcPr>
            <w:tcW w:w="1236" w:type="dxa"/>
          </w:tcPr>
          <w:p w14:paraId="1EF5C06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E270D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950AF3" w14:paraId="15B93F0C" w14:textId="77777777">
        <w:tc>
          <w:tcPr>
            <w:tcW w:w="1236" w:type="dxa"/>
          </w:tcPr>
          <w:p w14:paraId="20B53616"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2E8BD76" w14:textId="77777777" w:rsidR="00950AF3" w:rsidRDefault="00000C13">
            <w:pPr>
              <w:spacing w:after="120"/>
              <w:rPr>
                <w:rFonts w:eastAsiaTheme="minorEastAsia"/>
                <w:color w:val="0070C0"/>
                <w:lang w:val="en-US" w:eastAsia="zh-CN"/>
              </w:rPr>
            </w:pPr>
            <w:r>
              <w:rPr>
                <w:rFonts w:eastAsiaTheme="minorEastAsia"/>
                <w:color w:val="0070C0"/>
                <w:lang w:val="en-US" w:eastAsia="zh-CN"/>
              </w:rPr>
              <w:t>Our understanding is combination of option 1 and 2. But we can agree to recommended WF at this stage</w:t>
            </w:r>
          </w:p>
        </w:tc>
      </w:tr>
      <w:tr w:rsidR="00950AF3" w14:paraId="30DF604E" w14:textId="77777777">
        <w:tc>
          <w:tcPr>
            <w:tcW w:w="1236" w:type="dxa"/>
          </w:tcPr>
          <w:p w14:paraId="7EB46767"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EFD586"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1-1-4</w:t>
            </w:r>
          </w:p>
        </w:tc>
      </w:tr>
      <w:tr w:rsidR="00950AF3" w14:paraId="6A0EDE9D" w14:textId="77777777">
        <w:tc>
          <w:tcPr>
            <w:tcW w:w="1236" w:type="dxa"/>
          </w:tcPr>
          <w:p w14:paraId="047E5606"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7DB6D4CE" w14:textId="77777777" w:rsidR="00950AF3" w:rsidRDefault="00000C13">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need to check SRS antenna port switching issue (e.g., panel switching, SRS antenna switching, etc.) for FR2 in RF room.</w:t>
            </w:r>
          </w:p>
        </w:tc>
      </w:tr>
      <w:tr w:rsidR="00950AF3" w14:paraId="607EFED5" w14:textId="77777777">
        <w:tc>
          <w:tcPr>
            <w:tcW w:w="1236" w:type="dxa"/>
          </w:tcPr>
          <w:p w14:paraId="577F2FE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55ECA2D" w14:textId="77777777" w:rsidR="00950AF3" w:rsidRDefault="00000C13">
            <w:pPr>
              <w:spacing w:after="120"/>
              <w:rPr>
                <w:rFonts w:eastAsia="Malgun Gothic"/>
                <w:color w:val="0070C0"/>
                <w:lang w:val="en-US" w:eastAsia="ko-KR"/>
              </w:rPr>
            </w:pPr>
            <w:r>
              <w:rPr>
                <w:rFonts w:eastAsiaTheme="minorEastAsia"/>
                <w:color w:val="0070C0"/>
                <w:lang w:val="en-US" w:eastAsia="zh-CN"/>
              </w:rPr>
              <w:t>Wait the conclusion from issue 1-1-4</w:t>
            </w:r>
          </w:p>
        </w:tc>
      </w:tr>
      <w:tr w:rsidR="00950AF3" w14:paraId="2E290B1D" w14:textId="77777777">
        <w:tc>
          <w:tcPr>
            <w:tcW w:w="1236" w:type="dxa"/>
          </w:tcPr>
          <w:p w14:paraId="03030D18"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71A11C9"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957092" w14:paraId="778A7C57" w14:textId="77777777">
        <w:tc>
          <w:tcPr>
            <w:tcW w:w="1236" w:type="dxa"/>
          </w:tcPr>
          <w:p w14:paraId="702ADF43" w14:textId="5C787455"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C40F44" w14:textId="1413BADF" w:rsidR="00957092" w:rsidRDefault="00957092" w:rsidP="00957092">
            <w:pPr>
              <w:spacing w:after="120"/>
              <w:rPr>
                <w:rFonts w:eastAsiaTheme="minorEastAsia"/>
                <w:color w:val="0070C0"/>
                <w:lang w:val="en-US" w:eastAsia="zh-CN"/>
              </w:rPr>
            </w:pPr>
            <w:r>
              <w:rPr>
                <w:rFonts w:eastAsiaTheme="minorEastAsia"/>
                <w:color w:val="0070C0"/>
                <w:lang w:val="en-US" w:eastAsia="zh-CN"/>
              </w:rPr>
              <w:t>Fine with the recommended WF.</w:t>
            </w:r>
          </w:p>
        </w:tc>
      </w:tr>
      <w:tr w:rsidR="00A57311" w14:paraId="1DBAD220" w14:textId="77777777">
        <w:tc>
          <w:tcPr>
            <w:tcW w:w="1236" w:type="dxa"/>
          </w:tcPr>
          <w:p w14:paraId="2F58EC80" w14:textId="37C4FDE1" w:rsidR="00A57311" w:rsidRDefault="00A57311"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75C2B2" w14:textId="1B4C6C1E" w:rsidR="00A57311" w:rsidRDefault="00A57311" w:rsidP="00957092">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the recommended WF. </w:t>
            </w:r>
          </w:p>
        </w:tc>
      </w:tr>
      <w:tr w:rsidR="0077714E" w14:paraId="1CFE9CC2" w14:textId="77777777">
        <w:tc>
          <w:tcPr>
            <w:tcW w:w="1236" w:type="dxa"/>
          </w:tcPr>
          <w:p w14:paraId="52D863B7" w14:textId="5270589B" w:rsidR="0077714E" w:rsidRDefault="0077714E" w:rsidP="0095709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2763C92" w14:textId="685E04F8" w:rsidR="0077714E" w:rsidRDefault="0077714E" w:rsidP="00957092">
            <w:pPr>
              <w:spacing w:after="120"/>
              <w:rPr>
                <w:rFonts w:eastAsiaTheme="minorEastAsia"/>
                <w:color w:val="0070C0"/>
                <w:lang w:val="en-US" w:eastAsia="zh-CN"/>
              </w:rPr>
            </w:pPr>
            <w:r>
              <w:rPr>
                <w:rFonts w:eastAsiaTheme="minorEastAsia"/>
                <w:color w:val="0070C0"/>
                <w:lang w:val="en-US" w:eastAsia="zh-CN"/>
              </w:rPr>
              <w:t>Agree with recommended WF.</w:t>
            </w:r>
          </w:p>
        </w:tc>
      </w:tr>
      <w:tr w:rsidR="00C42AC8" w14:paraId="1A56D29F" w14:textId="77777777">
        <w:tc>
          <w:tcPr>
            <w:tcW w:w="1236" w:type="dxa"/>
          </w:tcPr>
          <w:p w14:paraId="0ED31811" w14:textId="3F5E7D7F" w:rsidR="00C42AC8" w:rsidRDefault="00C42AC8" w:rsidP="009570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4F0A9C" w14:textId="7B3AC92E" w:rsidR="00C42AC8" w:rsidRDefault="00C42AC8" w:rsidP="00957092">
            <w:pPr>
              <w:spacing w:after="120"/>
              <w:rPr>
                <w:rFonts w:eastAsiaTheme="minorEastAsia"/>
                <w:color w:val="0070C0"/>
                <w:lang w:val="en-US" w:eastAsia="zh-CN"/>
              </w:rPr>
            </w:pPr>
            <w:r>
              <w:rPr>
                <w:rFonts w:eastAsiaTheme="minorEastAsia"/>
                <w:color w:val="0070C0"/>
                <w:lang w:val="en-US" w:eastAsia="zh-CN"/>
              </w:rPr>
              <w:t>Needs further discussion. Also depends on other issues.</w:t>
            </w:r>
          </w:p>
        </w:tc>
      </w:tr>
      <w:tr w:rsidR="00BC2EAD" w14:paraId="49037EE9" w14:textId="77777777">
        <w:tc>
          <w:tcPr>
            <w:tcW w:w="1236" w:type="dxa"/>
          </w:tcPr>
          <w:p w14:paraId="29B9EBCD" w14:textId="34CC7A5A"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C97DCEE" w14:textId="237EA7DD" w:rsidR="00BC2EAD" w:rsidRDefault="00BC2EAD" w:rsidP="00BC2EAD">
            <w:pPr>
              <w:spacing w:after="120"/>
              <w:rPr>
                <w:rFonts w:eastAsiaTheme="minorEastAsia"/>
                <w:color w:val="0070C0"/>
                <w:lang w:val="en-US" w:eastAsia="zh-CN"/>
              </w:rPr>
            </w:pPr>
            <w:r>
              <w:rPr>
                <w:rFonts w:eastAsiaTheme="minorEastAsia"/>
                <w:color w:val="0070C0"/>
                <w:lang w:val="en-US" w:eastAsia="zh-CN"/>
              </w:rPr>
              <w:t>A</w:t>
            </w:r>
            <w:r w:rsidRPr="002541B2">
              <w:rPr>
                <w:rFonts w:eastAsiaTheme="minorEastAsia"/>
                <w:color w:val="0070C0"/>
                <w:lang w:val="en-US" w:eastAsia="zh-CN"/>
              </w:rPr>
              <w:t>gree with recommended WF</w:t>
            </w:r>
          </w:p>
        </w:tc>
      </w:tr>
      <w:tr w:rsidR="00E61CA8" w14:paraId="563468FA" w14:textId="77777777">
        <w:tc>
          <w:tcPr>
            <w:tcW w:w="1236" w:type="dxa"/>
          </w:tcPr>
          <w:p w14:paraId="0521DDA0" w14:textId="7226BCF9" w:rsidR="00E61CA8" w:rsidRDefault="00E61CA8" w:rsidP="00E61CA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F400608" w14:textId="532C7E16" w:rsidR="00E61CA8" w:rsidRDefault="00E61CA8" w:rsidP="00E61CA8">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779C1FC3" w14:textId="77777777" w:rsidR="00950AF3" w:rsidRDefault="00950AF3">
      <w:pPr>
        <w:rPr>
          <w:color w:val="0070C0"/>
          <w:lang w:val="en-US" w:eastAsia="zh-CN"/>
        </w:rPr>
      </w:pPr>
    </w:p>
    <w:p w14:paraId="3B7B7FF0" w14:textId="77777777" w:rsidR="00950AF3" w:rsidRDefault="00000C13">
      <w:pPr>
        <w:rPr>
          <w:b/>
          <w:color w:val="0070C0"/>
          <w:u w:val="single"/>
          <w:lang w:val="en-US" w:eastAsia="zh-CN"/>
        </w:rPr>
      </w:pPr>
      <w:r>
        <w:rPr>
          <w:b/>
          <w:color w:val="0070C0"/>
          <w:u w:val="single"/>
          <w:lang w:eastAsia="ko-KR"/>
        </w:rPr>
        <w:t xml:space="preserve">Issue 1-3-5: </w:t>
      </w:r>
      <w:r>
        <w:rPr>
          <w:b/>
          <w:color w:val="0070C0"/>
          <w:u w:val="single"/>
          <w:lang w:eastAsia="zh-CN"/>
        </w:rPr>
        <w:t>Would the interruption requirement based on different SCS?</w:t>
      </w:r>
    </w:p>
    <w:tbl>
      <w:tblPr>
        <w:tblStyle w:val="TableGrid"/>
        <w:tblW w:w="0" w:type="auto"/>
        <w:tblLook w:val="04A0" w:firstRow="1" w:lastRow="0" w:firstColumn="1" w:lastColumn="0" w:noHBand="0" w:noVBand="1"/>
      </w:tblPr>
      <w:tblGrid>
        <w:gridCol w:w="1236"/>
        <w:gridCol w:w="8395"/>
      </w:tblGrid>
      <w:tr w:rsidR="00950AF3" w14:paraId="5356F440" w14:textId="77777777">
        <w:tc>
          <w:tcPr>
            <w:tcW w:w="1236" w:type="dxa"/>
          </w:tcPr>
          <w:p w14:paraId="0BE7FD05"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E272B2"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DFF6042" w14:textId="77777777">
        <w:tc>
          <w:tcPr>
            <w:tcW w:w="1236" w:type="dxa"/>
          </w:tcPr>
          <w:p w14:paraId="49E51012"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3A64DB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 xml:space="preserve"> </w:t>
            </w:r>
          </w:p>
        </w:tc>
      </w:tr>
      <w:tr w:rsidR="00950AF3" w14:paraId="1858B05A" w14:textId="77777777">
        <w:tc>
          <w:tcPr>
            <w:tcW w:w="1236" w:type="dxa"/>
          </w:tcPr>
          <w:p w14:paraId="591C9F9D"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A24297F" w14:textId="77777777" w:rsidR="00950AF3" w:rsidRDefault="00000C13">
            <w:pPr>
              <w:spacing w:after="120"/>
              <w:rPr>
                <w:rFonts w:eastAsiaTheme="minorEastAsia"/>
                <w:color w:val="0070C0"/>
                <w:lang w:val="en-US" w:eastAsia="zh-CN"/>
              </w:rPr>
            </w:pPr>
            <w:r>
              <w:rPr>
                <w:rFonts w:eastAsiaTheme="minorEastAsia"/>
                <w:color w:val="0070C0"/>
                <w:lang w:val="en-US" w:eastAsia="zh-CN"/>
              </w:rPr>
              <w:t>It depends on how to define the interruption time (slot/symbol level and components of the interruption). For the time being, it should at least relate to the SCS of victim CC.</w:t>
            </w:r>
          </w:p>
        </w:tc>
      </w:tr>
      <w:tr w:rsidR="00950AF3" w14:paraId="7F63D13E" w14:textId="77777777">
        <w:tc>
          <w:tcPr>
            <w:tcW w:w="1236" w:type="dxa"/>
          </w:tcPr>
          <w:p w14:paraId="1D721D8D"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DE46E2F"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2.</w:t>
            </w:r>
          </w:p>
        </w:tc>
      </w:tr>
      <w:tr w:rsidR="00950AF3" w14:paraId="1393C7E3" w14:textId="77777777">
        <w:tc>
          <w:tcPr>
            <w:tcW w:w="1236" w:type="dxa"/>
          </w:tcPr>
          <w:p w14:paraId="335F455D"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8F4D4C7" w14:textId="77777777" w:rsidR="00950AF3" w:rsidRDefault="00000C13">
            <w:pPr>
              <w:spacing w:after="120"/>
              <w:rPr>
                <w:rFonts w:eastAsiaTheme="minorEastAsia"/>
                <w:color w:val="0070C0"/>
                <w:lang w:val="en-US" w:eastAsia="zh-CN"/>
              </w:rPr>
            </w:pPr>
            <w:r>
              <w:rPr>
                <w:rFonts w:eastAsiaTheme="minorEastAsia"/>
                <w:color w:val="0070C0"/>
                <w:lang w:eastAsia="zh-CN"/>
              </w:rPr>
              <w:t>we agree with option 1 but can accept option 3. It depends on which kind of interruption requirement we would use, e.g., switching time + transmission time, or only switching time.</w:t>
            </w:r>
          </w:p>
        </w:tc>
      </w:tr>
      <w:tr w:rsidR="00950AF3" w14:paraId="732F8C8A" w14:textId="77777777">
        <w:tc>
          <w:tcPr>
            <w:tcW w:w="1236" w:type="dxa"/>
          </w:tcPr>
          <w:p w14:paraId="27681107"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5E6210E8" w14:textId="77777777" w:rsidR="00950AF3" w:rsidRDefault="00000C13">
            <w:pPr>
              <w:spacing w:after="120"/>
              <w:rPr>
                <w:rFonts w:eastAsiaTheme="minorEastAsia"/>
                <w:color w:val="0070C0"/>
                <w:lang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w:t>
            </w:r>
          </w:p>
        </w:tc>
      </w:tr>
      <w:tr w:rsidR="00950AF3" w14:paraId="16B6CC89" w14:textId="77777777">
        <w:tc>
          <w:tcPr>
            <w:tcW w:w="1236" w:type="dxa"/>
          </w:tcPr>
          <w:p w14:paraId="022F786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w:t>
            </w:r>
          </w:p>
        </w:tc>
        <w:tc>
          <w:tcPr>
            <w:tcW w:w="8395" w:type="dxa"/>
          </w:tcPr>
          <w:p w14:paraId="722BD5D2" w14:textId="77777777" w:rsidR="00950AF3" w:rsidRDefault="00000C13">
            <w:pPr>
              <w:spacing w:after="120"/>
              <w:rPr>
                <w:rFonts w:eastAsia="Malgun Gothic"/>
                <w:color w:val="0070C0"/>
                <w:lang w:val="en-US" w:eastAsia="ko-KR"/>
              </w:rPr>
            </w:pPr>
            <w:r>
              <w:rPr>
                <w:rFonts w:eastAsiaTheme="minorEastAsia" w:hint="eastAsia"/>
                <w:color w:val="0070C0"/>
                <w:lang w:eastAsia="zh-CN"/>
              </w:rPr>
              <w:t>W</w:t>
            </w:r>
            <w:r>
              <w:rPr>
                <w:rFonts w:eastAsiaTheme="minorEastAsia"/>
                <w:color w:val="0070C0"/>
                <w:lang w:eastAsia="zh-CN"/>
              </w:rPr>
              <w:t xml:space="preserve">e also think this issue depends on the conclusion from issue 1-3-1. We prefer Option 3. </w:t>
            </w:r>
          </w:p>
        </w:tc>
      </w:tr>
      <w:tr w:rsidR="00950AF3" w14:paraId="3EA91E4F" w14:textId="77777777">
        <w:tc>
          <w:tcPr>
            <w:tcW w:w="1236" w:type="dxa"/>
          </w:tcPr>
          <w:p w14:paraId="7DD155E5" w14:textId="77777777" w:rsidR="00950AF3" w:rsidRDefault="00000C13">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62D91FE2" w14:textId="77777777" w:rsidR="00950AF3" w:rsidRDefault="00000C13">
            <w:pPr>
              <w:spacing w:after="120"/>
              <w:rPr>
                <w:rFonts w:eastAsiaTheme="minorEastAsia"/>
                <w:color w:val="0070C0"/>
                <w:lang w:eastAsia="zh-CN"/>
              </w:rPr>
            </w:pPr>
            <w:r>
              <w:rPr>
                <w:rFonts w:eastAsiaTheme="minorEastAsia"/>
                <w:color w:val="0070C0"/>
                <w:lang w:eastAsia="zh-CN"/>
              </w:rPr>
              <w:t>Ok with option 2</w:t>
            </w:r>
          </w:p>
        </w:tc>
      </w:tr>
      <w:tr w:rsidR="00957092" w14:paraId="19A27FB1" w14:textId="77777777">
        <w:tc>
          <w:tcPr>
            <w:tcW w:w="1236" w:type="dxa"/>
          </w:tcPr>
          <w:p w14:paraId="06EB007F" w14:textId="4E7C8B47"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07EC043" w14:textId="1AF808C6" w:rsidR="00957092" w:rsidRDefault="00957092" w:rsidP="00957092">
            <w:pPr>
              <w:spacing w:after="120"/>
              <w:rPr>
                <w:rFonts w:eastAsiaTheme="minorEastAsia"/>
                <w:color w:val="0070C0"/>
                <w:lang w:eastAsia="zh-CN"/>
              </w:rPr>
            </w:pPr>
            <w:r>
              <w:rPr>
                <w:rFonts w:eastAsiaTheme="minorEastAsia"/>
                <w:color w:val="0070C0"/>
                <w:lang w:eastAsia="zh-CN"/>
              </w:rPr>
              <w:t xml:space="preserve">support option 2. If SRS transmission time is considered, the </w:t>
            </w:r>
            <w:r>
              <w:rPr>
                <w:color w:val="0070C0"/>
                <w:szCs w:val="24"/>
                <w:lang w:eastAsia="zh-CN"/>
              </w:rPr>
              <w:t>aggressor CC will also have impact.</w:t>
            </w:r>
          </w:p>
        </w:tc>
      </w:tr>
      <w:tr w:rsidR="002D7299" w14:paraId="1CB08EF3" w14:textId="77777777">
        <w:tc>
          <w:tcPr>
            <w:tcW w:w="1236" w:type="dxa"/>
          </w:tcPr>
          <w:p w14:paraId="19E2C95C" w14:textId="44A4ED83" w:rsidR="002D7299" w:rsidRDefault="002D7299"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C538F63" w14:textId="0638A3A5" w:rsidR="002D7299" w:rsidRDefault="002D7299" w:rsidP="00957092">
            <w:pPr>
              <w:spacing w:after="120"/>
              <w:rPr>
                <w:rFonts w:eastAsiaTheme="minorEastAsia"/>
                <w:color w:val="0070C0"/>
                <w:lang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T</w:t>
            </w:r>
            <w:r>
              <w:rPr>
                <w:rFonts w:eastAsiaTheme="minorEastAsia" w:hint="eastAsia"/>
                <w:color w:val="0070C0"/>
                <w:lang w:val="en-US" w:eastAsia="zh-CN"/>
              </w:rPr>
              <w:t xml:space="preserve">he aggressor CC has impact on the SRS transmission length. </w:t>
            </w:r>
          </w:p>
        </w:tc>
      </w:tr>
      <w:tr w:rsidR="0077714E" w14:paraId="350D6772" w14:textId="77777777">
        <w:tc>
          <w:tcPr>
            <w:tcW w:w="1236" w:type="dxa"/>
          </w:tcPr>
          <w:p w14:paraId="6432547F" w14:textId="48A8A7D3" w:rsidR="0077714E" w:rsidRDefault="0077714E" w:rsidP="0095709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9E082F8" w14:textId="059E4034" w:rsidR="0077714E" w:rsidRDefault="00402204" w:rsidP="00957092">
            <w:pPr>
              <w:spacing w:after="120"/>
              <w:rPr>
                <w:rFonts w:eastAsiaTheme="minorEastAsia"/>
                <w:color w:val="0070C0"/>
                <w:lang w:val="en-US" w:eastAsia="zh-CN"/>
              </w:rPr>
            </w:pPr>
            <w:r>
              <w:rPr>
                <w:rFonts w:eastAsiaTheme="minorEastAsia"/>
                <w:color w:val="0070C0"/>
                <w:lang w:val="en-US" w:eastAsia="zh-CN"/>
              </w:rPr>
              <w:t>Support option 2, but this depends on 1-3-2 and 1-3-3.</w:t>
            </w:r>
          </w:p>
        </w:tc>
      </w:tr>
      <w:tr w:rsidR="004202A7" w14:paraId="500C4C7D" w14:textId="77777777">
        <w:tc>
          <w:tcPr>
            <w:tcW w:w="1236" w:type="dxa"/>
          </w:tcPr>
          <w:p w14:paraId="6EB6C3E4" w14:textId="2F999B92" w:rsidR="004202A7" w:rsidRDefault="004202A7" w:rsidP="009570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485E76E" w14:textId="65CBE9F4" w:rsidR="004202A7" w:rsidRDefault="004202A7" w:rsidP="00957092">
            <w:pPr>
              <w:spacing w:after="120"/>
              <w:rPr>
                <w:rFonts w:eastAsiaTheme="minorEastAsia"/>
                <w:color w:val="0070C0"/>
                <w:lang w:val="en-US" w:eastAsia="zh-CN"/>
              </w:rPr>
            </w:pPr>
            <w:r>
              <w:rPr>
                <w:rFonts w:eastAsiaTheme="minorEastAsia"/>
                <w:color w:val="0070C0"/>
                <w:lang w:val="en-US" w:eastAsia="zh-CN"/>
              </w:rPr>
              <w:t>Prefer Option 3.</w:t>
            </w:r>
          </w:p>
        </w:tc>
      </w:tr>
      <w:tr w:rsidR="00BC2EAD" w14:paraId="4A9DA25A" w14:textId="77777777">
        <w:tc>
          <w:tcPr>
            <w:tcW w:w="1236" w:type="dxa"/>
          </w:tcPr>
          <w:p w14:paraId="6B494A54" w14:textId="5F953F63"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5B562D6" w14:textId="7BADA203" w:rsidR="00BC2EAD" w:rsidRDefault="00BC2EAD" w:rsidP="00BC2EAD">
            <w:pPr>
              <w:spacing w:after="120"/>
              <w:rPr>
                <w:rFonts w:eastAsiaTheme="minorEastAsia"/>
                <w:color w:val="0070C0"/>
                <w:lang w:val="en-US" w:eastAsia="zh-CN"/>
              </w:rPr>
            </w:pPr>
            <w:r w:rsidRPr="002541B2">
              <w:rPr>
                <w:rFonts w:eastAsiaTheme="minorEastAsia"/>
                <w:color w:val="0070C0"/>
                <w:lang w:val="en-US" w:eastAsia="zh-CN"/>
              </w:rPr>
              <w:t>Support option 2. The interruption requirement is depending on the SCSs of aggressor CC and victim CC. The length for the six SRS symbols is depending aggressor’s SCS.</w:t>
            </w:r>
          </w:p>
        </w:tc>
      </w:tr>
      <w:tr w:rsidR="00E61CA8" w14:paraId="6D9FD4CE" w14:textId="77777777">
        <w:tc>
          <w:tcPr>
            <w:tcW w:w="1236" w:type="dxa"/>
          </w:tcPr>
          <w:p w14:paraId="6E748FB7" w14:textId="6A01C8AE" w:rsidR="00E61CA8" w:rsidRDefault="00E61CA8" w:rsidP="00E61CA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8BA496F" w14:textId="617C98A5" w:rsidR="00E61CA8" w:rsidRPr="002541B2" w:rsidRDefault="00E61CA8" w:rsidP="00E61CA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his</w:t>
            </w:r>
            <w:r>
              <w:rPr>
                <w:rFonts w:eastAsiaTheme="minorEastAsia"/>
                <w:color w:val="0070C0"/>
                <w:lang w:val="en-US" w:eastAsia="zh-CN"/>
              </w:rPr>
              <w:t xml:space="preserve"> depends on how to determine the interruption time. If guard period is concerned, SCS shall be considered. And if SRS transmission is considered, the aggressor cell needs further to be counted. We can come back to this later after conclusion on the interruption time.  </w:t>
            </w:r>
          </w:p>
        </w:tc>
      </w:tr>
    </w:tbl>
    <w:p w14:paraId="78FC842D" w14:textId="77777777" w:rsidR="00950AF3" w:rsidRDefault="00950AF3">
      <w:pPr>
        <w:rPr>
          <w:color w:val="0070C0"/>
          <w:lang w:val="en-US" w:eastAsia="zh-CN"/>
        </w:rPr>
      </w:pPr>
    </w:p>
    <w:p w14:paraId="0A67BD7E" w14:textId="77777777" w:rsidR="00950AF3" w:rsidRDefault="00000C13">
      <w:pPr>
        <w:rPr>
          <w:b/>
          <w:color w:val="0070C0"/>
          <w:u w:val="single"/>
          <w:lang w:val="en-US" w:eastAsia="zh-CN"/>
        </w:rPr>
      </w:pPr>
      <w:r>
        <w:rPr>
          <w:b/>
          <w:color w:val="0070C0"/>
          <w:u w:val="single"/>
          <w:lang w:eastAsia="ko-KR"/>
        </w:rPr>
        <w:t xml:space="preserve">Issue 1-3-6: </w:t>
      </w:r>
      <w:r>
        <w:rPr>
          <w:b/>
          <w:color w:val="0070C0"/>
          <w:u w:val="single"/>
          <w:lang w:eastAsia="zh-CN"/>
        </w:rPr>
        <w:t>Would the interruption requirement differentiate between sync and async cases?</w:t>
      </w:r>
    </w:p>
    <w:tbl>
      <w:tblPr>
        <w:tblStyle w:val="TableGrid"/>
        <w:tblW w:w="0" w:type="auto"/>
        <w:tblLook w:val="04A0" w:firstRow="1" w:lastRow="0" w:firstColumn="1" w:lastColumn="0" w:noHBand="0" w:noVBand="1"/>
      </w:tblPr>
      <w:tblGrid>
        <w:gridCol w:w="1236"/>
        <w:gridCol w:w="8395"/>
      </w:tblGrid>
      <w:tr w:rsidR="00950AF3" w14:paraId="23B507DA" w14:textId="77777777">
        <w:tc>
          <w:tcPr>
            <w:tcW w:w="1236" w:type="dxa"/>
          </w:tcPr>
          <w:p w14:paraId="48DD4A1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701A7C"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78C94B82" w14:textId="77777777">
        <w:tc>
          <w:tcPr>
            <w:tcW w:w="1236" w:type="dxa"/>
          </w:tcPr>
          <w:p w14:paraId="72FAF2F6"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47AD1F" w14:textId="77777777" w:rsidR="00950AF3" w:rsidRDefault="00950AF3">
            <w:pPr>
              <w:spacing w:after="120"/>
              <w:rPr>
                <w:rFonts w:eastAsiaTheme="minorEastAsia"/>
                <w:color w:val="0070C0"/>
                <w:lang w:val="en-US" w:eastAsia="zh-CN"/>
              </w:rPr>
            </w:pPr>
          </w:p>
        </w:tc>
      </w:tr>
      <w:tr w:rsidR="00950AF3" w14:paraId="2A4F61C9" w14:textId="77777777">
        <w:tc>
          <w:tcPr>
            <w:tcW w:w="1236" w:type="dxa"/>
          </w:tcPr>
          <w:p w14:paraId="5D62C4D8"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1266DCF" w14:textId="77777777" w:rsidR="00950AF3" w:rsidRDefault="00000C13">
            <w:pPr>
              <w:spacing w:after="120"/>
              <w:rPr>
                <w:rFonts w:eastAsiaTheme="minorEastAsia"/>
                <w:color w:val="0070C0"/>
                <w:lang w:val="en-US" w:eastAsia="zh-CN"/>
              </w:rPr>
            </w:pPr>
            <w:r>
              <w:rPr>
                <w:rFonts w:eastAsiaTheme="minorEastAsia"/>
                <w:color w:val="0070C0"/>
                <w:lang w:val="en-US" w:eastAsia="zh-CN"/>
              </w:rPr>
              <w:t>It depends on whether to have slot level interruption or symbol level interruption. If slot level interruption is to be defined, we prefer to have requirements for sync and async respectively. If symbol level interruption is to be defined, then there is no need to distinguish sync or async.</w:t>
            </w:r>
          </w:p>
        </w:tc>
      </w:tr>
      <w:tr w:rsidR="00950AF3" w14:paraId="54375793" w14:textId="77777777">
        <w:tc>
          <w:tcPr>
            <w:tcW w:w="1236" w:type="dxa"/>
          </w:tcPr>
          <w:p w14:paraId="42672FB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B9E553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950AF3" w14:paraId="693CF359" w14:textId="77777777">
        <w:tc>
          <w:tcPr>
            <w:tcW w:w="1236" w:type="dxa"/>
          </w:tcPr>
          <w:p w14:paraId="6A277845"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3DCF0E"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w:t>
            </w:r>
          </w:p>
        </w:tc>
      </w:tr>
      <w:tr w:rsidR="00950AF3" w14:paraId="561FA85C" w14:textId="77777777">
        <w:tc>
          <w:tcPr>
            <w:tcW w:w="1236" w:type="dxa"/>
          </w:tcPr>
          <w:p w14:paraId="62507E10" w14:textId="77777777" w:rsidR="00950AF3" w:rsidRDefault="00000C13">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450118C2" w14:textId="77777777" w:rsidR="00950AF3" w:rsidRDefault="00000C13">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w:t>
            </w:r>
          </w:p>
        </w:tc>
      </w:tr>
      <w:tr w:rsidR="00950AF3" w14:paraId="2A06A422" w14:textId="77777777">
        <w:tc>
          <w:tcPr>
            <w:tcW w:w="1236" w:type="dxa"/>
          </w:tcPr>
          <w:p w14:paraId="178AC21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145B391" w14:textId="77777777" w:rsidR="00950AF3" w:rsidRDefault="00000C13">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option1.</w:t>
            </w:r>
          </w:p>
        </w:tc>
      </w:tr>
      <w:tr w:rsidR="00316115" w14:paraId="430931FA" w14:textId="77777777">
        <w:tc>
          <w:tcPr>
            <w:tcW w:w="1236" w:type="dxa"/>
          </w:tcPr>
          <w:p w14:paraId="7273372A" w14:textId="2FB323CD" w:rsidR="00316115" w:rsidRDefault="0031611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9184483" w14:textId="06714173" w:rsidR="00316115" w:rsidRDefault="00316115">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interruption can be different for sync and async case in principle. </w:t>
            </w:r>
            <w:r>
              <w:rPr>
                <w:rFonts w:eastAsiaTheme="minorEastAsia"/>
                <w:color w:val="0070C0"/>
                <w:lang w:val="en-US" w:eastAsia="zh-CN"/>
              </w:rPr>
              <w:t>F</w:t>
            </w:r>
            <w:r>
              <w:rPr>
                <w:rFonts w:eastAsiaTheme="minorEastAsia" w:hint="eastAsia"/>
                <w:color w:val="0070C0"/>
                <w:lang w:val="en-US" w:eastAsia="zh-CN"/>
              </w:rPr>
              <w:t xml:space="preserve">or example, if the interruption time is based on slot level, for the same SCS, when X slots are interrupted in sync case, there will be X+1 slots interrupted in async case. </w:t>
            </w:r>
          </w:p>
        </w:tc>
      </w:tr>
      <w:tr w:rsidR="0000217C" w14:paraId="78CCE18B" w14:textId="77777777">
        <w:tc>
          <w:tcPr>
            <w:tcW w:w="1236" w:type="dxa"/>
          </w:tcPr>
          <w:p w14:paraId="032EBB1C" w14:textId="50985CB2" w:rsidR="0000217C" w:rsidRDefault="0000217C">
            <w:pPr>
              <w:spacing w:after="120"/>
              <w:rPr>
                <w:rFonts w:eastAsiaTheme="minorEastAsia"/>
                <w:color w:val="0070C0"/>
                <w:lang w:val="en-US" w:eastAsia="zh-CN"/>
              </w:rPr>
            </w:pPr>
            <w:r>
              <w:rPr>
                <w:rFonts w:eastAsiaTheme="minorEastAsia"/>
                <w:color w:val="0070C0"/>
                <w:lang w:val="en-US" w:eastAsia="zh-CN"/>
              </w:rPr>
              <w:t xml:space="preserve">QC </w:t>
            </w:r>
          </w:p>
        </w:tc>
        <w:tc>
          <w:tcPr>
            <w:tcW w:w="8395" w:type="dxa"/>
          </w:tcPr>
          <w:p w14:paraId="32CCE07D" w14:textId="6AEDB8F7" w:rsidR="0000217C" w:rsidRDefault="0000217C">
            <w:pPr>
              <w:spacing w:after="120"/>
              <w:rPr>
                <w:rFonts w:eastAsiaTheme="minorEastAsia"/>
                <w:color w:val="0070C0"/>
                <w:lang w:val="en-US" w:eastAsia="zh-CN"/>
              </w:rPr>
            </w:pPr>
            <w:r>
              <w:rPr>
                <w:rFonts w:eastAsiaTheme="minorEastAsia"/>
                <w:color w:val="0070C0"/>
                <w:lang w:val="en-US" w:eastAsia="zh-CN"/>
              </w:rPr>
              <w:t>Support option 1</w:t>
            </w:r>
          </w:p>
        </w:tc>
      </w:tr>
      <w:tr w:rsidR="00A74235" w14:paraId="1F5D8388" w14:textId="77777777">
        <w:tc>
          <w:tcPr>
            <w:tcW w:w="1236" w:type="dxa"/>
          </w:tcPr>
          <w:p w14:paraId="6104CD05" w14:textId="631D23B9" w:rsidR="00A74235" w:rsidRDefault="00A7423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03A15A8" w14:textId="41BAA26B" w:rsidR="00A74235" w:rsidRDefault="00A74235">
            <w:pPr>
              <w:spacing w:after="120"/>
              <w:rPr>
                <w:rFonts w:eastAsiaTheme="minorEastAsia"/>
                <w:color w:val="0070C0"/>
                <w:lang w:val="en-US" w:eastAsia="zh-CN"/>
              </w:rPr>
            </w:pPr>
            <w:r>
              <w:rPr>
                <w:rFonts w:eastAsiaTheme="minorEastAsia"/>
                <w:color w:val="0070C0"/>
                <w:lang w:val="en-US" w:eastAsia="zh-CN"/>
              </w:rPr>
              <w:t>Option 2 shall be assumed</w:t>
            </w:r>
            <w:r w:rsidR="006A0146">
              <w:rPr>
                <w:rFonts w:eastAsiaTheme="minorEastAsia"/>
                <w:color w:val="0070C0"/>
                <w:lang w:val="en-US" w:eastAsia="zh-CN"/>
              </w:rPr>
              <w:t>, at least</w:t>
            </w:r>
            <w:r>
              <w:rPr>
                <w:rFonts w:eastAsiaTheme="minorEastAsia"/>
                <w:color w:val="0070C0"/>
                <w:lang w:val="en-US" w:eastAsia="zh-CN"/>
              </w:rPr>
              <w:t xml:space="preserve"> as a starting point.</w:t>
            </w:r>
          </w:p>
        </w:tc>
      </w:tr>
      <w:tr w:rsidR="00BC2EAD" w14:paraId="6ECE461D" w14:textId="77777777">
        <w:tc>
          <w:tcPr>
            <w:tcW w:w="1236" w:type="dxa"/>
          </w:tcPr>
          <w:p w14:paraId="3C6F9DA1" w14:textId="78F32DD9"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0FEECC7" w14:textId="2432D5F2" w:rsidR="00BC2EAD" w:rsidRDefault="00BC2EAD" w:rsidP="00BC2EAD">
            <w:pPr>
              <w:spacing w:after="120"/>
              <w:rPr>
                <w:rFonts w:eastAsiaTheme="minorEastAsia"/>
                <w:color w:val="0070C0"/>
                <w:lang w:val="en-US" w:eastAsia="zh-CN"/>
              </w:rPr>
            </w:pPr>
            <w:r w:rsidRPr="00B9674C">
              <w:rPr>
                <w:rFonts w:eastAsiaTheme="minorEastAsia"/>
                <w:color w:val="0070C0"/>
                <w:lang w:val="en-US" w:eastAsia="zh-CN"/>
              </w:rPr>
              <w:t>Support option 1. One additional slot is added for TA, thus the requirement shall be the same for the async and sync cases.</w:t>
            </w:r>
          </w:p>
        </w:tc>
      </w:tr>
      <w:tr w:rsidR="00E61CA8" w14:paraId="1690CB54" w14:textId="77777777">
        <w:tc>
          <w:tcPr>
            <w:tcW w:w="1236" w:type="dxa"/>
          </w:tcPr>
          <w:p w14:paraId="799D9685" w14:textId="22FC61EB" w:rsidR="00E61CA8" w:rsidRDefault="00E61CA8" w:rsidP="00E61CA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DA463AE" w14:textId="4DCD529B" w:rsidR="00E61CA8" w:rsidRPr="00B9674C" w:rsidRDefault="00E61CA8" w:rsidP="00E61CA8">
            <w:pPr>
              <w:spacing w:after="120"/>
              <w:rPr>
                <w:rFonts w:eastAsiaTheme="minorEastAsia"/>
                <w:color w:val="0070C0"/>
                <w:lang w:val="en-US" w:eastAsia="zh-CN"/>
              </w:rPr>
            </w:pPr>
            <w:r>
              <w:rPr>
                <w:rFonts w:eastAsiaTheme="minorEastAsia"/>
                <w:color w:val="0070C0"/>
                <w:lang w:val="en-US" w:eastAsia="zh-CN"/>
              </w:rPr>
              <w:t xml:space="preserve">This also depends on how to determine the interruption time. We can study the interruption for sync and async scenarios respectively and then discuss if we adopt only the worse case or define requirements for both scenarios separately. </w:t>
            </w:r>
          </w:p>
        </w:tc>
      </w:tr>
    </w:tbl>
    <w:p w14:paraId="5BD379C0" w14:textId="77777777" w:rsidR="00950AF3" w:rsidRDefault="00950AF3">
      <w:pPr>
        <w:rPr>
          <w:color w:val="0070C0"/>
          <w:lang w:val="en-US" w:eastAsia="zh-CN"/>
        </w:rPr>
      </w:pPr>
    </w:p>
    <w:p w14:paraId="5AF2ACF0" w14:textId="77777777" w:rsidR="00950AF3" w:rsidRDefault="00000C13">
      <w:pPr>
        <w:rPr>
          <w:b/>
          <w:color w:val="0070C0"/>
          <w:u w:val="single"/>
          <w:lang w:val="en-US" w:eastAsia="zh-CN"/>
        </w:rPr>
      </w:pPr>
      <w:r>
        <w:rPr>
          <w:b/>
          <w:color w:val="0070C0"/>
          <w:u w:val="single"/>
          <w:lang w:eastAsia="ko-KR"/>
        </w:rPr>
        <w:t xml:space="preserve">Issue 1-3-7: </w:t>
      </w:r>
      <w:r>
        <w:rPr>
          <w:b/>
          <w:color w:val="0070C0"/>
          <w:u w:val="single"/>
          <w:lang w:eastAsia="zh-CN"/>
        </w:rPr>
        <w:t>Interruption requirement for UE with or without per-FR MG capability</w:t>
      </w:r>
    </w:p>
    <w:tbl>
      <w:tblPr>
        <w:tblStyle w:val="TableGrid"/>
        <w:tblW w:w="0" w:type="auto"/>
        <w:tblLook w:val="04A0" w:firstRow="1" w:lastRow="0" w:firstColumn="1" w:lastColumn="0" w:noHBand="0" w:noVBand="1"/>
      </w:tblPr>
      <w:tblGrid>
        <w:gridCol w:w="1236"/>
        <w:gridCol w:w="8395"/>
      </w:tblGrid>
      <w:tr w:rsidR="00950AF3" w14:paraId="5D56EC72" w14:textId="77777777">
        <w:tc>
          <w:tcPr>
            <w:tcW w:w="1236" w:type="dxa"/>
          </w:tcPr>
          <w:p w14:paraId="2AE16C7F"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0C20E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6E092D30" w14:textId="77777777">
        <w:tc>
          <w:tcPr>
            <w:tcW w:w="1236" w:type="dxa"/>
          </w:tcPr>
          <w:p w14:paraId="6AB9C9E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835963" w14:textId="77777777" w:rsidR="00950AF3" w:rsidRDefault="00950AF3">
            <w:pPr>
              <w:spacing w:after="120"/>
              <w:rPr>
                <w:rFonts w:eastAsiaTheme="minorEastAsia"/>
                <w:color w:val="0070C0"/>
                <w:lang w:val="en-US" w:eastAsia="zh-CN"/>
              </w:rPr>
            </w:pPr>
          </w:p>
        </w:tc>
      </w:tr>
      <w:tr w:rsidR="00950AF3" w14:paraId="7421D4A4" w14:textId="77777777">
        <w:tc>
          <w:tcPr>
            <w:tcW w:w="1236" w:type="dxa"/>
          </w:tcPr>
          <w:p w14:paraId="71177EF3"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D6E1B80"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2. We believe it is related to issue 1-2-1. If the victim CCs could be indicated by the capability of SRS-txSwtich , then there is no need to further discuss the applicability regarding the per-FR gap capability.</w:t>
            </w:r>
          </w:p>
        </w:tc>
      </w:tr>
      <w:tr w:rsidR="00950AF3" w14:paraId="2511E0BE" w14:textId="77777777">
        <w:tc>
          <w:tcPr>
            <w:tcW w:w="1236" w:type="dxa"/>
          </w:tcPr>
          <w:p w14:paraId="50E77AE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B63F74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come back after conclusion on other issues.</w:t>
            </w:r>
          </w:p>
        </w:tc>
      </w:tr>
      <w:tr w:rsidR="00950AF3" w14:paraId="74A168EB" w14:textId="77777777">
        <w:tc>
          <w:tcPr>
            <w:tcW w:w="1236" w:type="dxa"/>
          </w:tcPr>
          <w:p w14:paraId="39E7A839"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2D6C53" w14:textId="77777777" w:rsidR="00950AF3" w:rsidRDefault="00000C13">
            <w:pPr>
              <w:spacing w:after="120"/>
              <w:rPr>
                <w:rFonts w:eastAsiaTheme="minorEastAsia"/>
                <w:color w:val="0070C0"/>
                <w:lang w:val="en-US" w:eastAsia="zh-CN"/>
              </w:rPr>
            </w:pPr>
            <w:r>
              <w:t xml:space="preserve">We propose option 1. It’s also related with issue 1-2-1. For SRS antenna port switching interrupts other UL CCs, we need to check if txSwitchWithAnotherBand can indicate the victim CCs. If </w:t>
            </w:r>
            <w:r>
              <w:lastRenderedPageBreak/>
              <w:t>txSwitchWithAnotherBand cannot indicate the victim CCs, we need to consider the interruption requirement with/without per-FR MG capability.</w:t>
            </w:r>
          </w:p>
        </w:tc>
      </w:tr>
      <w:tr w:rsidR="00950AF3" w14:paraId="26B97AB5" w14:textId="77777777">
        <w:tc>
          <w:tcPr>
            <w:tcW w:w="1236" w:type="dxa"/>
          </w:tcPr>
          <w:p w14:paraId="6F42E51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745CC9E0" w14:textId="77777777" w:rsidR="00950AF3" w:rsidRDefault="00000C13">
            <w:pPr>
              <w:spacing w:after="120"/>
            </w:pPr>
            <w:r>
              <w:rPr>
                <w:rFonts w:eastAsiaTheme="minorEastAsia"/>
                <w:lang w:eastAsia="zh-CN"/>
              </w:rPr>
              <w:t>Support option 2.</w:t>
            </w:r>
          </w:p>
        </w:tc>
      </w:tr>
      <w:tr w:rsidR="00E86F48" w14:paraId="4B973C18" w14:textId="77777777">
        <w:tc>
          <w:tcPr>
            <w:tcW w:w="1236" w:type="dxa"/>
          </w:tcPr>
          <w:p w14:paraId="72D92047" w14:textId="231FAFE9" w:rsidR="00E86F48" w:rsidRDefault="00E86F4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EB8335D" w14:textId="11AC3BC3" w:rsidR="00E86F48" w:rsidRDefault="00E86F48">
            <w:pPr>
              <w:spacing w:after="120"/>
              <w:rPr>
                <w:rFonts w:eastAsiaTheme="minorEastAsia"/>
                <w:lang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the interruption requirement is not related to per-FR MG capability. FR1 and FR2 should have no impact on each other since the transceiver and antenna for FR1 and FR2 are independent. </w:t>
            </w:r>
          </w:p>
        </w:tc>
      </w:tr>
      <w:tr w:rsidR="001E0623" w14:paraId="121F9FE8" w14:textId="77777777">
        <w:tc>
          <w:tcPr>
            <w:tcW w:w="1236" w:type="dxa"/>
          </w:tcPr>
          <w:p w14:paraId="4EE5DFE7" w14:textId="4425D46A" w:rsidR="001E0623" w:rsidRDefault="00A1310B">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3CB87A5" w14:textId="5E4EBAC4" w:rsidR="001E0623" w:rsidRDefault="00A1310B">
            <w:pPr>
              <w:spacing w:after="120"/>
              <w:rPr>
                <w:rFonts w:eastAsiaTheme="minorEastAsia"/>
                <w:color w:val="0070C0"/>
                <w:lang w:val="en-US" w:eastAsia="zh-CN"/>
              </w:rPr>
            </w:pPr>
            <w:r>
              <w:rPr>
                <w:rFonts w:eastAsiaTheme="minorEastAsia"/>
                <w:color w:val="0070C0"/>
                <w:lang w:val="en-US" w:eastAsia="zh-CN"/>
              </w:rPr>
              <w:t xml:space="preserve">Suggest that we can postpone this discussion </w:t>
            </w:r>
            <w:r w:rsidR="0054333B">
              <w:rPr>
                <w:rFonts w:eastAsiaTheme="minorEastAsia"/>
                <w:color w:val="0070C0"/>
                <w:lang w:val="en-US" w:eastAsia="zh-CN"/>
              </w:rPr>
              <w:t>after 1-2-1 is agreed.</w:t>
            </w:r>
          </w:p>
        </w:tc>
      </w:tr>
      <w:tr w:rsidR="00BA79BC" w14:paraId="372285FB" w14:textId="77777777">
        <w:tc>
          <w:tcPr>
            <w:tcW w:w="1236" w:type="dxa"/>
          </w:tcPr>
          <w:p w14:paraId="4375D4EA" w14:textId="45891746" w:rsidR="00BA79BC" w:rsidRDefault="00CF446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75E017" w14:textId="0FD380B4" w:rsidR="00BA79BC" w:rsidRDefault="00CF4460">
            <w:pPr>
              <w:spacing w:after="120"/>
              <w:rPr>
                <w:rFonts w:eastAsiaTheme="minorEastAsia"/>
                <w:color w:val="0070C0"/>
                <w:lang w:val="en-US" w:eastAsia="zh-CN"/>
              </w:rPr>
            </w:pPr>
            <w:r>
              <w:rPr>
                <w:rFonts w:eastAsiaTheme="minorEastAsia"/>
                <w:color w:val="0070C0"/>
                <w:lang w:val="en-US" w:eastAsia="zh-CN"/>
              </w:rPr>
              <w:t>Further discussion is needed</w:t>
            </w:r>
            <w:r w:rsidR="0093115F">
              <w:rPr>
                <w:rFonts w:eastAsiaTheme="minorEastAsia"/>
                <w:color w:val="0070C0"/>
                <w:lang w:val="en-US" w:eastAsia="zh-CN"/>
              </w:rPr>
              <w:t xml:space="preserve">, no need to decide </w:t>
            </w:r>
            <w:r w:rsidR="00676444">
              <w:rPr>
                <w:rFonts w:eastAsiaTheme="minorEastAsia"/>
                <w:color w:val="0070C0"/>
                <w:lang w:val="en-US" w:eastAsia="zh-CN"/>
              </w:rPr>
              <w:t xml:space="preserve">this </w:t>
            </w:r>
            <w:r w:rsidR="0093115F">
              <w:rPr>
                <w:rFonts w:eastAsiaTheme="minorEastAsia"/>
                <w:color w:val="0070C0"/>
                <w:lang w:val="en-US" w:eastAsia="zh-CN"/>
              </w:rPr>
              <w:t>in this meeting.</w:t>
            </w:r>
          </w:p>
        </w:tc>
      </w:tr>
      <w:tr w:rsidR="00BC2EAD" w14:paraId="1BE1C978" w14:textId="77777777">
        <w:tc>
          <w:tcPr>
            <w:tcW w:w="1236" w:type="dxa"/>
          </w:tcPr>
          <w:p w14:paraId="4A9BD779" w14:textId="78CA1F34"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7A624E2" w14:textId="7D1BFDC1" w:rsidR="00BC2EAD" w:rsidRDefault="00BC2EAD" w:rsidP="00BC2EAD">
            <w:pPr>
              <w:spacing w:after="120"/>
              <w:rPr>
                <w:rFonts w:eastAsiaTheme="minorEastAsia"/>
                <w:color w:val="0070C0"/>
                <w:lang w:val="en-US" w:eastAsia="zh-CN"/>
              </w:rPr>
            </w:pPr>
            <w:r w:rsidRPr="00B9674C">
              <w:rPr>
                <w:rFonts w:eastAsiaTheme="minorEastAsia"/>
                <w:color w:val="0070C0"/>
                <w:lang w:val="en-US" w:eastAsia="zh-CN"/>
              </w:rPr>
              <w:t>Support option 2. RAN2 has already defined the related specification for the UE capability signalling to reflect the UE capability on SRS antenna switching, i.e., txSwitchImpactToRx, txSwitchWithAnotherBand, to inform network which band may be impacted by SRS antenna switching.</w:t>
            </w:r>
          </w:p>
        </w:tc>
      </w:tr>
      <w:tr w:rsidR="008B5E92" w14:paraId="3BEB0623" w14:textId="77777777">
        <w:tc>
          <w:tcPr>
            <w:tcW w:w="1236" w:type="dxa"/>
          </w:tcPr>
          <w:p w14:paraId="60B62527" w14:textId="743EA5AA" w:rsidR="008B5E92" w:rsidRDefault="008B5E92" w:rsidP="008B5E9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6BC2BD9" w14:textId="1A70672A" w:rsidR="008B5E92" w:rsidRPr="00B9674C" w:rsidRDefault="008B5E92" w:rsidP="008B5E92">
            <w:pPr>
              <w:spacing w:after="120"/>
              <w:rPr>
                <w:rFonts w:eastAsiaTheme="minorEastAsia"/>
                <w:color w:val="0070C0"/>
                <w:lang w:val="en-US" w:eastAsia="zh-CN"/>
              </w:rPr>
            </w:pPr>
            <w:r>
              <w:rPr>
                <w:rFonts w:eastAsiaTheme="minorEastAsia"/>
                <w:color w:val="0070C0"/>
                <w:lang w:val="en-US" w:eastAsia="zh-CN"/>
              </w:rPr>
              <w:t xml:space="preserve">As the victim cells are different for per-UE and per-FR MG capability, we need have this clarified when defining the interruption requirements. We can come back to this after conclusion on interruption for per-UE gap capability. </w:t>
            </w:r>
          </w:p>
        </w:tc>
      </w:tr>
    </w:tbl>
    <w:p w14:paraId="34A52D9F" w14:textId="77777777" w:rsidR="00950AF3" w:rsidRDefault="00950AF3">
      <w:pPr>
        <w:rPr>
          <w:color w:val="0070C0"/>
          <w:lang w:val="en-US" w:eastAsia="zh-CN"/>
        </w:rPr>
      </w:pPr>
    </w:p>
    <w:p w14:paraId="3FD40B9F" w14:textId="77777777" w:rsidR="00950AF3" w:rsidRDefault="00000C13">
      <w:pPr>
        <w:rPr>
          <w:b/>
          <w:color w:val="0070C0"/>
          <w:u w:val="single"/>
          <w:lang w:val="en-US" w:eastAsia="zh-CN"/>
        </w:rPr>
      </w:pPr>
      <w:r>
        <w:rPr>
          <w:b/>
          <w:color w:val="0070C0"/>
          <w:u w:val="single"/>
          <w:lang w:eastAsia="ko-KR"/>
        </w:rPr>
        <w:t xml:space="preserve">Issue 1-3-8: </w:t>
      </w:r>
      <w:r>
        <w:rPr>
          <w:b/>
          <w:color w:val="0070C0"/>
          <w:u w:val="single"/>
          <w:lang w:eastAsia="zh-CN"/>
        </w:rPr>
        <w:t>Interruption requirement proposals</w:t>
      </w:r>
    </w:p>
    <w:tbl>
      <w:tblPr>
        <w:tblStyle w:val="TableGrid"/>
        <w:tblW w:w="0" w:type="auto"/>
        <w:tblLook w:val="04A0" w:firstRow="1" w:lastRow="0" w:firstColumn="1" w:lastColumn="0" w:noHBand="0" w:noVBand="1"/>
      </w:tblPr>
      <w:tblGrid>
        <w:gridCol w:w="1236"/>
        <w:gridCol w:w="8395"/>
      </w:tblGrid>
      <w:tr w:rsidR="00950AF3" w14:paraId="4060AA32" w14:textId="77777777">
        <w:tc>
          <w:tcPr>
            <w:tcW w:w="1236" w:type="dxa"/>
          </w:tcPr>
          <w:p w14:paraId="44CEAAF4"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81247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095517A3" w14:textId="77777777">
        <w:tc>
          <w:tcPr>
            <w:tcW w:w="1236" w:type="dxa"/>
          </w:tcPr>
          <w:p w14:paraId="576E062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EEAC4F" w14:textId="77777777" w:rsidR="00950AF3" w:rsidRDefault="00950AF3">
            <w:pPr>
              <w:spacing w:after="120"/>
              <w:rPr>
                <w:rFonts w:eastAsiaTheme="minorEastAsia"/>
                <w:color w:val="0070C0"/>
                <w:lang w:val="en-US" w:eastAsia="zh-CN"/>
              </w:rPr>
            </w:pPr>
          </w:p>
        </w:tc>
      </w:tr>
      <w:tr w:rsidR="00950AF3" w14:paraId="253581BA" w14:textId="77777777">
        <w:tc>
          <w:tcPr>
            <w:tcW w:w="1236" w:type="dxa"/>
          </w:tcPr>
          <w:p w14:paraId="20787FE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9CEFFB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fine.</w:t>
            </w:r>
          </w:p>
        </w:tc>
      </w:tr>
      <w:tr w:rsidR="00950AF3" w14:paraId="416916A1" w14:textId="77777777">
        <w:tc>
          <w:tcPr>
            <w:tcW w:w="1236" w:type="dxa"/>
          </w:tcPr>
          <w:p w14:paraId="10BE796A"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76449DDD"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5</w:t>
            </w:r>
          </w:p>
        </w:tc>
      </w:tr>
      <w:tr w:rsidR="00950AF3" w14:paraId="2295FF5A" w14:textId="77777777">
        <w:tc>
          <w:tcPr>
            <w:tcW w:w="1236" w:type="dxa"/>
          </w:tcPr>
          <w:p w14:paraId="7795F554"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F1855C" w14:textId="77777777" w:rsidR="00950AF3" w:rsidRDefault="00000C13">
            <w:pPr>
              <w:spacing w:after="120"/>
              <w:rPr>
                <w:rFonts w:eastAsiaTheme="minorEastAsia"/>
                <w:color w:val="0070C0"/>
                <w:lang w:val="en-US" w:eastAsia="zh-CN"/>
              </w:rPr>
            </w:pPr>
            <w:r>
              <w:rPr>
                <w:rFonts w:eastAsiaTheme="minorEastAsia"/>
                <w:color w:val="0070C0"/>
                <w:lang w:val="en-US" w:eastAsia="zh-CN"/>
              </w:rPr>
              <w:t>Can hold on until we have conclusions from all above issues.</w:t>
            </w:r>
          </w:p>
        </w:tc>
      </w:tr>
      <w:tr w:rsidR="00950AF3" w14:paraId="5AC1F61C" w14:textId="77777777">
        <w:tc>
          <w:tcPr>
            <w:tcW w:w="1236" w:type="dxa"/>
          </w:tcPr>
          <w:p w14:paraId="78E710E1"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shd w:val="clear" w:color="auto" w:fill="auto"/>
          </w:tcPr>
          <w:p w14:paraId="537F6E94" w14:textId="77777777" w:rsidR="00950AF3" w:rsidRDefault="00000C13">
            <w:pPr>
              <w:spacing w:after="120"/>
              <w:rPr>
                <w:rFonts w:eastAsia="Malgun Gothic"/>
                <w:color w:val="0070C0"/>
                <w:lang w:val="en-US" w:eastAsia="ko-KR"/>
              </w:rPr>
            </w:pPr>
            <w:r>
              <w:rPr>
                <w:color w:val="0070C0"/>
                <w:szCs w:val="24"/>
                <w:lang w:eastAsia="zh-CN"/>
              </w:rPr>
              <w:t>Need to wait for the conclusions from previous issues</w:t>
            </w:r>
          </w:p>
        </w:tc>
      </w:tr>
      <w:tr w:rsidR="00950AF3" w14:paraId="2B09F35A" w14:textId="77777777">
        <w:tc>
          <w:tcPr>
            <w:tcW w:w="1236" w:type="dxa"/>
          </w:tcPr>
          <w:p w14:paraId="5E0B81E9" w14:textId="77777777" w:rsidR="00950AF3" w:rsidRDefault="00000C13">
            <w:pPr>
              <w:spacing w:after="120"/>
              <w:rPr>
                <w:rFonts w:eastAsiaTheme="minorEastAsia"/>
                <w:color w:val="0070C0"/>
                <w:lang w:val="en-US" w:eastAsia="zh-CN"/>
              </w:rPr>
            </w:pPr>
            <w:r>
              <w:rPr>
                <w:rFonts w:eastAsiaTheme="minorEastAsia"/>
                <w:color w:val="0070C0"/>
                <w:lang w:val="en-US" w:eastAsia="zh-CN"/>
              </w:rPr>
              <w:t>Vivo</w:t>
            </w:r>
          </w:p>
        </w:tc>
        <w:tc>
          <w:tcPr>
            <w:tcW w:w="8395" w:type="dxa"/>
            <w:shd w:val="clear" w:color="auto" w:fill="auto"/>
          </w:tcPr>
          <w:p w14:paraId="7A83BD81" w14:textId="77777777" w:rsidR="00950AF3" w:rsidRDefault="00000C13">
            <w:pPr>
              <w:spacing w:after="120"/>
              <w:rPr>
                <w:color w:val="0070C0"/>
                <w:szCs w:val="24"/>
                <w:lang w:eastAsia="zh-CN"/>
              </w:rPr>
            </w:pPr>
            <w:r>
              <w:rPr>
                <w:color w:val="0070C0"/>
                <w:szCs w:val="24"/>
                <w:lang w:eastAsia="zh-CN"/>
              </w:rPr>
              <w:t>Wait for conclusions of other items</w:t>
            </w:r>
          </w:p>
        </w:tc>
      </w:tr>
      <w:tr w:rsidR="00957092" w14:paraId="2346730C" w14:textId="77777777">
        <w:tc>
          <w:tcPr>
            <w:tcW w:w="1236" w:type="dxa"/>
          </w:tcPr>
          <w:p w14:paraId="5D9BCA88" w14:textId="297996E6"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shd w:val="clear" w:color="auto" w:fill="auto"/>
          </w:tcPr>
          <w:p w14:paraId="3CB5BDFD" w14:textId="389EB3F9" w:rsidR="00957092" w:rsidRDefault="00957092" w:rsidP="00957092">
            <w:pPr>
              <w:spacing w:after="120"/>
              <w:rPr>
                <w:color w:val="0070C0"/>
                <w:szCs w:val="24"/>
                <w:lang w:eastAsia="zh-CN"/>
              </w:rPr>
            </w:pPr>
            <w:r>
              <w:rPr>
                <w:rFonts w:eastAsiaTheme="minorEastAsia"/>
                <w:color w:val="0070C0"/>
                <w:lang w:val="en-US" w:eastAsia="zh-CN"/>
              </w:rPr>
              <w:t>Wait for the conclusion from related issues.</w:t>
            </w:r>
          </w:p>
        </w:tc>
      </w:tr>
      <w:tr w:rsidR="002C01ED" w14:paraId="07E523D1" w14:textId="77777777">
        <w:tc>
          <w:tcPr>
            <w:tcW w:w="1236" w:type="dxa"/>
          </w:tcPr>
          <w:p w14:paraId="293FE750" w14:textId="6B060EE9" w:rsidR="002C01ED" w:rsidRDefault="002C01ED"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shd w:val="clear" w:color="auto" w:fill="auto"/>
          </w:tcPr>
          <w:p w14:paraId="1399A1E9" w14:textId="6276E98B" w:rsidR="002C01ED" w:rsidRDefault="002C01ED" w:rsidP="00957092">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the recommended WF. </w:t>
            </w:r>
          </w:p>
        </w:tc>
      </w:tr>
      <w:tr w:rsidR="00BE3C59" w14:paraId="1461D7F4" w14:textId="77777777">
        <w:tc>
          <w:tcPr>
            <w:tcW w:w="1236" w:type="dxa"/>
          </w:tcPr>
          <w:p w14:paraId="56B29FB9" w14:textId="71B5B267" w:rsidR="00BE3C59" w:rsidRDefault="00BE3C59" w:rsidP="00957092">
            <w:pPr>
              <w:spacing w:after="120"/>
              <w:rPr>
                <w:rFonts w:eastAsiaTheme="minorEastAsia"/>
                <w:color w:val="0070C0"/>
                <w:lang w:val="en-US" w:eastAsia="zh-CN"/>
              </w:rPr>
            </w:pPr>
            <w:r>
              <w:rPr>
                <w:rFonts w:eastAsiaTheme="minorEastAsia"/>
                <w:color w:val="0070C0"/>
                <w:lang w:val="en-US" w:eastAsia="zh-CN"/>
              </w:rPr>
              <w:t>QC</w:t>
            </w:r>
          </w:p>
        </w:tc>
        <w:tc>
          <w:tcPr>
            <w:tcW w:w="8395" w:type="dxa"/>
            <w:shd w:val="clear" w:color="auto" w:fill="auto"/>
          </w:tcPr>
          <w:p w14:paraId="1DA66AF4" w14:textId="263F969D" w:rsidR="00BE3C59" w:rsidRDefault="00BE3C59" w:rsidP="00957092">
            <w:pPr>
              <w:spacing w:after="120"/>
              <w:rPr>
                <w:rFonts w:eastAsiaTheme="minorEastAsia"/>
                <w:color w:val="0070C0"/>
                <w:lang w:val="en-US" w:eastAsia="zh-CN"/>
              </w:rPr>
            </w:pPr>
            <w:r>
              <w:rPr>
                <w:rFonts w:eastAsiaTheme="minorEastAsia"/>
                <w:color w:val="0070C0"/>
                <w:lang w:val="en-US" w:eastAsia="zh-CN"/>
              </w:rPr>
              <w:t>OK with recommended WF.</w:t>
            </w:r>
          </w:p>
        </w:tc>
      </w:tr>
      <w:tr w:rsidR="002921EA" w14:paraId="2DCA507B" w14:textId="77777777">
        <w:tc>
          <w:tcPr>
            <w:tcW w:w="1236" w:type="dxa"/>
          </w:tcPr>
          <w:p w14:paraId="0B810C8A" w14:textId="00EA6586" w:rsidR="002921EA" w:rsidRDefault="002921EA" w:rsidP="00957092">
            <w:pPr>
              <w:spacing w:after="120"/>
              <w:rPr>
                <w:rFonts w:eastAsiaTheme="minorEastAsia"/>
                <w:color w:val="0070C0"/>
                <w:lang w:val="en-US" w:eastAsia="zh-CN"/>
              </w:rPr>
            </w:pPr>
            <w:r>
              <w:rPr>
                <w:rFonts w:eastAsiaTheme="minorEastAsia"/>
                <w:color w:val="0070C0"/>
                <w:lang w:val="en-US" w:eastAsia="zh-CN"/>
              </w:rPr>
              <w:t>Ericsson</w:t>
            </w:r>
          </w:p>
        </w:tc>
        <w:tc>
          <w:tcPr>
            <w:tcW w:w="8395" w:type="dxa"/>
            <w:shd w:val="clear" w:color="auto" w:fill="auto"/>
          </w:tcPr>
          <w:p w14:paraId="70CAC3E6" w14:textId="0AEFB397" w:rsidR="002921EA" w:rsidRDefault="002921EA" w:rsidP="00957092">
            <w:pPr>
              <w:spacing w:after="120"/>
              <w:rPr>
                <w:rFonts w:eastAsiaTheme="minorEastAsia"/>
                <w:color w:val="0070C0"/>
                <w:lang w:val="en-US" w:eastAsia="zh-CN"/>
              </w:rPr>
            </w:pPr>
            <w:r>
              <w:rPr>
                <w:rFonts w:eastAsiaTheme="minorEastAsia"/>
                <w:color w:val="0070C0"/>
                <w:lang w:val="en-US" w:eastAsia="zh-CN"/>
              </w:rPr>
              <w:t>Agree with the recommended WF.</w:t>
            </w:r>
          </w:p>
        </w:tc>
      </w:tr>
      <w:tr w:rsidR="00BC2EAD" w14:paraId="4C77E97A" w14:textId="77777777">
        <w:tc>
          <w:tcPr>
            <w:tcW w:w="1236" w:type="dxa"/>
          </w:tcPr>
          <w:p w14:paraId="01B87F34" w14:textId="3DA62AF7"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shd w:val="clear" w:color="auto" w:fill="auto"/>
          </w:tcPr>
          <w:p w14:paraId="1DF49EAC" w14:textId="2ACB0AD1" w:rsidR="00BC2EAD" w:rsidRDefault="00BC2EAD" w:rsidP="00BC2EA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C783D" w14:paraId="3FCF201B" w14:textId="77777777">
        <w:tc>
          <w:tcPr>
            <w:tcW w:w="1236" w:type="dxa"/>
          </w:tcPr>
          <w:p w14:paraId="44A7943D" w14:textId="06F561D8" w:rsidR="00DC783D" w:rsidRDefault="00DC783D" w:rsidP="00DC783D">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shd w:val="clear" w:color="auto" w:fill="auto"/>
          </w:tcPr>
          <w:p w14:paraId="6BEEB628" w14:textId="0EB75D8F" w:rsidR="00DC783D" w:rsidRDefault="00DC783D" w:rsidP="00DC783D">
            <w:pPr>
              <w:spacing w:after="120"/>
              <w:rPr>
                <w:rFonts w:eastAsiaTheme="minorEastAsia"/>
                <w:color w:val="0070C0"/>
                <w:lang w:val="en-US" w:eastAsia="zh-CN"/>
              </w:rPr>
            </w:pPr>
            <w:r>
              <w:rPr>
                <w:rFonts w:eastAsiaTheme="minorEastAsia"/>
                <w:color w:val="0070C0"/>
                <w:lang w:val="en-US" w:eastAsia="zh-CN"/>
              </w:rPr>
              <w:t xml:space="preserve">Agree with the recommended WF. </w:t>
            </w:r>
          </w:p>
        </w:tc>
      </w:tr>
      <w:tr w:rsidR="0077019D" w14:paraId="78EA4CF4" w14:textId="77777777">
        <w:tc>
          <w:tcPr>
            <w:tcW w:w="1236" w:type="dxa"/>
          </w:tcPr>
          <w:p w14:paraId="40A7CE50" w14:textId="447F8262" w:rsidR="0077019D" w:rsidRDefault="0077019D" w:rsidP="0077019D">
            <w:pPr>
              <w:spacing w:after="120"/>
              <w:rPr>
                <w:rFonts w:eastAsiaTheme="minorEastAsia"/>
                <w:color w:val="0070C0"/>
                <w:lang w:val="en-US" w:eastAsia="zh-CN"/>
              </w:rPr>
            </w:pPr>
            <w:r>
              <w:rPr>
                <w:rFonts w:eastAsia="Malgun Gothic" w:hint="eastAsia"/>
                <w:color w:val="0070C0"/>
                <w:lang w:val="en-US" w:eastAsia="ko-KR"/>
              </w:rPr>
              <w:t>LG</w:t>
            </w:r>
          </w:p>
        </w:tc>
        <w:tc>
          <w:tcPr>
            <w:tcW w:w="8395" w:type="dxa"/>
            <w:shd w:val="clear" w:color="auto" w:fill="auto"/>
          </w:tcPr>
          <w:p w14:paraId="00A29993" w14:textId="73D6545B" w:rsidR="0077019D" w:rsidRDefault="0077019D" w:rsidP="0077019D">
            <w:pPr>
              <w:spacing w:after="120"/>
              <w:rPr>
                <w:rFonts w:eastAsiaTheme="minorEastAsia"/>
                <w:color w:val="0070C0"/>
                <w:lang w:val="en-US" w:eastAsia="zh-CN"/>
              </w:rPr>
            </w:pPr>
            <w:r>
              <w:rPr>
                <w:rFonts w:eastAsia="Malgun Gothic"/>
                <w:color w:val="0070C0"/>
                <w:lang w:val="en-US" w:eastAsia="ko-KR"/>
              </w:rPr>
              <w:t>T</w:t>
            </w:r>
            <w:r>
              <w:rPr>
                <w:rFonts w:eastAsia="Malgun Gothic" w:hint="eastAsia"/>
                <w:color w:val="0070C0"/>
                <w:lang w:val="en-US" w:eastAsia="ko-KR"/>
              </w:rPr>
              <w:t xml:space="preserve">his </w:t>
            </w:r>
            <w:r>
              <w:rPr>
                <w:rFonts w:eastAsia="Malgun Gothic"/>
                <w:color w:val="0070C0"/>
                <w:lang w:val="en-US" w:eastAsia="ko-KR"/>
              </w:rPr>
              <w:t>is the first time to discuss interruption time, so we prefer to focus on other issue rather than detail of the interruption time in this meeting</w:t>
            </w:r>
          </w:p>
        </w:tc>
      </w:tr>
    </w:tbl>
    <w:p w14:paraId="37C99658" w14:textId="77777777" w:rsidR="00950AF3" w:rsidRDefault="00950AF3">
      <w:pPr>
        <w:rPr>
          <w:color w:val="0070C0"/>
          <w:lang w:val="en-US" w:eastAsia="zh-CN"/>
        </w:rPr>
      </w:pPr>
    </w:p>
    <w:p w14:paraId="4B996EDB" w14:textId="77777777" w:rsidR="00950AF3" w:rsidRDefault="00000C13">
      <w:pPr>
        <w:rPr>
          <w:b/>
          <w:bCs/>
          <w:u w:val="single"/>
        </w:rPr>
      </w:pPr>
      <w:r>
        <w:rPr>
          <w:b/>
          <w:bCs/>
          <w:u w:val="single"/>
        </w:rPr>
        <w:t>Sub-topic 1-4: LS to RAN1 for clarification</w:t>
      </w:r>
    </w:p>
    <w:p w14:paraId="583EACEF" w14:textId="77777777" w:rsidR="00950AF3" w:rsidRDefault="00000C13">
      <w:pPr>
        <w:rPr>
          <w:b/>
          <w:color w:val="0070C0"/>
          <w:u w:val="single"/>
          <w:lang w:val="en-US" w:eastAsia="zh-CN"/>
        </w:rPr>
      </w:pPr>
      <w:r>
        <w:rPr>
          <w:b/>
          <w:color w:val="0070C0"/>
          <w:u w:val="single"/>
          <w:lang w:eastAsia="ko-KR"/>
        </w:rPr>
        <w:t xml:space="preserve">Issue 1-4: </w:t>
      </w:r>
      <w:r>
        <w:rPr>
          <w:b/>
          <w:color w:val="0070C0"/>
          <w:u w:val="single"/>
          <w:lang w:eastAsia="zh-CN"/>
        </w:rPr>
        <w:t>LS to RAN1</w:t>
      </w:r>
    </w:p>
    <w:tbl>
      <w:tblPr>
        <w:tblStyle w:val="TableGrid"/>
        <w:tblW w:w="0" w:type="auto"/>
        <w:tblLook w:val="04A0" w:firstRow="1" w:lastRow="0" w:firstColumn="1" w:lastColumn="0" w:noHBand="0" w:noVBand="1"/>
      </w:tblPr>
      <w:tblGrid>
        <w:gridCol w:w="1236"/>
        <w:gridCol w:w="8395"/>
      </w:tblGrid>
      <w:tr w:rsidR="00950AF3" w14:paraId="487851E5" w14:textId="77777777">
        <w:tc>
          <w:tcPr>
            <w:tcW w:w="1236" w:type="dxa"/>
          </w:tcPr>
          <w:p w14:paraId="777D43CF"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9F4720"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5CD99332" w14:textId="77777777">
        <w:tc>
          <w:tcPr>
            <w:tcW w:w="1236" w:type="dxa"/>
          </w:tcPr>
          <w:p w14:paraId="4AEA8BAB" w14:textId="6AA6C8BC"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2FCF1EB" w14:textId="77777777" w:rsidR="00950AF3" w:rsidRDefault="00000C13">
            <w:pPr>
              <w:spacing w:after="120"/>
              <w:rPr>
                <w:rFonts w:eastAsiaTheme="minorEastAsia"/>
                <w:color w:val="0070C0"/>
                <w:lang w:val="en-US" w:eastAsia="zh-CN"/>
              </w:rPr>
            </w:pPr>
            <w:r>
              <w:rPr>
                <w:rFonts w:eastAsiaTheme="minorEastAsia"/>
                <w:color w:val="0070C0"/>
                <w:lang w:val="en-US" w:eastAsia="zh-CN"/>
              </w:rPr>
              <w:t>Fine to have LS, but suggest to discuss the above issues first and then summarize the open issues which needs clarification from RAN1 in the LS.</w:t>
            </w:r>
          </w:p>
        </w:tc>
      </w:tr>
      <w:tr w:rsidR="00E4062E" w14:paraId="39B7706F" w14:textId="77777777">
        <w:tc>
          <w:tcPr>
            <w:tcW w:w="1236" w:type="dxa"/>
          </w:tcPr>
          <w:p w14:paraId="3F43C5A5" w14:textId="332BF510" w:rsidR="00E4062E" w:rsidRDefault="007759D8">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6021A4B" w14:textId="79F4BAF7" w:rsidR="00E4062E" w:rsidRDefault="0038488D">
            <w:pPr>
              <w:spacing w:after="120"/>
              <w:rPr>
                <w:rFonts w:eastAsiaTheme="minorEastAsia"/>
                <w:color w:val="0070C0"/>
                <w:lang w:val="en-US" w:eastAsia="zh-CN"/>
              </w:rPr>
            </w:pPr>
            <w:r>
              <w:rPr>
                <w:rFonts w:eastAsiaTheme="minorEastAsia"/>
                <w:color w:val="0070C0"/>
                <w:lang w:val="en-US" w:eastAsia="zh-CN"/>
              </w:rPr>
              <w:t xml:space="preserve">We don’t quite understand if SRS transmission are not consecutive </w:t>
            </w:r>
            <w:r w:rsidR="00C642FA">
              <w:rPr>
                <w:rFonts w:eastAsiaTheme="minorEastAsia"/>
                <w:color w:val="0070C0"/>
                <w:lang w:val="en-US" w:eastAsia="zh-CN"/>
              </w:rPr>
              <w:t xml:space="preserve">between antenna switching, what does “guard period” refers to in that case? </w:t>
            </w:r>
            <w:r w:rsidR="00911AB6">
              <w:rPr>
                <w:rFonts w:eastAsiaTheme="minorEastAsia"/>
                <w:color w:val="0070C0"/>
                <w:lang w:val="en-US" w:eastAsia="zh-CN"/>
              </w:rPr>
              <w:t xml:space="preserve">If SRS transmission is not consecutive and nothing is transmitted in between, the time period in between naturally </w:t>
            </w:r>
            <w:r w:rsidR="00A54BB6">
              <w:rPr>
                <w:rFonts w:eastAsiaTheme="minorEastAsia"/>
                <w:color w:val="0070C0"/>
                <w:lang w:val="en-US" w:eastAsia="zh-CN"/>
              </w:rPr>
              <w:t xml:space="preserve">becomes the guard period. </w:t>
            </w:r>
          </w:p>
        </w:tc>
      </w:tr>
      <w:tr w:rsidR="00D30100" w14:paraId="0B021288" w14:textId="77777777">
        <w:tc>
          <w:tcPr>
            <w:tcW w:w="1236" w:type="dxa"/>
          </w:tcPr>
          <w:p w14:paraId="3FE198A0" w14:textId="5B8F42B1" w:rsidR="00D30100" w:rsidRDefault="00D3010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CA903C2" w14:textId="443E579D" w:rsidR="00D30100" w:rsidRDefault="00E41D6B">
            <w:pPr>
              <w:spacing w:after="120"/>
              <w:rPr>
                <w:rFonts w:eastAsiaTheme="minorEastAsia"/>
                <w:color w:val="0070C0"/>
                <w:lang w:val="en-US" w:eastAsia="zh-CN"/>
              </w:rPr>
            </w:pPr>
            <w:r>
              <w:rPr>
                <w:rFonts w:eastAsiaTheme="minorEastAsia"/>
                <w:color w:val="0070C0"/>
                <w:lang w:val="en-US" w:eastAsia="zh-CN"/>
              </w:rPr>
              <w:t>The recommended WF is fine. Proposal form Apple is also reasonable.</w:t>
            </w:r>
          </w:p>
        </w:tc>
      </w:tr>
      <w:tr w:rsidR="00BC2EAD" w14:paraId="572FE1F4" w14:textId="77777777">
        <w:tc>
          <w:tcPr>
            <w:tcW w:w="1236" w:type="dxa"/>
          </w:tcPr>
          <w:p w14:paraId="2892214A" w14:textId="03EA40E8"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CC8BCC7" w14:textId="77777777" w:rsidR="00BC2EAD" w:rsidRPr="00B9674C" w:rsidRDefault="00BC2EAD" w:rsidP="00BC2EAD">
            <w:pPr>
              <w:spacing w:after="120"/>
              <w:rPr>
                <w:rFonts w:eastAsiaTheme="minorEastAsia"/>
                <w:color w:val="0070C0"/>
                <w:lang w:val="en-US" w:eastAsia="zh-CN"/>
              </w:rPr>
            </w:pPr>
            <w:r w:rsidRPr="00B9674C">
              <w:rPr>
                <w:rFonts w:eastAsiaTheme="minorEastAsia"/>
                <w:color w:val="0070C0"/>
                <w:lang w:val="en-US" w:eastAsia="zh-CN"/>
              </w:rPr>
              <w:t>We do not understand the intention for this proposal.</w:t>
            </w:r>
          </w:p>
          <w:p w14:paraId="4BFEF67C" w14:textId="77777777" w:rsidR="00BC2EAD" w:rsidRPr="00B9674C" w:rsidRDefault="00BC2EAD" w:rsidP="00BC2EAD">
            <w:pPr>
              <w:spacing w:after="120"/>
              <w:rPr>
                <w:rFonts w:eastAsiaTheme="minorEastAsia"/>
                <w:color w:val="0070C0"/>
                <w:lang w:val="en-US" w:eastAsia="zh-CN"/>
              </w:rPr>
            </w:pPr>
            <w:r w:rsidRPr="00B9674C">
              <w:rPr>
                <w:rFonts w:eastAsiaTheme="minorEastAsia"/>
                <w:color w:val="0070C0"/>
                <w:lang w:val="en-US" w:eastAsia="zh-CN"/>
              </w:rPr>
              <w:t>For the first question, the SRS resources are transmitted in the last 6 symbols of one slot. SRS resources in two adjacent slots are already separated by 8 symbols.</w:t>
            </w:r>
          </w:p>
          <w:p w14:paraId="0913C9C3" w14:textId="0F42C4DF" w:rsidR="00BC2EAD" w:rsidRDefault="00BC2EAD" w:rsidP="00BC2EAD">
            <w:pPr>
              <w:spacing w:after="120"/>
              <w:rPr>
                <w:rFonts w:eastAsiaTheme="minorEastAsia"/>
                <w:color w:val="0070C0"/>
                <w:lang w:val="en-US" w:eastAsia="zh-CN"/>
              </w:rPr>
            </w:pPr>
            <w:r w:rsidRPr="00B9674C">
              <w:rPr>
                <w:rFonts w:eastAsiaTheme="minorEastAsia"/>
                <w:color w:val="0070C0"/>
                <w:lang w:val="en-US" w:eastAsia="zh-CN"/>
              </w:rPr>
              <w:t>For the second question, the guard period guarantees the minimum time gap between two SRS transmission from different ports.</w:t>
            </w:r>
          </w:p>
        </w:tc>
      </w:tr>
      <w:tr w:rsidR="00DC783D" w14:paraId="041EA1C0" w14:textId="77777777">
        <w:tc>
          <w:tcPr>
            <w:tcW w:w="1236" w:type="dxa"/>
          </w:tcPr>
          <w:p w14:paraId="0849ED23" w14:textId="433AF810" w:rsidR="00DC783D" w:rsidRDefault="00DC783D" w:rsidP="00DC783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71B0F17" w14:textId="484B576D" w:rsidR="00DC783D" w:rsidRPr="00B9674C" w:rsidRDefault="00DC783D" w:rsidP="00DC783D">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with the recommended WF. We can collect all the unclear issues to be clarified by RAN1 before sending the LS. </w:t>
            </w:r>
          </w:p>
        </w:tc>
      </w:tr>
    </w:tbl>
    <w:p w14:paraId="21F0C24D" w14:textId="77777777" w:rsidR="00950AF3" w:rsidRDefault="00950AF3">
      <w:pPr>
        <w:rPr>
          <w:color w:val="0070C0"/>
          <w:lang w:val="en-US" w:eastAsia="zh-CN"/>
        </w:rPr>
      </w:pPr>
    </w:p>
    <w:p w14:paraId="2C5AD559" w14:textId="77777777" w:rsidR="00950AF3" w:rsidRDefault="00000C13">
      <w:pPr>
        <w:pStyle w:val="Heading3"/>
        <w:rPr>
          <w:sz w:val="24"/>
          <w:szCs w:val="16"/>
        </w:rPr>
      </w:pPr>
      <w:r>
        <w:rPr>
          <w:sz w:val="24"/>
          <w:szCs w:val="16"/>
        </w:rPr>
        <w:t>CRs/TPs comments collection</w:t>
      </w:r>
    </w:p>
    <w:p w14:paraId="33B774D9" w14:textId="77777777" w:rsidR="00950AF3" w:rsidRDefault="00000C13">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50AF3" w14:paraId="1AC304D1" w14:textId="77777777">
        <w:tc>
          <w:tcPr>
            <w:tcW w:w="1242" w:type="dxa"/>
          </w:tcPr>
          <w:p w14:paraId="200A878B"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EFEA9C0"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50AF3" w14:paraId="1DEC3B29" w14:textId="77777777">
        <w:tc>
          <w:tcPr>
            <w:tcW w:w="1242" w:type="dxa"/>
            <w:vMerge w:val="restart"/>
          </w:tcPr>
          <w:p w14:paraId="469C862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DD2E01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 A</w:t>
            </w:r>
          </w:p>
        </w:tc>
      </w:tr>
      <w:tr w:rsidR="00950AF3" w14:paraId="5290D558" w14:textId="77777777">
        <w:tc>
          <w:tcPr>
            <w:tcW w:w="1242" w:type="dxa"/>
            <w:vMerge/>
          </w:tcPr>
          <w:p w14:paraId="0AA65529" w14:textId="77777777" w:rsidR="00950AF3" w:rsidRDefault="00950AF3">
            <w:pPr>
              <w:spacing w:after="120"/>
              <w:rPr>
                <w:rFonts w:eastAsiaTheme="minorEastAsia"/>
                <w:color w:val="0070C0"/>
                <w:lang w:val="en-US" w:eastAsia="zh-CN"/>
              </w:rPr>
            </w:pPr>
          </w:p>
        </w:tc>
        <w:tc>
          <w:tcPr>
            <w:tcW w:w="8615" w:type="dxa"/>
          </w:tcPr>
          <w:p w14:paraId="2A1DC16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0AF3" w14:paraId="00C7E2BE" w14:textId="77777777">
        <w:tc>
          <w:tcPr>
            <w:tcW w:w="1242" w:type="dxa"/>
            <w:vMerge/>
          </w:tcPr>
          <w:p w14:paraId="19557DC4" w14:textId="77777777" w:rsidR="00950AF3" w:rsidRDefault="00950AF3">
            <w:pPr>
              <w:spacing w:after="120"/>
              <w:rPr>
                <w:rFonts w:eastAsiaTheme="minorEastAsia"/>
                <w:color w:val="0070C0"/>
                <w:lang w:val="en-US" w:eastAsia="zh-CN"/>
              </w:rPr>
            </w:pPr>
          </w:p>
        </w:tc>
        <w:tc>
          <w:tcPr>
            <w:tcW w:w="8615" w:type="dxa"/>
          </w:tcPr>
          <w:p w14:paraId="7FC69826" w14:textId="77777777" w:rsidR="00950AF3" w:rsidRDefault="00950AF3">
            <w:pPr>
              <w:spacing w:after="120"/>
              <w:rPr>
                <w:rFonts w:eastAsiaTheme="minorEastAsia"/>
                <w:color w:val="0070C0"/>
                <w:lang w:val="en-US" w:eastAsia="zh-CN"/>
              </w:rPr>
            </w:pPr>
          </w:p>
        </w:tc>
      </w:tr>
      <w:tr w:rsidR="00950AF3" w14:paraId="1D2ED942" w14:textId="77777777">
        <w:tc>
          <w:tcPr>
            <w:tcW w:w="1242" w:type="dxa"/>
            <w:vMerge w:val="restart"/>
          </w:tcPr>
          <w:p w14:paraId="0F524D19" w14:textId="77777777" w:rsidR="00950AF3" w:rsidRDefault="00000C1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6462C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 A</w:t>
            </w:r>
          </w:p>
        </w:tc>
      </w:tr>
      <w:tr w:rsidR="00950AF3" w14:paraId="37D98558" w14:textId="77777777">
        <w:tc>
          <w:tcPr>
            <w:tcW w:w="1242" w:type="dxa"/>
            <w:vMerge/>
          </w:tcPr>
          <w:p w14:paraId="29516A22" w14:textId="77777777" w:rsidR="00950AF3" w:rsidRDefault="00950AF3">
            <w:pPr>
              <w:spacing w:after="120"/>
              <w:rPr>
                <w:rFonts w:eastAsiaTheme="minorEastAsia"/>
                <w:color w:val="0070C0"/>
                <w:lang w:val="en-US" w:eastAsia="zh-CN"/>
              </w:rPr>
            </w:pPr>
          </w:p>
        </w:tc>
        <w:tc>
          <w:tcPr>
            <w:tcW w:w="8615" w:type="dxa"/>
          </w:tcPr>
          <w:p w14:paraId="336153D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0AF3" w14:paraId="4FD8724C" w14:textId="77777777">
        <w:tc>
          <w:tcPr>
            <w:tcW w:w="1242" w:type="dxa"/>
            <w:vMerge/>
          </w:tcPr>
          <w:p w14:paraId="2EDD4395" w14:textId="77777777" w:rsidR="00950AF3" w:rsidRDefault="00950AF3">
            <w:pPr>
              <w:spacing w:after="120"/>
              <w:rPr>
                <w:rFonts w:eastAsiaTheme="minorEastAsia"/>
                <w:color w:val="0070C0"/>
                <w:lang w:val="en-US" w:eastAsia="zh-CN"/>
              </w:rPr>
            </w:pPr>
          </w:p>
        </w:tc>
        <w:tc>
          <w:tcPr>
            <w:tcW w:w="8615" w:type="dxa"/>
          </w:tcPr>
          <w:p w14:paraId="797670F5" w14:textId="77777777" w:rsidR="00950AF3" w:rsidRDefault="00950AF3">
            <w:pPr>
              <w:spacing w:after="120"/>
              <w:rPr>
                <w:rFonts w:eastAsiaTheme="minorEastAsia"/>
                <w:color w:val="0070C0"/>
                <w:lang w:val="en-US" w:eastAsia="zh-CN"/>
              </w:rPr>
            </w:pPr>
          </w:p>
        </w:tc>
      </w:tr>
    </w:tbl>
    <w:p w14:paraId="3DA59ADC" w14:textId="77777777" w:rsidR="00950AF3" w:rsidRDefault="00950AF3">
      <w:pPr>
        <w:rPr>
          <w:color w:val="0070C0"/>
          <w:lang w:val="en-US" w:eastAsia="zh-CN"/>
        </w:rPr>
      </w:pPr>
    </w:p>
    <w:p w14:paraId="1532CE2E" w14:textId="77777777" w:rsidR="00950AF3" w:rsidRDefault="00000C13">
      <w:pPr>
        <w:pStyle w:val="Heading2"/>
      </w:pPr>
      <w:r>
        <w:t>Summary</w:t>
      </w:r>
      <w:r>
        <w:rPr>
          <w:rFonts w:hint="eastAsia"/>
        </w:rPr>
        <w:t xml:space="preserve"> for 1st round </w:t>
      </w:r>
    </w:p>
    <w:p w14:paraId="591C6F89" w14:textId="77777777" w:rsidR="00950AF3" w:rsidRDefault="00000C13">
      <w:pPr>
        <w:pStyle w:val="Heading3"/>
        <w:rPr>
          <w:sz w:val="24"/>
          <w:szCs w:val="16"/>
        </w:rPr>
      </w:pPr>
      <w:r>
        <w:rPr>
          <w:sz w:val="24"/>
          <w:szCs w:val="16"/>
        </w:rPr>
        <w:t xml:space="preserve">Open issues </w:t>
      </w:r>
    </w:p>
    <w:p w14:paraId="32EFB6C8" w14:textId="422EAFE6" w:rsidR="00950AF3" w:rsidRDefault="00000C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41EDF27" w14:textId="3C87EB3E" w:rsidR="00E07D42" w:rsidRPr="002D4F96" w:rsidRDefault="00E07D42">
      <w:pPr>
        <w:rPr>
          <w:b/>
          <w:bCs/>
          <w:u w:val="single"/>
        </w:rPr>
      </w:pPr>
      <w:r>
        <w:rPr>
          <w:b/>
          <w:bCs/>
          <w:u w:val="single"/>
        </w:rPr>
        <w:t>Sub-topic 1-1: Scope of SRS antenna switching requirement</w:t>
      </w:r>
    </w:p>
    <w:tbl>
      <w:tblPr>
        <w:tblStyle w:val="TableGrid"/>
        <w:tblW w:w="0" w:type="auto"/>
        <w:tblLook w:val="04A0" w:firstRow="1" w:lastRow="0" w:firstColumn="1" w:lastColumn="0" w:noHBand="0" w:noVBand="1"/>
      </w:tblPr>
      <w:tblGrid>
        <w:gridCol w:w="1428"/>
        <w:gridCol w:w="8203"/>
      </w:tblGrid>
      <w:tr w:rsidR="00950AF3" w14:paraId="262EB887" w14:textId="77777777" w:rsidTr="002D4F96">
        <w:tc>
          <w:tcPr>
            <w:tcW w:w="1428" w:type="dxa"/>
          </w:tcPr>
          <w:p w14:paraId="3143F298" w14:textId="77777777" w:rsidR="00950AF3" w:rsidRDefault="00950AF3">
            <w:pPr>
              <w:rPr>
                <w:rFonts w:eastAsiaTheme="minorEastAsia"/>
                <w:b/>
                <w:bCs/>
                <w:color w:val="0070C0"/>
                <w:lang w:val="en-US" w:eastAsia="zh-CN"/>
              </w:rPr>
            </w:pPr>
          </w:p>
        </w:tc>
        <w:tc>
          <w:tcPr>
            <w:tcW w:w="8203" w:type="dxa"/>
          </w:tcPr>
          <w:p w14:paraId="16BE8631" w14:textId="77777777" w:rsidR="00950AF3" w:rsidRDefault="00000C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50AF3" w14:paraId="27F102BF" w14:textId="77777777" w:rsidTr="002D4F96">
        <w:tc>
          <w:tcPr>
            <w:tcW w:w="1428" w:type="dxa"/>
          </w:tcPr>
          <w:p w14:paraId="6969EBC2" w14:textId="1B6FC238" w:rsidR="00950AF3" w:rsidRPr="002D4F96" w:rsidRDefault="00E07D42">
            <w:pPr>
              <w:rPr>
                <w:b/>
                <w:bCs/>
                <w:u w:val="single"/>
              </w:rPr>
            </w:pPr>
            <w:r>
              <w:rPr>
                <w:b/>
                <w:color w:val="0070C0"/>
                <w:u w:val="single"/>
                <w:lang w:eastAsia="ko-KR"/>
              </w:rPr>
              <w:t xml:space="preserve">Issue 1-1-1: whether interruption requirement would be defined in RRM for SRS </w:t>
            </w:r>
            <w:r>
              <w:rPr>
                <w:b/>
                <w:color w:val="0070C0"/>
                <w:u w:val="single"/>
                <w:lang w:val="en-US" w:eastAsia="zh-CN"/>
              </w:rPr>
              <w:t xml:space="preserve">antenna port </w:t>
            </w:r>
            <w:r>
              <w:rPr>
                <w:b/>
                <w:color w:val="0070C0"/>
                <w:u w:val="single"/>
                <w:lang w:eastAsia="ko-KR"/>
              </w:rPr>
              <w:t>switching</w:t>
            </w:r>
          </w:p>
        </w:tc>
        <w:tc>
          <w:tcPr>
            <w:tcW w:w="8203" w:type="dxa"/>
          </w:tcPr>
          <w:p w14:paraId="1F864DB7" w14:textId="545DCFA0" w:rsidR="00950AF3" w:rsidRPr="002D4F96" w:rsidRDefault="00000C13">
            <w:pPr>
              <w:rPr>
                <w:rFonts w:eastAsiaTheme="minorEastAsia"/>
                <w:i/>
                <w:color w:val="0070C0"/>
                <w:highlight w:val="green"/>
                <w:lang w:val="en-US" w:eastAsia="zh-CN"/>
              </w:rPr>
            </w:pPr>
            <w:r w:rsidRPr="002D4F96">
              <w:rPr>
                <w:rFonts w:eastAsiaTheme="minorEastAsia"/>
                <w:i/>
                <w:color w:val="0070C0"/>
                <w:highlight w:val="green"/>
                <w:lang w:val="en-US" w:eastAsia="zh-CN"/>
              </w:rPr>
              <w:t>Tentative agreements:</w:t>
            </w:r>
          </w:p>
          <w:p w14:paraId="2DF30611" w14:textId="23C9DDAB" w:rsidR="00E07D42" w:rsidRPr="002D4F96" w:rsidRDefault="00E07D42" w:rsidP="002D4F96">
            <w:pPr>
              <w:pStyle w:val="ListParagraph"/>
              <w:numPr>
                <w:ilvl w:val="0"/>
                <w:numId w:val="5"/>
              </w:numPr>
              <w:overflowPunct/>
              <w:autoSpaceDE/>
              <w:autoSpaceDN/>
              <w:adjustRightInd/>
              <w:spacing w:after="120"/>
              <w:ind w:left="531" w:firstLineChars="0"/>
              <w:textAlignment w:val="auto"/>
              <w:rPr>
                <w:rFonts w:eastAsia="SimSun"/>
                <w:color w:val="0070C0"/>
                <w:szCs w:val="24"/>
                <w:highlight w:val="green"/>
                <w:lang w:eastAsia="zh-CN"/>
              </w:rPr>
            </w:pPr>
            <w:r w:rsidRPr="002D4F96">
              <w:rPr>
                <w:rFonts w:eastAsia="SimSun"/>
                <w:color w:val="0070C0"/>
                <w:szCs w:val="24"/>
                <w:highlight w:val="green"/>
                <w:lang w:eastAsia="zh-CN"/>
              </w:rPr>
              <w:t>RAN4 to define interruption requirements for SRS antenna port switching</w:t>
            </w:r>
          </w:p>
          <w:p w14:paraId="7E602FF5" w14:textId="77777777" w:rsidR="00950AF3" w:rsidRDefault="00000C13">
            <w:pPr>
              <w:rPr>
                <w:rFonts w:eastAsiaTheme="minorEastAsia"/>
                <w:i/>
                <w:color w:val="0070C0"/>
                <w:lang w:val="en-US" w:eastAsia="zh-CN"/>
              </w:rPr>
            </w:pPr>
            <w:r>
              <w:rPr>
                <w:rFonts w:eastAsiaTheme="minorEastAsia" w:hint="eastAsia"/>
                <w:i/>
                <w:color w:val="0070C0"/>
                <w:lang w:val="en-US" w:eastAsia="zh-CN"/>
              </w:rPr>
              <w:t>Candidate options:</w:t>
            </w:r>
          </w:p>
          <w:p w14:paraId="2FBC1121" w14:textId="77777777" w:rsidR="00950AF3" w:rsidRDefault="00000C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B1CB8F9" w14:textId="3748D24F" w:rsidR="00E07D42" w:rsidRPr="00E07D42" w:rsidRDefault="00E07D42">
            <w:pPr>
              <w:rPr>
                <w:rFonts w:eastAsiaTheme="minorEastAsia"/>
                <w:iCs/>
                <w:color w:val="0070C0"/>
                <w:lang w:val="en-US" w:eastAsia="zh-CN"/>
              </w:rPr>
            </w:pPr>
            <w:r w:rsidRPr="002D4F96">
              <w:rPr>
                <w:rFonts w:eastAsiaTheme="minorEastAsia"/>
                <w:iCs/>
                <w:color w:val="0070C0"/>
                <w:lang w:val="en-US" w:eastAsia="zh-CN"/>
              </w:rPr>
              <w:t>This issue is closed, and agreement would be captured in the WF.</w:t>
            </w:r>
          </w:p>
        </w:tc>
      </w:tr>
      <w:tr w:rsidR="00E07D42" w14:paraId="500F8439" w14:textId="77777777" w:rsidTr="002D4F96">
        <w:tc>
          <w:tcPr>
            <w:tcW w:w="1428" w:type="dxa"/>
          </w:tcPr>
          <w:p w14:paraId="73C41B75" w14:textId="2E818917" w:rsidR="00E07D42" w:rsidRDefault="00E07D42">
            <w:pPr>
              <w:rPr>
                <w:b/>
                <w:color w:val="0070C0"/>
                <w:u w:val="single"/>
                <w:lang w:eastAsia="ko-KR"/>
              </w:rPr>
            </w:pPr>
            <w:r>
              <w:rPr>
                <w:b/>
                <w:color w:val="0070C0"/>
                <w:u w:val="single"/>
                <w:lang w:eastAsia="ko-KR"/>
              </w:rPr>
              <w:t xml:space="preserve">Issue 1-1-2: whether delay requirement would be defined in </w:t>
            </w:r>
            <w:r>
              <w:rPr>
                <w:b/>
                <w:color w:val="0070C0"/>
                <w:u w:val="single"/>
                <w:lang w:eastAsia="ko-KR"/>
              </w:rPr>
              <w:lastRenderedPageBreak/>
              <w:t xml:space="preserve">RRM for SRS </w:t>
            </w:r>
            <w:r>
              <w:rPr>
                <w:b/>
                <w:color w:val="0070C0"/>
                <w:u w:val="single"/>
                <w:lang w:val="en-US" w:eastAsia="zh-CN"/>
              </w:rPr>
              <w:t xml:space="preserve">antenna port </w:t>
            </w:r>
            <w:r>
              <w:rPr>
                <w:b/>
                <w:color w:val="0070C0"/>
                <w:u w:val="single"/>
                <w:lang w:eastAsia="ko-KR"/>
              </w:rPr>
              <w:t>switching</w:t>
            </w:r>
          </w:p>
        </w:tc>
        <w:tc>
          <w:tcPr>
            <w:tcW w:w="8203" w:type="dxa"/>
          </w:tcPr>
          <w:p w14:paraId="20B1D463" w14:textId="77777777" w:rsidR="00E07D42" w:rsidRPr="002D4F96" w:rsidRDefault="00E07D42" w:rsidP="00E07D42">
            <w:pPr>
              <w:rPr>
                <w:rFonts w:eastAsiaTheme="minorEastAsia"/>
                <w:i/>
                <w:color w:val="0070C0"/>
                <w:lang w:val="en-US" w:eastAsia="zh-CN"/>
              </w:rPr>
            </w:pPr>
            <w:r w:rsidRPr="002D4F96">
              <w:rPr>
                <w:rFonts w:eastAsiaTheme="minorEastAsia"/>
                <w:i/>
                <w:color w:val="0070C0"/>
                <w:lang w:val="en-US" w:eastAsia="zh-CN"/>
              </w:rPr>
              <w:lastRenderedPageBreak/>
              <w:t>Tentative agreements:</w:t>
            </w:r>
          </w:p>
          <w:p w14:paraId="612D8C64" w14:textId="447F855F" w:rsidR="00E07D42" w:rsidRPr="002D4F96" w:rsidRDefault="00E07D42" w:rsidP="002D4F96">
            <w:pPr>
              <w:spacing w:after="120"/>
              <w:rPr>
                <w:rFonts w:eastAsia="SimSun"/>
                <w:color w:val="0070C0"/>
                <w:szCs w:val="24"/>
                <w:lang w:eastAsia="zh-CN"/>
              </w:rPr>
            </w:pPr>
            <w:r>
              <w:rPr>
                <w:rFonts w:eastAsia="SimSun"/>
                <w:color w:val="0070C0"/>
                <w:szCs w:val="24"/>
                <w:lang w:eastAsia="zh-CN"/>
              </w:rPr>
              <w:t>No tentative agreement in the 1</w:t>
            </w:r>
            <w:r w:rsidRPr="002D4F96">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2D4F96">
              <w:rPr>
                <w:rFonts w:eastAsia="SimSun"/>
                <w:color w:val="0070C0"/>
                <w:szCs w:val="24"/>
                <w:vertAlign w:val="superscript"/>
                <w:lang w:eastAsia="zh-CN"/>
              </w:rPr>
              <w:t>st</w:t>
            </w:r>
            <w:r>
              <w:rPr>
                <w:rFonts w:eastAsia="SimSun"/>
                <w:color w:val="0070C0"/>
                <w:szCs w:val="24"/>
                <w:lang w:eastAsia="zh-CN"/>
              </w:rPr>
              <w:t xml:space="preserve"> round, 1 company supports option 1, 8 companies support option 2, and 3 companies support option 3.</w:t>
            </w:r>
          </w:p>
          <w:p w14:paraId="2B6FBB89" w14:textId="57CCC6D8" w:rsidR="00E07D42" w:rsidRDefault="00E07D42" w:rsidP="00E07D42">
            <w:pPr>
              <w:rPr>
                <w:rFonts w:eastAsiaTheme="minorEastAsia"/>
                <w:i/>
                <w:color w:val="0070C0"/>
                <w:lang w:val="en-US" w:eastAsia="zh-CN"/>
              </w:rPr>
            </w:pPr>
            <w:r>
              <w:rPr>
                <w:rFonts w:eastAsiaTheme="minorEastAsia" w:hint="eastAsia"/>
                <w:i/>
                <w:color w:val="0070C0"/>
                <w:lang w:val="en-US" w:eastAsia="zh-CN"/>
              </w:rPr>
              <w:lastRenderedPageBreak/>
              <w:t>Candidate options</w:t>
            </w:r>
            <w:r>
              <w:rPr>
                <w:rFonts w:eastAsiaTheme="minorEastAsia"/>
                <w:i/>
                <w:color w:val="0070C0"/>
                <w:lang w:val="en-US" w:eastAsia="zh-CN"/>
              </w:rPr>
              <w:t xml:space="preserve"> (narrow down to option 2 and 3 based on majority views)</w:t>
            </w:r>
            <w:r>
              <w:rPr>
                <w:rFonts w:eastAsiaTheme="minorEastAsia" w:hint="eastAsia"/>
                <w:i/>
                <w:color w:val="0070C0"/>
                <w:lang w:val="en-US" w:eastAsia="zh-CN"/>
              </w:rPr>
              <w:t>:</w:t>
            </w:r>
          </w:p>
          <w:p w14:paraId="29B96A69" w14:textId="77777777" w:rsidR="00E07D42" w:rsidRDefault="00E07D42"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2 (OPPO, NEC, Apple, Xiaomi, Intel, CATT, QC, Huawei?): No need to define SRS antenna port switching delay requirement in RRM.</w:t>
            </w:r>
          </w:p>
          <w:p w14:paraId="1F7D70C7" w14:textId="6EF34683" w:rsidR="00E07D42" w:rsidRPr="002D4F96" w:rsidRDefault="00E07D42"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3 (Ericsson, MTK, Nokia):</w:t>
            </w:r>
            <w:r w:rsidRPr="00E07D42">
              <w:t xml:space="preserve"> </w:t>
            </w:r>
            <w:r w:rsidRPr="00E07D42">
              <w:rPr>
                <w:rFonts w:eastAsia="SimSun"/>
                <w:color w:val="0070C0"/>
                <w:szCs w:val="24"/>
                <w:lang w:eastAsia="zh-CN"/>
              </w:rPr>
              <w:t>FFS: whether delay requirement would be defined in RRM for SRS antenna port switching</w:t>
            </w:r>
          </w:p>
          <w:p w14:paraId="787A3D20" w14:textId="77777777" w:rsidR="00E07D42" w:rsidRDefault="00E07D42" w:rsidP="00E07D4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5E5C80" w14:textId="46394432" w:rsidR="00E07D42" w:rsidRDefault="0098011B" w:rsidP="00E07D42">
            <w:pPr>
              <w:rPr>
                <w:rFonts w:eastAsiaTheme="minorEastAsia"/>
                <w:i/>
                <w:color w:val="0070C0"/>
                <w:lang w:val="en-US" w:eastAsia="zh-CN"/>
              </w:rPr>
            </w:pPr>
            <w:r>
              <w:rPr>
                <w:rFonts w:eastAsiaTheme="minorEastAsia"/>
                <w:iCs/>
                <w:color w:val="0070C0"/>
                <w:lang w:val="en-US" w:eastAsia="zh-CN"/>
              </w:rPr>
              <w:t>Continue discussion in 2</w:t>
            </w:r>
            <w:r w:rsidRPr="002D4F96">
              <w:rPr>
                <w:rFonts w:eastAsiaTheme="minorEastAsia"/>
                <w:iCs/>
                <w:color w:val="0070C0"/>
                <w:vertAlign w:val="superscript"/>
                <w:lang w:val="en-US" w:eastAsia="zh-CN"/>
              </w:rPr>
              <w:t>nd</w:t>
            </w:r>
            <w:r>
              <w:rPr>
                <w:rFonts w:eastAsiaTheme="minorEastAsia"/>
                <w:iCs/>
                <w:color w:val="0070C0"/>
                <w:lang w:val="en-US" w:eastAsia="zh-CN"/>
              </w:rPr>
              <w:t xml:space="preserve"> round</w:t>
            </w:r>
            <w:r w:rsidR="00E07D42" w:rsidRPr="00652201">
              <w:rPr>
                <w:rFonts w:eastAsiaTheme="minorEastAsia"/>
                <w:iCs/>
                <w:color w:val="0070C0"/>
                <w:lang w:val="en-US" w:eastAsia="zh-CN"/>
              </w:rPr>
              <w:t>, and agreement would be captured in the WF.</w:t>
            </w:r>
          </w:p>
        </w:tc>
      </w:tr>
      <w:tr w:rsidR="00E07D42" w14:paraId="2C45E45D" w14:textId="77777777" w:rsidTr="002D4F96">
        <w:tc>
          <w:tcPr>
            <w:tcW w:w="1428" w:type="dxa"/>
          </w:tcPr>
          <w:p w14:paraId="7E5063DB" w14:textId="66AC0270" w:rsidR="00E07D42" w:rsidRDefault="0098011B">
            <w:pPr>
              <w:rPr>
                <w:b/>
                <w:color w:val="0070C0"/>
                <w:u w:val="single"/>
                <w:lang w:eastAsia="ko-KR"/>
              </w:rPr>
            </w:pPr>
            <w:r>
              <w:rPr>
                <w:b/>
                <w:color w:val="0070C0"/>
                <w:u w:val="single"/>
                <w:lang w:eastAsia="ko-KR"/>
              </w:rPr>
              <w:lastRenderedPageBreak/>
              <w:t xml:space="preserve">Issue 1-1-3: </w:t>
            </w:r>
            <w:r>
              <w:rPr>
                <w:b/>
                <w:color w:val="0070C0"/>
                <w:u w:val="single"/>
                <w:lang w:eastAsia="zh-CN"/>
              </w:rPr>
              <w:t>Impact of SRS antenna port switching</w:t>
            </w:r>
            <w:r>
              <w:rPr>
                <w:b/>
                <w:color w:val="0070C0"/>
                <w:u w:val="single"/>
                <w:lang w:eastAsia="ko-KR"/>
              </w:rPr>
              <w:t xml:space="preserve"> to other RRM requirements </w:t>
            </w:r>
          </w:p>
        </w:tc>
        <w:tc>
          <w:tcPr>
            <w:tcW w:w="8203" w:type="dxa"/>
          </w:tcPr>
          <w:p w14:paraId="1E2B74A6" w14:textId="1E69FF82" w:rsidR="0098011B" w:rsidRPr="00652201" w:rsidRDefault="0098011B" w:rsidP="0098011B">
            <w:pPr>
              <w:rPr>
                <w:rFonts w:eastAsiaTheme="minorEastAsia"/>
                <w:i/>
                <w:color w:val="0070C0"/>
                <w:lang w:val="en-US" w:eastAsia="zh-CN"/>
              </w:rPr>
            </w:pPr>
            <w:r w:rsidRPr="00652201">
              <w:rPr>
                <w:rFonts w:eastAsiaTheme="minorEastAsia" w:hint="eastAsia"/>
                <w:i/>
                <w:color w:val="0070C0"/>
                <w:lang w:val="en-US" w:eastAsia="zh-CN"/>
              </w:rPr>
              <w:t>Tentative agreements</w:t>
            </w:r>
            <w:r w:rsidR="008F0892">
              <w:rPr>
                <w:rFonts w:eastAsiaTheme="minorEastAsia"/>
                <w:i/>
                <w:color w:val="0070C0"/>
                <w:lang w:val="en-US" w:eastAsia="zh-CN"/>
              </w:rPr>
              <w:t>:</w:t>
            </w:r>
          </w:p>
          <w:p w14:paraId="0426BB02" w14:textId="0FA68C5C" w:rsidR="0098011B" w:rsidRDefault="0098011B" w:rsidP="0098011B">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9 compan</w:t>
            </w:r>
            <w:r w:rsidR="009A1D79">
              <w:rPr>
                <w:rFonts w:eastAsia="SimSun"/>
                <w:color w:val="0070C0"/>
                <w:szCs w:val="24"/>
                <w:lang w:eastAsia="zh-CN"/>
              </w:rPr>
              <w:t>ies</w:t>
            </w:r>
            <w:r>
              <w:rPr>
                <w:rFonts w:eastAsia="SimSun"/>
                <w:color w:val="0070C0"/>
                <w:szCs w:val="24"/>
                <w:lang w:eastAsia="zh-CN"/>
              </w:rPr>
              <w:t xml:space="preserve"> support option 1, 1 company support</w:t>
            </w:r>
            <w:r w:rsidR="009055E7">
              <w:rPr>
                <w:rFonts w:eastAsia="SimSun"/>
                <w:color w:val="0070C0"/>
                <w:szCs w:val="24"/>
                <w:lang w:eastAsia="zh-CN"/>
              </w:rPr>
              <w:t>s</w:t>
            </w:r>
            <w:r>
              <w:rPr>
                <w:rFonts w:eastAsia="SimSun"/>
                <w:color w:val="0070C0"/>
                <w:szCs w:val="24"/>
                <w:lang w:eastAsia="zh-CN"/>
              </w:rPr>
              <w:t xml:space="preserve"> option 2 and 3, and 1 company support</w:t>
            </w:r>
            <w:r w:rsidR="009055E7">
              <w:rPr>
                <w:rFonts w:eastAsia="SimSun"/>
                <w:color w:val="0070C0"/>
                <w:szCs w:val="24"/>
                <w:lang w:eastAsia="zh-CN"/>
              </w:rPr>
              <w:t>s</w:t>
            </w:r>
            <w:r>
              <w:rPr>
                <w:rFonts w:eastAsia="SimSun"/>
                <w:color w:val="0070C0"/>
                <w:szCs w:val="24"/>
                <w:lang w:eastAsia="zh-CN"/>
              </w:rPr>
              <w:t xml:space="preserve"> option 4.</w:t>
            </w:r>
          </w:p>
          <w:p w14:paraId="0F834336"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Huawei, OPPO, NEC, Xiaomi, Intel, CATT, QC, MTK): Take the SRS carrier switching as the starting point to identify the impact on other RRM requirements. </w:t>
            </w:r>
          </w:p>
          <w:p w14:paraId="39B62FF5"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(Ericsson): RAN4 to discuss the impact of SRS antenna port switching on timing measurements (e.g., UE Rx-Tx time difference, gNB Rx-Tx time difference, and UL RTOA measurements) and corresponding measurement requirements.</w:t>
            </w:r>
          </w:p>
          <w:p w14:paraId="1D5A8C78"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(Ericsson):</w:t>
            </w:r>
          </w:p>
          <w:p w14:paraId="35CB8F7E" w14:textId="77777777" w:rsidR="008F0892" w:rsidRPr="00652201" w:rsidRDefault="008F0892" w:rsidP="008F089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sidRPr="00652201">
              <w:rPr>
                <w:rFonts w:eastAsia="SimSun"/>
                <w:color w:val="0070C0"/>
                <w:szCs w:val="24"/>
                <w:lang w:eastAsia="zh-CN"/>
              </w:rPr>
              <w:t>Take the SRS carrier switching as the starting point to identify the impact on other RRM requirements.</w:t>
            </w:r>
          </w:p>
          <w:p w14:paraId="5D4C9B94" w14:textId="77777777" w:rsidR="008F0892" w:rsidRPr="0098011B" w:rsidRDefault="008F0892" w:rsidP="008F0892">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652201">
              <w:rPr>
                <w:rFonts w:eastAsia="SimSun"/>
                <w:color w:val="0070C0"/>
                <w:szCs w:val="24"/>
                <w:lang w:eastAsia="zh-CN"/>
              </w:rPr>
              <w:t>FFS: RAN4 to discuss the impact of SRS antenna port switching on timing measurements (e.g., UE Rx-Tx time difference, gNB Rx-Tx time difference, and UL RTOA measurements) and corresponding measurement requirements</w:t>
            </w:r>
          </w:p>
          <w:p w14:paraId="52FC33BA" w14:textId="6B842F8D" w:rsidR="0098011B" w:rsidRPr="002D4F96" w:rsidRDefault="008F0892"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(Nokia): FFS on whether take the SRS carrier switching as the starting point to identify the impact on other RRM requirements</w:t>
            </w:r>
            <w:r w:rsidR="0098011B" w:rsidRPr="002D4F96">
              <w:rPr>
                <w:color w:val="0070C0"/>
                <w:szCs w:val="24"/>
                <w:highlight w:val="yellow"/>
                <w:lang w:eastAsia="zh-CN"/>
              </w:rPr>
              <w:t xml:space="preserve"> </w:t>
            </w:r>
          </w:p>
          <w:p w14:paraId="5CE0DFC4" w14:textId="31C4A780" w:rsidR="0098011B" w:rsidRDefault="0098011B" w:rsidP="0098011B">
            <w:pPr>
              <w:rPr>
                <w:rFonts w:eastAsiaTheme="minorEastAsia"/>
                <w:i/>
                <w:color w:val="0070C0"/>
                <w:lang w:val="en-US" w:eastAsia="zh-CN"/>
              </w:rPr>
            </w:pPr>
            <w:r>
              <w:rPr>
                <w:rFonts w:eastAsiaTheme="minorEastAsia" w:hint="eastAsia"/>
                <w:i/>
                <w:color w:val="0070C0"/>
                <w:lang w:val="en-US" w:eastAsia="zh-CN"/>
              </w:rPr>
              <w:t>Candidate options:</w:t>
            </w:r>
          </w:p>
          <w:p w14:paraId="51E5FDD8" w14:textId="77777777" w:rsidR="0098011B" w:rsidRDefault="0098011B" w:rsidP="0098011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13D100" w14:textId="4FEDF330" w:rsidR="00E07D42" w:rsidRDefault="008F0892" w:rsidP="0098011B">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98011B" w14:paraId="21999642" w14:textId="77777777" w:rsidTr="002D4F96">
        <w:tc>
          <w:tcPr>
            <w:tcW w:w="1428" w:type="dxa"/>
          </w:tcPr>
          <w:p w14:paraId="087572DB" w14:textId="7096AD83" w:rsidR="0098011B" w:rsidRDefault="0098011B">
            <w:pPr>
              <w:rPr>
                <w:b/>
                <w:color w:val="0070C0"/>
                <w:u w:val="single"/>
                <w:lang w:eastAsia="ko-KR"/>
              </w:rPr>
            </w:pPr>
            <w:r>
              <w:rPr>
                <w:b/>
                <w:color w:val="0070C0"/>
                <w:u w:val="single"/>
                <w:lang w:eastAsia="ko-KR"/>
              </w:rPr>
              <w:t xml:space="preserve">Issue 1-1-4: </w:t>
            </w:r>
            <w:r>
              <w:rPr>
                <w:rFonts w:hint="eastAsia"/>
                <w:b/>
                <w:color w:val="0070C0"/>
                <w:u w:val="single"/>
                <w:lang w:eastAsia="zh-CN"/>
              </w:rPr>
              <w:t>RAN4</w:t>
            </w:r>
            <w:r>
              <w:rPr>
                <w:b/>
                <w:color w:val="0070C0"/>
                <w:u w:val="single"/>
                <w:lang w:val="en-US" w:eastAsia="zh-CN"/>
              </w:rPr>
              <w:t xml:space="preserve"> defines the requirement only for SRS antenna port switching in </w:t>
            </w:r>
            <w:r>
              <w:rPr>
                <w:b/>
                <w:color w:val="0070C0"/>
                <w:u w:val="single"/>
                <w:lang w:eastAsia="ko-KR"/>
              </w:rPr>
              <w:t xml:space="preserve">FR1 or in both FR1 and FR2 </w:t>
            </w:r>
          </w:p>
        </w:tc>
        <w:tc>
          <w:tcPr>
            <w:tcW w:w="8203" w:type="dxa"/>
          </w:tcPr>
          <w:p w14:paraId="5905CCCA" w14:textId="01974A4A" w:rsidR="009055E7" w:rsidRPr="00652201" w:rsidRDefault="009055E7" w:rsidP="009055E7">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4E8E41F7" w14:textId="328D4B67" w:rsidR="009055E7" w:rsidRDefault="009055E7" w:rsidP="009055E7">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2 companies support option 1, </w:t>
            </w:r>
            <w:r w:rsidR="00DC5FED">
              <w:rPr>
                <w:rFonts w:eastAsia="SimSun"/>
                <w:color w:val="0070C0"/>
                <w:szCs w:val="24"/>
                <w:lang w:eastAsia="zh-CN"/>
              </w:rPr>
              <w:t>5</w:t>
            </w:r>
            <w:r>
              <w:rPr>
                <w:rFonts w:eastAsia="SimSun"/>
                <w:color w:val="0070C0"/>
                <w:szCs w:val="24"/>
                <w:lang w:eastAsia="zh-CN"/>
              </w:rPr>
              <w:t xml:space="preserve"> companies support option 2, 1</w:t>
            </w:r>
            <w:r w:rsidR="00DC5FED">
              <w:rPr>
                <w:rFonts w:eastAsia="SimSun"/>
                <w:color w:val="0070C0"/>
                <w:szCs w:val="24"/>
                <w:lang w:eastAsia="zh-CN"/>
              </w:rPr>
              <w:t>0</w:t>
            </w:r>
            <w:r>
              <w:rPr>
                <w:rFonts w:eastAsia="SimSun"/>
                <w:color w:val="0070C0"/>
                <w:szCs w:val="24"/>
                <w:lang w:eastAsia="zh-CN"/>
              </w:rPr>
              <w:t xml:space="preserve"> companies support option 3 and 1 company supports option 4.</w:t>
            </w:r>
          </w:p>
          <w:p w14:paraId="2A4F4097"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(QC, OPPO): only SRS antenna port switching in FR1 is considered </w:t>
            </w:r>
          </w:p>
          <w:p w14:paraId="3D6D9FDF"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Xiaomi, MTK, Intel, NEC): SRS antenna port switching in FR1 and FR2 are considered</w:t>
            </w:r>
          </w:p>
          <w:p w14:paraId="319AFEA3"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(Nokia, OPPO, Apple, LG, Xiaomi, vivo, Intel, CATT, QC, MTK): define the RRM requirements at SRS antenna switching only for FR1 unless the transient period in FR2 gets clarified in RF session </w:t>
            </w:r>
            <w:r>
              <w:rPr>
                <w:rFonts w:eastAsia="SimSun"/>
                <w:color w:val="0070C0"/>
                <w:szCs w:val="24"/>
                <w:highlight w:val="yellow"/>
                <w:lang w:eastAsia="zh-CN"/>
              </w:rPr>
              <w:t>(the scope of “RRM requirements” here depends on the conclusions from issue 1-1-1 and issue 1-1-2)</w:t>
            </w:r>
          </w:p>
          <w:p w14:paraId="16825BCA" w14:textId="07CDEA04" w:rsidR="009055E7" w:rsidRPr="002D4F96" w:rsidRDefault="008F0892"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(Huawei): wait for the conclusion from RAN1 and RF</w:t>
            </w:r>
            <w:r w:rsidR="009055E7" w:rsidRPr="002D4F96">
              <w:rPr>
                <w:color w:val="0070C0"/>
                <w:szCs w:val="24"/>
                <w:highlight w:val="yellow"/>
                <w:lang w:eastAsia="zh-CN"/>
              </w:rPr>
              <w:t xml:space="preserve"> </w:t>
            </w:r>
          </w:p>
          <w:p w14:paraId="22081DF7" w14:textId="77777777" w:rsidR="009055E7" w:rsidRDefault="009055E7" w:rsidP="009055E7">
            <w:pPr>
              <w:rPr>
                <w:rFonts w:eastAsiaTheme="minorEastAsia"/>
                <w:i/>
                <w:color w:val="0070C0"/>
                <w:lang w:val="en-US" w:eastAsia="zh-CN"/>
              </w:rPr>
            </w:pPr>
            <w:r>
              <w:rPr>
                <w:rFonts w:eastAsiaTheme="minorEastAsia" w:hint="eastAsia"/>
                <w:i/>
                <w:color w:val="0070C0"/>
                <w:lang w:val="en-US" w:eastAsia="zh-CN"/>
              </w:rPr>
              <w:t>Candidate options:</w:t>
            </w:r>
          </w:p>
          <w:p w14:paraId="2C724E72" w14:textId="77777777" w:rsidR="009055E7" w:rsidRDefault="009055E7" w:rsidP="009055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C3E0F3" w14:textId="38382A5B" w:rsidR="0098011B" w:rsidRDefault="009055E7" w:rsidP="009055E7">
            <w:pPr>
              <w:rPr>
                <w:rFonts w:eastAsiaTheme="minorEastAsia"/>
                <w:i/>
                <w:color w:val="0070C0"/>
                <w:lang w:val="en-US" w:eastAsia="zh-CN"/>
              </w:rPr>
            </w:pPr>
            <w:r>
              <w:rPr>
                <w:rFonts w:eastAsiaTheme="minorEastAsia"/>
                <w:iCs/>
                <w:color w:val="0070C0"/>
                <w:lang w:val="en-US" w:eastAsia="zh-CN"/>
              </w:rPr>
              <w:lastRenderedPageBreak/>
              <w:t>Confirm tentative agreement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bl>
    <w:p w14:paraId="64032E81" w14:textId="3DD78BB0" w:rsidR="00950AF3" w:rsidRDefault="00950AF3">
      <w:pPr>
        <w:rPr>
          <w:i/>
          <w:color w:val="0070C0"/>
          <w:lang w:val="en-US" w:eastAsia="zh-CN"/>
        </w:rPr>
      </w:pPr>
    </w:p>
    <w:p w14:paraId="1116A3E0" w14:textId="15E63E57" w:rsidR="002574F9" w:rsidRPr="002574F9" w:rsidRDefault="002574F9">
      <w:pPr>
        <w:rPr>
          <w:b/>
          <w:bCs/>
          <w:u w:val="single"/>
        </w:rPr>
      </w:pPr>
      <w:r>
        <w:rPr>
          <w:b/>
          <w:bCs/>
          <w:u w:val="single"/>
        </w:rPr>
        <w:t>Sub-topic 1-2: Interruption requirement applicability</w:t>
      </w:r>
    </w:p>
    <w:tbl>
      <w:tblPr>
        <w:tblStyle w:val="TableGrid"/>
        <w:tblW w:w="0" w:type="auto"/>
        <w:tblLook w:val="04A0" w:firstRow="1" w:lastRow="0" w:firstColumn="1" w:lastColumn="0" w:noHBand="0" w:noVBand="1"/>
      </w:tblPr>
      <w:tblGrid>
        <w:gridCol w:w="1428"/>
        <w:gridCol w:w="8203"/>
      </w:tblGrid>
      <w:tr w:rsidR="002574F9" w14:paraId="6B5898A1" w14:textId="77777777" w:rsidTr="00C67D05">
        <w:tc>
          <w:tcPr>
            <w:tcW w:w="1428" w:type="dxa"/>
          </w:tcPr>
          <w:p w14:paraId="39917D79" w14:textId="77777777" w:rsidR="002574F9" w:rsidRDefault="002574F9" w:rsidP="00C67D05">
            <w:pPr>
              <w:rPr>
                <w:rFonts w:eastAsiaTheme="minorEastAsia"/>
                <w:b/>
                <w:bCs/>
                <w:color w:val="0070C0"/>
                <w:lang w:val="en-US" w:eastAsia="zh-CN"/>
              </w:rPr>
            </w:pPr>
          </w:p>
        </w:tc>
        <w:tc>
          <w:tcPr>
            <w:tcW w:w="8203" w:type="dxa"/>
          </w:tcPr>
          <w:p w14:paraId="1D8751C4" w14:textId="77777777" w:rsidR="002574F9" w:rsidRDefault="002574F9" w:rsidP="00C67D0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574F9" w:rsidRPr="00E07D42" w14:paraId="18638AFB" w14:textId="77777777" w:rsidTr="00C67D05">
        <w:tc>
          <w:tcPr>
            <w:tcW w:w="1428" w:type="dxa"/>
          </w:tcPr>
          <w:p w14:paraId="4AD27D98" w14:textId="77777777" w:rsidR="002574F9" w:rsidRDefault="002574F9" w:rsidP="002574F9">
            <w:pPr>
              <w:rPr>
                <w:b/>
                <w:color w:val="0070C0"/>
                <w:u w:val="single"/>
                <w:lang w:eastAsia="ko-KR"/>
              </w:rPr>
            </w:pPr>
            <w:r>
              <w:rPr>
                <w:b/>
                <w:color w:val="0070C0"/>
                <w:u w:val="single"/>
                <w:lang w:eastAsia="ko-KR"/>
              </w:rPr>
              <w:t>Issue 1-2-1: Interruption requirement applicability</w:t>
            </w:r>
          </w:p>
          <w:p w14:paraId="40E43CD1" w14:textId="2E8BF8BF" w:rsidR="002574F9" w:rsidRPr="00652201" w:rsidRDefault="002574F9" w:rsidP="00C67D05">
            <w:pPr>
              <w:rPr>
                <w:b/>
                <w:bCs/>
                <w:u w:val="single"/>
              </w:rPr>
            </w:pPr>
          </w:p>
        </w:tc>
        <w:tc>
          <w:tcPr>
            <w:tcW w:w="8203" w:type="dxa"/>
          </w:tcPr>
          <w:p w14:paraId="0EFE0029" w14:textId="77777777" w:rsidR="002574F9" w:rsidRPr="002D4F96" w:rsidRDefault="002574F9" w:rsidP="00C67D05">
            <w:pPr>
              <w:rPr>
                <w:rFonts w:eastAsiaTheme="minorEastAsia"/>
                <w:i/>
                <w:color w:val="0070C0"/>
                <w:lang w:val="en-US" w:eastAsia="zh-CN"/>
              </w:rPr>
            </w:pPr>
            <w:r w:rsidRPr="002D4F96">
              <w:rPr>
                <w:rFonts w:eastAsiaTheme="minorEastAsia"/>
                <w:i/>
                <w:color w:val="0070C0"/>
                <w:lang w:val="en-US" w:eastAsia="zh-CN"/>
              </w:rPr>
              <w:t>Tentative agreements:</w:t>
            </w:r>
          </w:p>
          <w:p w14:paraId="71919CC7" w14:textId="045F19EF" w:rsidR="009D5116" w:rsidRPr="00652201" w:rsidRDefault="009D5116" w:rsidP="009D5116">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5 compan</w:t>
            </w:r>
            <w:r w:rsidR="009A1D79">
              <w:rPr>
                <w:rFonts w:eastAsia="SimSun"/>
                <w:color w:val="0070C0"/>
                <w:szCs w:val="24"/>
                <w:lang w:eastAsia="zh-CN"/>
              </w:rPr>
              <w:t>ies</w:t>
            </w:r>
            <w:r>
              <w:rPr>
                <w:rFonts w:eastAsia="SimSun"/>
                <w:color w:val="0070C0"/>
                <w:szCs w:val="24"/>
                <w:lang w:eastAsia="zh-CN"/>
              </w:rPr>
              <w:t xml:space="preserve"> supports option 1, 7 companies support option 2, and 1 company supports option 3.</w:t>
            </w:r>
          </w:p>
          <w:p w14:paraId="09321D86" w14:textId="2B8EB690" w:rsidR="002574F9" w:rsidRDefault="002574F9" w:rsidP="00C67D05">
            <w:pPr>
              <w:rPr>
                <w:rFonts w:eastAsiaTheme="minorEastAsia"/>
                <w:i/>
                <w:color w:val="0070C0"/>
                <w:lang w:val="en-US" w:eastAsia="zh-CN"/>
              </w:rPr>
            </w:pPr>
            <w:r>
              <w:rPr>
                <w:rFonts w:eastAsiaTheme="minorEastAsia" w:hint="eastAsia"/>
                <w:i/>
                <w:color w:val="0070C0"/>
                <w:lang w:val="en-US" w:eastAsia="zh-CN"/>
              </w:rPr>
              <w:t>Candidate options:</w:t>
            </w:r>
          </w:p>
          <w:p w14:paraId="6A149FB4" w14:textId="77777777" w:rsidR="009D5116" w:rsidRDefault="009D5116"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color w:val="0070C0"/>
                <w:szCs w:val="24"/>
                <w:lang w:eastAsia="zh-CN"/>
              </w:rPr>
              <w:t xml:space="preserve">Option 1 (MTK, Huawei, OPPO, </w:t>
            </w:r>
            <w:r>
              <w:rPr>
                <w:rFonts w:eastAsia="SimSun" w:hint="eastAsia"/>
                <w:color w:val="0070C0"/>
                <w:szCs w:val="24"/>
                <w:lang w:eastAsia="zh-CN"/>
              </w:rPr>
              <w:t>NEC</w:t>
            </w:r>
            <w:r>
              <w:rPr>
                <w:rFonts w:eastAsia="SimSun"/>
                <w:color w:val="0070C0"/>
                <w:szCs w:val="24"/>
                <w:lang w:eastAsia="zh-CN"/>
              </w:rPr>
              <w:t>, Xiaomi): The interruption requirement should base on the band combination capability reporting by UE.</w:t>
            </w:r>
          </w:p>
          <w:p w14:paraId="343FA85D" w14:textId="77777777" w:rsidR="009D5116" w:rsidRDefault="009D5116"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color w:val="0070C0"/>
                <w:szCs w:val="24"/>
                <w:lang w:eastAsia="zh-CN"/>
              </w:rPr>
              <w:t>Option 2 (Huawei (observation 1), Nokia (proposal 5), NEC, Apple, vivo</w:t>
            </w:r>
            <w:r>
              <w:rPr>
                <w:rFonts w:eastAsia="SimSun" w:hint="eastAsia"/>
                <w:color w:val="0070C0"/>
                <w:szCs w:val="24"/>
                <w:lang w:eastAsia="zh-CN"/>
              </w:rPr>
              <w:t>,</w:t>
            </w:r>
            <w:r>
              <w:rPr>
                <w:rFonts w:eastAsia="SimSun"/>
                <w:color w:val="0070C0"/>
                <w:szCs w:val="24"/>
                <w:lang w:eastAsia="zh-CN"/>
              </w:rPr>
              <w:t xml:space="preserve"> </w:t>
            </w:r>
            <w:r>
              <w:rPr>
                <w:rFonts w:eastAsia="SimSun" w:hint="eastAsia"/>
                <w:color w:val="0070C0"/>
                <w:szCs w:val="24"/>
                <w:lang w:eastAsia="zh-CN"/>
              </w:rPr>
              <w:t>CATT,</w:t>
            </w:r>
            <w:r>
              <w:rPr>
                <w:rFonts w:eastAsia="SimSun"/>
                <w:color w:val="0070C0"/>
                <w:szCs w:val="24"/>
                <w:lang w:eastAsia="zh-CN"/>
              </w:rPr>
              <w:t xml:space="preserve"> </w:t>
            </w:r>
            <w:r>
              <w:rPr>
                <w:rFonts w:eastAsia="SimSun" w:hint="eastAsia"/>
                <w:color w:val="0070C0"/>
                <w:szCs w:val="24"/>
                <w:lang w:eastAsia="zh-CN"/>
              </w:rPr>
              <w:t>QC</w:t>
            </w:r>
            <w:r>
              <w:rPr>
                <w:rFonts w:eastAsia="SimSun"/>
                <w:color w:val="0070C0"/>
                <w:szCs w:val="24"/>
                <w:lang w:eastAsia="zh-CN"/>
              </w:rPr>
              <w:t>): For the interruption cause by the switching period, whether the victim CCs are same as those indicated by the IEs (txSwitchImpactToRx or txSwitchWithAnotherBand) needs further discussion.</w:t>
            </w:r>
          </w:p>
          <w:p w14:paraId="1CFE7D2B" w14:textId="47D52CB6" w:rsidR="009D5116" w:rsidRPr="002D4F96" w:rsidRDefault="009D5116"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val="en-US" w:eastAsia="zh-CN"/>
              </w:rPr>
              <w:t xml:space="preserve"> 3 (Ericsson): </w:t>
            </w:r>
            <w:r>
              <w:rPr>
                <w:color w:val="0070C0"/>
                <w:lang w:eastAsia="zh-CN"/>
              </w:rPr>
              <w:t>Needs further checking and discussion</w:t>
            </w:r>
            <w:r>
              <w:rPr>
                <w:rFonts w:eastAsia="SimSun"/>
                <w:color w:val="0070C0"/>
                <w:szCs w:val="24"/>
                <w:lang w:val="en-US" w:eastAsia="zh-CN"/>
              </w:rPr>
              <w:t>.</w:t>
            </w:r>
          </w:p>
          <w:p w14:paraId="62A34923" w14:textId="77777777" w:rsidR="002574F9" w:rsidRDefault="002574F9" w:rsidP="00C67D0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39AB0B" w14:textId="7E484334" w:rsidR="002574F9" w:rsidRPr="00E07D42" w:rsidRDefault="009D5116" w:rsidP="00C67D05">
            <w:pPr>
              <w:rPr>
                <w:rFonts w:eastAsiaTheme="minorEastAsia"/>
                <w:iCs/>
                <w:color w:val="0070C0"/>
                <w:lang w:val="en-US" w:eastAsia="zh-CN"/>
              </w:rPr>
            </w:pPr>
            <w:r>
              <w:rPr>
                <w:rFonts w:eastAsiaTheme="minorEastAsia"/>
                <w:iCs/>
                <w:color w:val="0070C0"/>
                <w:lang w:val="en-US" w:eastAsia="zh-CN"/>
              </w:rPr>
              <w:t>Continue discussion in 2</w:t>
            </w:r>
            <w:r w:rsidRPr="002D4F96">
              <w:rPr>
                <w:rFonts w:eastAsiaTheme="minorEastAsia"/>
                <w:iCs/>
                <w:color w:val="0070C0"/>
                <w:vertAlign w:val="superscript"/>
                <w:lang w:val="en-US" w:eastAsia="zh-CN"/>
              </w:rPr>
              <w:t>nd</w:t>
            </w:r>
            <w:r>
              <w:rPr>
                <w:rFonts w:eastAsiaTheme="minorEastAsia"/>
                <w:iCs/>
                <w:color w:val="0070C0"/>
                <w:lang w:val="en-US" w:eastAsia="zh-CN"/>
              </w:rPr>
              <w:t xml:space="preserve"> round</w:t>
            </w:r>
            <w:r w:rsidR="002574F9" w:rsidRPr="00652201">
              <w:rPr>
                <w:rFonts w:eastAsiaTheme="minorEastAsia"/>
                <w:iCs/>
                <w:color w:val="0070C0"/>
                <w:lang w:val="en-US" w:eastAsia="zh-CN"/>
              </w:rPr>
              <w:t>, and agreement would be captured in the WF.</w:t>
            </w:r>
          </w:p>
        </w:tc>
      </w:tr>
      <w:tr w:rsidR="00364FF2" w:rsidRPr="00E07D42" w14:paraId="2412C46C" w14:textId="77777777" w:rsidTr="00C67D05">
        <w:tc>
          <w:tcPr>
            <w:tcW w:w="1428" w:type="dxa"/>
          </w:tcPr>
          <w:p w14:paraId="16D5BEAA" w14:textId="01E3F381" w:rsidR="00364FF2" w:rsidRDefault="009D5116" w:rsidP="009D5116">
            <w:pPr>
              <w:rPr>
                <w:b/>
                <w:color w:val="0070C0"/>
                <w:u w:val="single"/>
                <w:lang w:eastAsia="ko-KR"/>
              </w:rPr>
            </w:pPr>
            <w:r>
              <w:rPr>
                <w:b/>
                <w:color w:val="0070C0"/>
                <w:u w:val="single"/>
                <w:lang w:eastAsia="ko-KR"/>
              </w:rPr>
              <w:t>Issue 1-2-2: Victim cell type impacted by SRS antenna port switching</w:t>
            </w:r>
          </w:p>
        </w:tc>
        <w:tc>
          <w:tcPr>
            <w:tcW w:w="8203" w:type="dxa"/>
          </w:tcPr>
          <w:p w14:paraId="2AA7C573" w14:textId="77777777" w:rsidR="009D5116" w:rsidRPr="002D4F96" w:rsidRDefault="009D5116" w:rsidP="009D5116">
            <w:pPr>
              <w:rPr>
                <w:rFonts w:eastAsiaTheme="minorEastAsia"/>
                <w:i/>
                <w:color w:val="0070C0"/>
                <w:highlight w:val="green"/>
                <w:lang w:val="en-US" w:eastAsia="zh-CN"/>
              </w:rPr>
            </w:pPr>
            <w:r w:rsidRPr="002D4F96">
              <w:rPr>
                <w:rFonts w:eastAsiaTheme="minorEastAsia"/>
                <w:i/>
                <w:color w:val="0070C0"/>
                <w:highlight w:val="green"/>
                <w:lang w:val="en-US" w:eastAsia="zh-CN"/>
              </w:rPr>
              <w:t>Tentative agreements:</w:t>
            </w:r>
          </w:p>
          <w:p w14:paraId="34C9FF89" w14:textId="77777777" w:rsidR="009D5116" w:rsidRPr="002D4F96" w:rsidRDefault="009D5116" w:rsidP="002D4F96">
            <w:pPr>
              <w:pStyle w:val="ListParagraph"/>
              <w:numPr>
                <w:ilvl w:val="0"/>
                <w:numId w:val="5"/>
              </w:numPr>
              <w:spacing w:after="120"/>
              <w:ind w:left="621" w:firstLineChars="0"/>
              <w:rPr>
                <w:rFonts w:eastAsia="SimSun"/>
                <w:color w:val="0070C0"/>
                <w:szCs w:val="24"/>
                <w:highlight w:val="green"/>
                <w:lang w:eastAsia="zh-CN"/>
              </w:rPr>
            </w:pPr>
            <w:r w:rsidRPr="002D4F96">
              <w:rPr>
                <w:rFonts w:eastAsia="SimSun"/>
                <w:color w:val="0070C0"/>
                <w:szCs w:val="24"/>
                <w:highlight w:val="green"/>
                <w:lang w:eastAsia="zh-CN"/>
              </w:rPr>
              <w:t>Option 1 (Apple, OPPO, NEC, LG, Xiaomi, vivo, Intel, CATT, QC, Ericsson, MTK, Nokia): In the R17 FeRRM WI only RRM requirement of NR SRS antenna port switching would be discussed, including following cases (but all the victim CCs shall be determined by the conclusion in issue 1-2-1):</w:t>
            </w:r>
          </w:p>
          <w:p w14:paraId="445CFC24" w14:textId="77777777" w:rsidR="009D5116" w:rsidRPr="002D4F96" w:rsidRDefault="009D5116" w:rsidP="002D4F96">
            <w:pPr>
              <w:pStyle w:val="ListParagraph"/>
              <w:numPr>
                <w:ilvl w:val="1"/>
                <w:numId w:val="5"/>
              </w:numPr>
              <w:spacing w:after="120"/>
              <w:ind w:left="981" w:firstLineChars="0"/>
              <w:rPr>
                <w:rFonts w:eastAsia="SimSun"/>
                <w:color w:val="0070C0"/>
                <w:szCs w:val="24"/>
                <w:highlight w:val="green"/>
                <w:lang w:eastAsia="zh-CN"/>
              </w:rPr>
            </w:pPr>
            <w:r w:rsidRPr="002D4F96">
              <w:rPr>
                <w:rFonts w:eastAsia="SimSun"/>
                <w:color w:val="0070C0"/>
                <w:szCs w:val="24"/>
                <w:highlight w:val="green"/>
                <w:lang w:eastAsia="zh-CN"/>
              </w:rPr>
              <w:t>NR SRS antenna port switching impacting LTE CC</w:t>
            </w:r>
          </w:p>
          <w:p w14:paraId="014E8E0B" w14:textId="36773240" w:rsidR="009D5116" w:rsidRPr="002D4F96" w:rsidRDefault="009D5116" w:rsidP="002D4F96">
            <w:pPr>
              <w:pStyle w:val="ListParagraph"/>
              <w:numPr>
                <w:ilvl w:val="1"/>
                <w:numId w:val="5"/>
              </w:numPr>
              <w:spacing w:after="120"/>
              <w:ind w:left="981" w:firstLineChars="0"/>
              <w:rPr>
                <w:rFonts w:eastAsia="SimSun"/>
                <w:color w:val="0070C0"/>
                <w:szCs w:val="24"/>
                <w:highlight w:val="green"/>
                <w:lang w:eastAsia="zh-CN"/>
              </w:rPr>
            </w:pPr>
            <w:r w:rsidRPr="002D4F96">
              <w:rPr>
                <w:rFonts w:eastAsia="SimSun"/>
                <w:color w:val="0070C0"/>
                <w:szCs w:val="24"/>
                <w:highlight w:val="green"/>
                <w:lang w:eastAsia="zh-CN"/>
              </w:rPr>
              <w:t>NR SRS antenna port switching impacting NR CC</w:t>
            </w:r>
          </w:p>
          <w:p w14:paraId="3DABF77D" w14:textId="77777777" w:rsidR="009D5116" w:rsidRDefault="009D5116" w:rsidP="009D5116">
            <w:pPr>
              <w:rPr>
                <w:rFonts w:eastAsiaTheme="minorEastAsia"/>
                <w:i/>
                <w:color w:val="0070C0"/>
                <w:lang w:val="en-US" w:eastAsia="zh-CN"/>
              </w:rPr>
            </w:pPr>
            <w:r>
              <w:rPr>
                <w:rFonts w:eastAsiaTheme="minorEastAsia" w:hint="eastAsia"/>
                <w:i/>
                <w:color w:val="0070C0"/>
                <w:lang w:val="en-US" w:eastAsia="zh-CN"/>
              </w:rPr>
              <w:t>Candidate options:</w:t>
            </w:r>
          </w:p>
          <w:p w14:paraId="57FBCD3C" w14:textId="77777777" w:rsidR="009D5116" w:rsidRDefault="009D5116" w:rsidP="009D511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00503C" w14:textId="56536EA0" w:rsidR="00364FF2" w:rsidRPr="00652201" w:rsidRDefault="009D5116" w:rsidP="009D5116">
            <w:pPr>
              <w:rPr>
                <w:rFonts w:eastAsiaTheme="minorEastAsia"/>
                <w:i/>
                <w:color w:val="0070C0"/>
                <w:highlight w:val="green"/>
                <w:lang w:val="en-US" w:eastAsia="zh-CN"/>
              </w:rPr>
            </w:pPr>
            <w:r>
              <w:rPr>
                <w:rFonts w:eastAsiaTheme="minorEastAsia"/>
                <w:iCs/>
                <w:color w:val="0070C0"/>
                <w:lang w:val="en-US" w:eastAsia="zh-CN"/>
              </w:rPr>
              <w:t>This issue is closed, and a</w:t>
            </w:r>
            <w:r w:rsidRPr="00652201">
              <w:rPr>
                <w:rFonts w:eastAsiaTheme="minorEastAsia"/>
                <w:iCs/>
                <w:color w:val="0070C0"/>
                <w:lang w:val="en-US" w:eastAsia="zh-CN"/>
              </w:rPr>
              <w:t>greement would be captured in the WF.</w:t>
            </w:r>
          </w:p>
        </w:tc>
      </w:tr>
      <w:tr w:rsidR="00364FF2" w:rsidRPr="00E07D42" w14:paraId="50C0DA8F" w14:textId="77777777" w:rsidTr="00C67D05">
        <w:tc>
          <w:tcPr>
            <w:tcW w:w="1428" w:type="dxa"/>
          </w:tcPr>
          <w:p w14:paraId="7F0626AB" w14:textId="2F528DEF" w:rsidR="00364FF2" w:rsidRDefault="009A1D79" w:rsidP="002574F9">
            <w:pPr>
              <w:rPr>
                <w:b/>
                <w:color w:val="0070C0"/>
                <w:u w:val="single"/>
                <w:lang w:eastAsia="ko-KR"/>
              </w:rPr>
            </w:pPr>
            <w:r>
              <w:rPr>
                <w:b/>
                <w:color w:val="0070C0"/>
                <w:u w:val="single"/>
                <w:lang w:eastAsia="ko-KR"/>
              </w:rPr>
              <w:t>Issue 1-2-3: whether same interruption requirement applies to different SRS antenna port switching patterns</w:t>
            </w:r>
          </w:p>
        </w:tc>
        <w:tc>
          <w:tcPr>
            <w:tcW w:w="8203" w:type="dxa"/>
          </w:tcPr>
          <w:p w14:paraId="316D482D" w14:textId="77777777" w:rsidR="009A1D79" w:rsidRPr="00652201" w:rsidRDefault="009A1D79" w:rsidP="009A1D79">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4876B2B3" w14:textId="23E9FB50" w:rsidR="009A1D79" w:rsidRPr="00652201" w:rsidRDefault="009A1D79" w:rsidP="009A1D79">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8 companies support option 1, 1 company supports option 2, and 3 companies support option 3.</w:t>
            </w:r>
          </w:p>
          <w:p w14:paraId="0CB25A64" w14:textId="77777777" w:rsidR="009A1D79" w:rsidRDefault="009A1D79" w:rsidP="009A1D79">
            <w:pPr>
              <w:rPr>
                <w:rFonts w:eastAsiaTheme="minorEastAsia"/>
                <w:i/>
                <w:color w:val="0070C0"/>
                <w:lang w:val="en-US" w:eastAsia="zh-CN"/>
              </w:rPr>
            </w:pPr>
            <w:r>
              <w:rPr>
                <w:rFonts w:eastAsiaTheme="minorEastAsia" w:hint="eastAsia"/>
                <w:i/>
                <w:color w:val="0070C0"/>
                <w:lang w:val="en-US" w:eastAsia="zh-CN"/>
              </w:rPr>
              <w:t>Candidate options:</w:t>
            </w:r>
          </w:p>
          <w:p w14:paraId="0386FBBD" w14:textId="77777777" w:rsidR="009A1D79" w:rsidRDefault="009A1D79"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Option 1 (vivo, OPPO, NEC, Apple, Xiaomi, Intel, CATT, QC): use same set of requirements for different SRS antenna switch patterns</w:t>
            </w:r>
          </w:p>
          <w:p w14:paraId="6C7438BB" w14:textId="77777777" w:rsidR="009A1D79" w:rsidRDefault="009A1D79"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Option 2 (LGE): Depending on UE capability supportedSRS-TxPortSwitch, the interruption requirements should be defined.</w:t>
            </w:r>
          </w:p>
          <w:p w14:paraId="41B14B2E" w14:textId="77777777" w:rsidR="009A1D79" w:rsidRDefault="009A1D79"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Option 3 (Ericsson, MTK, Nokia): further discussion is needed.</w:t>
            </w:r>
          </w:p>
          <w:p w14:paraId="11281649" w14:textId="77777777" w:rsidR="009A1D79" w:rsidRDefault="009A1D79" w:rsidP="009A1D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065A3F" w14:textId="49EBB121" w:rsidR="00364FF2" w:rsidRPr="00652201" w:rsidRDefault="009A1D79" w:rsidP="009A1D79">
            <w:pPr>
              <w:rPr>
                <w:rFonts w:eastAsiaTheme="minorEastAsia"/>
                <w:i/>
                <w:color w:val="0070C0"/>
                <w:highlight w:val="green"/>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bl>
    <w:p w14:paraId="43B28A18" w14:textId="33688B7E" w:rsidR="002574F9" w:rsidRDefault="002574F9">
      <w:pPr>
        <w:rPr>
          <w:i/>
          <w:color w:val="0070C0"/>
          <w:lang w:val="en-US" w:eastAsia="zh-CN"/>
        </w:rPr>
      </w:pPr>
    </w:p>
    <w:p w14:paraId="12610CD2" w14:textId="69D2B268" w:rsidR="009A1D79" w:rsidRPr="002574F9" w:rsidRDefault="009A1D79" w:rsidP="009A1D79">
      <w:pPr>
        <w:rPr>
          <w:b/>
          <w:bCs/>
          <w:u w:val="single"/>
        </w:rPr>
      </w:pPr>
      <w:r>
        <w:rPr>
          <w:b/>
          <w:bCs/>
          <w:u w:val="single"/>
        </w:rPr>
        <w:lastRenderedPageBreak/>
        <w:t xml:space="preserve">Sub-topic 1-3: </w:t>
      </w:r>
      <w:r w:rsidRPr="009A1D79">
        <w:rPr>
          <w:b/>
          <w:bCs/>
          <w:u w:val="single"/>
        </w:rPr>
        <w:t>Interruption requirement design</w:t>
      </w:r>
    </w:p>
    <w:tbl>
      <w:tblPr>
        <w:tblStyle w:val="TableGrid"/>
        <w:tblW w:w="0" w:type="auto"/>
        <w:tblLook w:val="04A0" w:firstRow="1" w:lastRow="0" w:firstColumn="1" w:lastColumn="0" w:noHBand="0" w:noVBand="1"/>
      </w:tblPr>
      <w:tblGrid>
        <w:gridCol w:w="1428"/>
        <w:gridCol w:w="8203"/>
      </w:tblGrid>
      <w:tr w:rsidR="009A1D79" w14:paraId="6B83E1D9" w14:textId="77777777" w:rsidTr="00C67D05">
        <w:tc>
          <w:tcPr>
            <w:tcW w:w="1428" w:type="dxa"/>
          </w:tcPr>
          <w:p w14:paraId="30359986" w14:textId="77777777" w:rsidR="009A1D79" w:rsidRDefault="009A1D79" w:rsidP="00C67D05">
            <w:pPr>
              <w:rPr>
                <w:rFonts w:eastAsiaTheme="minorEastAsia"/>
                <w:b/>
                <w:bCs/>
                <w:color w:val="0070C0"/>
                <w:lang w:val="en-US" w:eastAsia="zh-CN"/>
              </w:rPr>
            </w:pPr>
          </w:p>
        </w:tc>
        <w:tc>
          <w:tcPr>
            <w:tcW w:w="8203" w:type="dxa"/>
          </w:tcPr>
          <w:p w14:paraId="134F7D3A" w14:textId="77777777" w:rsidR="009A1D79" w:rsidRDefault="009A1D79" w:rsidP="00C67D0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1D79" w:rsidRPr="00E07D42" w14:paraId="5215F442" w14:textId="77777777" w:rsidTr="00C67D05">
        <w:tc>
          <w:tcPr>
            <w:tcW w:w="1428" w:type="dxa"/>
          </w:tcPr>
          <w:p w14:paraId="4A481777" w14:textId="77777777" w:rsidR="009A1D79" w:rsidRDefault="009A1D79" w:rsidP="009A1D79">
            <w:pPr>
              <w:rPr>
                <w:b/>
                <w:color w:val="0070C0"/>
                <w:u w:val="single"/>
                <w:lang w:val="en-US" w:eastAsia="zh-CN"/>
              </w:rPr>
            </w:pPr>
            <w:r>
              <w:rPr>
                <w:b/>
                <w:color w:val="0070C0"/>
                <w:u w:val="single"/>
                <w:lang w:eastAsia="ko-KR"/>
              </w:rPr>
              <w:t xml:space="preserve">Issue 1-3-1: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p w14:paraId="630F643D" w14:textId="77777777" w:rsidR="009A1D79" w:rsidRPr="002D4F96" w:rsidRDefault="009A1D79" w:rsidP="00C67D05">
            <w:pPr>
              <w:rPr>
                <w:b/>
                <w:bCs/>
                <w:u w:val="single"/>
                <w:lang w:val="en-US"/>
              </w:rPr>
            </w:pPr>
          </w:p>
        </w:tc>
        <w:tc>
          <w:tcPr>
            <w:tcW w:w="8203" w:type="dxa"/>
          </w:tcPr>
          <w:p w14:paraId="60856627" w14:textId="77777777" w:rsidR="009A1D79" w:rsidRPr="00652201" w:rsidRDefault="009A1D79" w:rsidP="00C67D05">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78ACD8E1" w14:textId="59771C4F" w:rsidR="009A1D79" w:rsidRPr="00652201" w:rsidRDefault="009A1D79" w:rsidP="00C67D0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8 companies support option 1, 5 companies support option 2, and 1 company supports option 3.</w:t>
            </w:r>
          </w:p>
          <w:p w14:paraId="1A093377" w14:textId="77777777" w:rsidR="009A1D79" w:rsidRDefault="009A1D79" w:rsidP="00C67D05">
            <w:pPr>
              <w:rPr>
                <w:rFonts w:eastAsiaTheme="minorEastAsia"/>
                <w:i/>
                <w:color w:val="0070C0"/>
                <w:lang w:val="en-US" w:eastAsia="zh-CN"/>
              </w:rPr>
            </w:pPr>
            <w:r>
              <w:rPr>
                <w:rFonts w:eastAsiaTheme="minorEastAsia" w:hint="eastAsia"/>
                <w:i/>
                <w:color w:val="0070C0"/>
                <w:lang w:val="en-US" w:eastAsia="zh-CN"/>
              </w:rPr>
              <w:t>Candidate options:</w:t>
            </w:r>
          </w:p>
          <w:p w14:paraId="38116887" w14:textId="77777777" w:rsidR="009A1D79" w:rsidRDefault="009A1D79" w:rsidP="003170BD">
            <w:pPr>
              <w:pStyle w:val="ListParagraph"/>
              <w:numPr>
                <w:ilvl w:val="1"/>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1 (Apple, QC, MTK, Huawei, OPPO, Xiaomi, vivo, CATT): based on slot level</w:t>
            </w:r>
          </w:p>
          <w:p w14:paraId="0EE3DC96" w14:textId="77777777" w:rsidR="009A1D79" w:rsidRDefault="009A1D79" w:rsidP="002D4F96">
            <w:pPr>
              <w:pStyle w:val="ListParagraph"/>
              <w:numPr>
                <w:ilvl w:val="1"/>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2 (LGE, NEC, Intel, Huawei, Ericsson): based on symbol level</w:t>
            </w:r>
          </w:p>
          <w:p w14:paraId="56921C4A" w14:textId="77777777" w:rsidR="009A1D79" w:rsidRDefault="009A1D79" w:rsidP="002D4F96">
            <w:pPr>
              <w:pStyle w:val="ListParagraph"/>
              <w:numPr>
                <w:ilvl w:val="1"/>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3 (Nokia): FFS</w:t>
            </w:r>
          </w:p>
          <w:p w14:paraId="60E453F1" w14:textId="77777777" w:rsidR="009A1D79" w:rsidRDefault="009A1D79" w:rsidP="00C67D0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751E3E" w14:textId="77777777" w:rsidR="009A1D79" w:rsidRPr="00E07D42" w:rsidRDefault="009A1D79" w:rsidP="00C67D05">
            <w:pPr>
              <w:rPr>
                <w:rFonts w:eastAsiaTheme="minorEastAsia"/>
                <w:iCs/>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BF6785" w:rsidRPr="00E07D42" w14:paraId="1E5305C2" w14:textId="77777777" w:rsidTr="00C67D05">
        <w:tc>
          <w:tcPr>
            <w:tcW w:w="1428" w:type="dxa"/>
          </w:tcPr>
          <w:p w14:paraId="3E55FA25" w14:textId="4C83378E" w:rsidR="00BF6785" w:rsidRPr="002D4F96" w:rsidRDefault="00BF6785" w:rsidP="00BF6785">
            <w:pPr>
              <w:rPr>
                <w:b/>
                <w:color w:val="0070C0"/>
                <w:u w:val="single"/>
                <w:lang w:val="en-US" w:eastAsia="zh-CN"/>
              </w:rPr>
            </w:pPr>
            <w:r>
              <w:rPr>
                <w:b/>
                <w:color w:val="0070C0"/>
                <w:u w:val="single"/>
                <w:lang w:eastAsia="ko-KR"/>
              </w:rPr>
              <w:t xml:space="preserve">Issue 1-3-2: </w:t>
            </w:r>
            <w:r>
              <w:rPr>
                <w:rFonts w:hint="eastAsia"/>
                <w:b/>
                <w:color w:val="0070C0"/>
                <w:u w:val="single"/>
                <w:lang w:eastAsia="zh-CN"/>
              </w:rPr>
              <w:t>The</w:t>
            </w:r>
            <w:r>
              <w:rPr>
                <w:b/>
                <w:color w:val="0070C0"/>
                <w:u w:val="single"/>
                <w:lang w:val="en-US" w:eastAsia="zh-CN"/>
              </w:rPr>
              <w:t xml:space="preserve"> components within interruption time of SRS antenna port switching in FR1</w:t>
            </w:r>
          </w:p>
        </w:tc>
        <w:tc>
          <w:tcPr>
            <w:tcW w:w="8203" w:type="dxa"/>
          </w:tcPr>
          <w:p w14:paraId="47DEAFFE" w14:textId="77777777" w:rsidR="00BF6785" w:rsidRPr="00652201" w:rsidRDefault="00BF6785" w:rsidP="00BF6785">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45127A7D" w14:textId="4D1F65C1" w:rsidR="00BF6785" w:rsidRPr="00652201" w:rsidRDefault="00BF6785" w:rsidP="00BF678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w:t>
            </w:r>
            <w:r w:rsidR="00C875EF">
              <w:rPr>
                <w:rFonts w:eastAsia="SimSun"/>
                <w:color w:val="0070C0"/>
                <w:szCs w:val="24"/>
                <w:lang w:eastAsia="zh-CN"/>
              </w:rPr>
              <w:t>8</w:t>
            </w:r>
            <w:r>
              <w:rPr>
                <w:rFonts w:eastAsia="SimSun"/>
                <w:color w:val="0070C0"/>
                <w:szCs w:val="24"/>
                <w:lang w:eastAsia="zh-CN"/>
              </w:rPr>
              <w:t xml:space="preserve"> companies support option 1, 1 compan</w:t>
            </w:r>
            <w:r w:rsidR="007A6AB0">
              <w:rPr>
                <w:rFonts w:eastAsia="SimSun"/>
                <w:color w:val="0070C0"/>
                <w:szCs w:val="24"/>
                <w:lang w:eastAsia="zh-CN"/>
              </w:rPr>
              <w:t>y</w:t>
            </w:r>
            <w:r>
              <w:rPr>
                <w:rFonts w:eastAsia="SimSun"/>
                <w:color w:val="0070C0"/>
                <w:szCs w:val="24"/>
                <w:lang w:eastAsia="zh-CN"/>
              </w:rPr>
              <w:t xml:space="preserve"> supports option 2, and 2 companies support option 3.</w:t>
            </w:r>
          </w:p>
          <w:p w14:paraId="70F1F7BB" w14:textId="77777777" w:rsidR="00BF6785" w:rsidRDefault="00BF6785" w:rsidP="00BF6785">
            <w:pPr>
              <w:rPr>
                <w:rFonts w:eastAsiaTheme="minorEastAsia"/>
                <w:i/>
                <w:color w:val="0070C0"/>
                <w:lang w:val="en-US" w:eastAsia="zh-CN"/>
              </w:rPr>
            </w:pPr>
            <w:r>
              <w:rPr>
                <w:rFonts w:eastAsiaTheme="minorEastAsia" w:hint="eastAsia"/>
                <w:i/>
                <w:color w:val="0070C0"/>
                <w:lang w:val="en-US" w:eastAsia="zh-CN"/>
              </w:rPr>
              <w:t>Candidate options:</w:t>
            </w:r>
          </w:p>
          <w:p w14:paraId="1B1DDDDB" w14:textId="23C4A257" w:rsidR="00BF6785" w:rsidRDefault="00BF6785"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color w:val="0070C0"/>
                <w:szCs w:val="24"/>
                <w:lang w:eastAsia="zh-CN"/>
              </w:rPr>
              <w:t>Option 1 (Xiaomi, MTK, vivo, Huawei, OPPO, LG, Intel, CATT): includes antenna switching time and SRS transmission time</w:t>
            </w:r>
          </w:p>
          <w:p w14:paraId="63D4D048" w14:textId="318D897F" w:rsidR="00BF6785" w:rsidRPr="00652201"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Option 1a (QC</w:t>
            </w:r>
            <w:r w:rsidR="00C875EF">
              <w:rPr>
                <w:rFonts w:eastAsia="SimSun"/>
                <w:color w:val="0070C0"/>
                <w:szCs w:val="24"/>
                <w:lang w:eastAsia="zh-CN"/>
              </w:rPr>
              <w:t>, NEC</w:t>
            </w:r>
            <w:r>
              <w:rPr>
                <w:rFonts w:eastAsia="SimSun"/>
                <w:color w:val="0070C0"/>
                <w:szCs w:val="24"/>
                <w:lang w:eastAsia="zh-CN"/>
              </w:rPr>
              <w:t>):</w:t>
            </w:r>
            <w:r w:rsidRPr="00BF6785">
              <w:rPr>
                <w:rFonts w:eastAsia="SimSun"/>
                <w:color w:val="0070C0"/>
                <w:szCs w:val="24"/>
                <w:lang w:eastAsia="zh-CN"/>
              </w:rPr>
              <w:t xml:space="preserve"> </w:t>
            </w:r>
            <w:r>
              <w:rPr>
                <w:rFonts w:eastAsia="SimSun"/>
                <w:color w:val="0070C0"/>
                <w:szCs w:val="24"/>
                <w:lang w:eastAsia="zh-CN"/>
              </w:rPr>
              <w:t xml:space="preserve">includes antenna switching time and SRS transmission time; and </w:t>
            </w:r>
            <w:r>
              <w:rPr>
                <w:rFonts w:eastAsiaTheme="minorEastAsia"/>
                <w:color w:val="0070C0"/>
                <w:lang w:val="en-US" w:eastAsia="zh-CN"/>
              </w:rPr>
              <w:t>transient periods before and after SRS transmission slot have to be taken into consideration.</w:t>
            </w:r>
          </w:p>
          <w:p w14:paraId="76473D0F" w14:textId="77777777" w:rsidR="00BF6785" w:rsidRPr="00652201"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Option 1b (Ericsson):</w:t>
            </w:r>
            <w:r w:rsidRPr="00BF6785">
              <w:rPr>
                <w:rFonts w:eastAsia="SimSun"/>
                <w:color w:val="0070C0"/>
                <w:szCs w:val="24"/>
                <w:lang w:eastAsia="zh-CN"/>
              </w:rPr>
              <w:t xml:space="preserve"> </w:t>
            </w:r>
            <w:r>
              <w:rPr>
                <w:rFonts w:eastAsia="SimSun"/>
                <w:color w:val="0070C0"/>
                <w:szCs w:val="24"/>
                <w:lang w:eastAsia="zh-CN"/>
              </w:rPr>
              <w:t>includes antenna switching time and SRS transmission time; and</w:t>
            </w:r>
            <w:r w:rsidRPr="00BF6785">
              <w:rPr>
                <w:rFonts w:eastAsia="SimSun"/>
                <w:color w:val="0070C0"/>
                <w:szCs w:val="24"/>
                <w:lang w:eastAsia="zh-CN"/>
              </w:rPr>
              <w:t xml:space="preserve"> </w:t>
            </w:r>
            <w:r>
              <w:rPr>
                <w:rFonts w:eastAsia="SimSun"/>
                <w:color w:val="0070C0"/>
                <w:szCs w:val="24"/>
                <w:lang w:eastAsia="zh-CN"/>
              </w:rPr>
              <w:t>other components can be further discussed</w:t>
            </w:r>
            <w:r>
              <w:rPr>
                <w:rFonts w:eastAsiaTheme="minorEastAsia"/>
                <w:color w:val="0070C0"/>
                <w:lang w:val="en-US" w:eastAsia="zh-CN"/>
              </w:rPr>
              <w:t>.</w:t>
            </w:r>
          </w:p>
          <w:p w14:paraId="25FE5FA9" w14:textId="77777777" w:rsidR="00BF6785" w:rsidRDefault="00BF6785"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color w:val="0070C0"/>
                <w:szCs w:val="24"/>
                <w:lang w:eastAsia="zh-CN"/>
              </w:rPr>
              <w:t>Option 2 (Ericsson): FFS on followings</w:t>
            </w:r>
          </w:p>
          <w:p w14:paraId="2AA8AFEF" w14:textId="77777777" w:rsidR="00BF6785"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FFS: time to switch to transmit,</w:t>
            </w:r>
          </w:p>
          <w:p w14:paraId="24723FFD" w14:textId="77777777" w:rsidR="00BF6785"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FFS: time to switch back,</w:t>
            </w:r>
          </w:p>
          <w:p w14:paraId="4E0D906C" w14:textId="77777777" w:rsidR="00BF6785"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FFS: guard symbol(s),</w:t>
            </w:r>
          </w:p>
          <w:p w14:paraId="796A4BF5" w14:textId="77777777" w:rsidR="00BF6785"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FFS: SRS transmission.</w:t>
            </w:r>
          </w:p>
          <w:p w14:paraId="7DF0F634" w14:textId="77777777" w:rsidR="00BF6785" w:rsidRDefault="00BF6785" w:rsidP="002D4F96">
            <w:pPr>
              <w:pStyle w:val="ListParagraph"/>
              <w:numPr>
                <w:ilvl w:val="0"/>
                <w:numId w:val="5"/>
              </w:numPr>
              <w:overflowPunct/>
              <w:autoSpaceDE/>
              <w:autoSpaceDN/>
              <w:adjustRightInd/>
              <w:spacing w:after="120"/>
              <w:ind w:left="621" w:firstLineChars="0"/>
              <w:textAlignment w:val="auto"/>
              <w:rPr>
                <w:rFonts w:eastAsia="SimSun"/>
                <w:color w:val="0070C0"/>
                <w:szCs w:val="24"/>
                <w:lang w:eastAsia="zh-CN"/>
              </w:rPr>
            </w:pPr>
            <w:r>
              <w:rPr>
                <w:rFonts w:eastAsia="SimSun"/>
                <w:color w:val="0070C0"/>
                <w:szCs w:val="24"/>
                <w:lang w:eastAsia="zh-CN"/>
              </w:rPr>
              <w:t>Option 3 (Apple, Nokia): only antenna switching time</w:t>
            </w:r>
          </w:p>
          <w:p w14:paraId="20222101" w14:textId="77777777" w:rsidR="00BF6785" w:rsidRDefault="00BF6785" w:rsidP="002D4F96">
            <w:pPr>
              <w:pStyle w:val="ListParagraph"/>
              <w:numPr>
                <w:ilvl w:val="1"/>
                <w:numId w:val="5"/>
              </w:numPr>
              <w:overflowPunct/>
              <w:autoSpaceDE/>
              <w:autoSpaceDN/>
              <w:adjustRightInd/>
              <w:spacing w:after="120"/>
              <w:ind w:left="1071" w:firstLineChars="0"/>
              <w:textAlignment w:val="auto"/>
              <w:rPr>
                <w:rFonts w:eastAsia="SimSun"/>
                <w:color w:val="0070C0"/>
                <w:szCs w:val="24"/>
                <w:lang w:eastAsia="zh-CN"/>
              </w:rPr>
            </w:pPr>
            <w:r>
              <w:rPr>
                <w:rFonts w:eastAsia="SimSun"/>
                <w:color w:val="0070C0"/>
                <w:szCs w:val="24"/>
                <w:lang w:eastAsia="zh-CN"/>
              </w:rPr>
              <w:t>If the transient period (15us) can be captured within the guard period in FR1, the UL interruption at SRS antenna switching shall be defined based on the minimum guard period specified in RAN1</w:t>
            </w:r>
          </w:p>
          <w:p w14:paraId="40A2C2E9" w14:textId="77777777" w:rsidR="00BF6785" w:rsidRDefault="00BF6785" w:rsidP="00BF678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36A412D" w14:textId="3F1C2B27" w:rsidR="00BF6785" w:rsidRPr="00652201" w:rsidRDefault="00BF6785" w:rsidP="00BF6785">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BF6785" w:rsidRPr="00E07D42" w14:paraId="5E38752F" w14:textId="77777777" w:rsidTr="00C67D05">
        <w:tc>
          <w:tcPr>
            <w:tcW w:w="1428" w:type="dxa"/>
          </w:tcPr>
          <w:p w14:paraId="7210B5F8" w14:textId="6B845B3D" w:rsidR="00BF6785" w:rsidRDefault="009D638D" w:rsidP="00BF6785">
            <w:pPr>
              <w:rPr>
                <w:b/>
                <w:color w:val="0070C0"/>
                <w:u w:val="single"/>
                <w:lang w:eastAsia="zh-CN"/>
              </w:rPr>
            </w:pPr>
            <w:r>
              <w:rPr>
                <w:b/>
                <w:color w:val="0070C0"/>
                <w:u w:val="single"/>
                <w:lang w:eastAsia="ko-KR"/>
              </w:rPr>
              <w:t xml:space="preserve">Issue 1-3-3: if option 1 is adopted in issue 1-3-2, </w:t>
            </w:r>
            <w:r>
              <w:rPr>
                <w:rFonts w:hint="eastAsia"/>
                <w:b/>
                <w:color w:val="0070C0"/>
                <w:u w:val="single"/>
                <w:lang w:eastAsia="zh-CN"/>
              </w:rPr>
              <w:t>details</w:t>
            </w:r>
            <w:r>
              <w:rPr>
                <w:b/>
                <w:color w:val="0070C0"/>
                <w:u w:val="single"/>
                <w:lang w:eastAsia="zh-CN"/>
              </w:rPr>
              <w:t xml:space="preserve"> of the interruption time in FR1</w:t>
            </w:r>
          </w:p>
        </w:tc>
        <w:tc>
          <w:tcPr>
            <w:tcW w:w="8203" w:type="dxa"/>
          </w:tcPr>
          <w:p w14:paraId="7231241B" w14:textId="77777777" w:rsidR="007A6AB0" w:rsidRPr="00652201" w:rsidRDefault="007A6AB0" w:rsidP="007A6AB0">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624323FB" w14:textId="403F06BA" w:rsidR="007A6AB0" w:rsidRPr="00652201" w:rsidRDefault="007A6AB0" w:rsidP="007A6AB0">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2 companies support option 1, 3 companies support option 2, and 5 companies support option 3.</w:t>
            </w:r>
          </w:p>
          <w:p w14:paraId="44C83DE8" w14:textId="7CD72532" w:rsidR="007A6AB0" w:rsidRDefault="007A6AB0" w:rsidP="007A6AB0">
            <w:pPr>
              <w:rPr>
                <w:rFonts w:eastAsiaTheme="minorEastAsia"/>
                <w:i/>
                <w:color w:val="0070C0"/>
                <w:lang w:val="en-US" w:eastAsia="zh-CN"/>
              </w:rPr>
            </w:pPr>
            <w:r>
              <w:rPr>
                <w:rFonts w:eastAsiaTheme="minorEastAsia" w:hint="eastAsia"/>
                <w:i/>
                <w:color w:val="0070C0"/>
                <w:lang w:val="en-US" w:eastAsia="zh-CN"/>
              </w:rPr>
              <w:t>Candidate options:</w:t>
            </w:r>
          </w:p>
          <w:p w14:paraId="5C060BE6" w14:textId="6C00C03E" w:rsidR="007A6AB0" w:rsidRDefault="007A6AB0" w:rsidP="002D4F96">
            <w:pPr>
              <w:pStyle w:val="ListParagraph"/>
              <w:numPr>
                <w:ilvl w:val="0"/>
                <w:numId w:val="5"/>
              </w:numPr>
              <w:overflowPunct/>
              <w:autoSpaceDE/>
              <w:autoSpaceDN/>
              <w:adjustRightInd/>
              <w:spacing w:after="120"/>
              <w:ind w:left="531" w:firstLineChars="0"/>
              <w:textAlignment w:val="auto"/>
              <w:rPr>
                <w:rFonts w:eastAsia="SimSun"/>
                <w:color w:val="0070C0"/>
                <w:szCs w:val="24"/>
                <w:lang w:eastAsia="zh-CN"/>
              </w:rPr>
            </w:pPr>
            <w:r>
              <w:rPr>
                <w:rFonts w:eastAsia="SimSun"/>
                <w:color w:val="0070C0"/>
                <w:szCs w:val="24"/>
                <w:lang w:eastAsia="zh-CN"/>
              </w:rPr>
              <w:t xml:space="preserve">Option 1 (NEC, LG): </w:t>
            </w:r>
          </w:p>
          <w:p w14:paraId="6F035509" w14:textId="77777777" w:rsidR="007A6AB0" w:rsidRDefault="007A6AB0" w:rsidP="002D4F96">
            <w:pPr>
              <w:pStyle w:val="ListParagraph"/>
              <w:numPr>
                <w:ilvl w:val="1"/>
                <w:numId w:val="5"/>
              </w:numPr>
              <w:overflowPunct/>
              <w:autoSpaceDE/>
              <w:autoSpaceDN/>
              <w:adjustRightInd/>
              <w:spacing w:after="120"/>
              <w:ind w:left="981" w:firstLineChars="0"/>
              <w:textAlignment w:val="auto"/>
              <w:rPr>
                <w:rFonts w:eastAsia="SimSun"/>
                <w:color w:val="0070C0"/>
                <w:szCs w:val="24"/>
                <w:lang w:eastAsia="zh-CN"/>
              </w:rPr>
            </w:pPr>
            <w:r>
              <w:rPr>
                <w:rFonts w:eastAsia="SimSun"/>
                <w:color w:val="0070C0"/>
                <w:szCs w:val="24"/>
                <w:lang w:eastAsia="zh-CN"/>
              </w:rPr>
              <w:t xml:space="preserve">Interruption time for SRS antenna port switching when the SRS resource transmission in the SRS resource set is in same slot is (nrofSymbols+2+Y) OFDM symbols. Where </w:t>
            </w:r>
            <w:r>
              <w:rPr>
                <w:rFonts w:eastAsia="SimSun"/>
                <w:color w:val="0070C0"/>
                <w:szCs w:val="24"/>
                <w:lang w:eastAsia="zh-CN"/>
              </w:rPr>
              <w:lastRenderedPageBreak/>
              <w:t>nrofSymbols is the number of SRS symbols in the SRS transmission during SRS antenna switching and Y is the minimum guard period between two SRS resources of an SRS resource set for antenna switching.</w:t>
            </w:r>
          </w:p>
          <w:p w14:paraId="6DE23C58" w14:textId="77777777" w:rsidR="007A6AB0" w:rsidRDefault="007A6AB0" w:rsidP="002D4F96">
            <w:pPr>
              <w:pStyle w:val="ListParagraph"/>
              <w:numPr>
                <w:ilvl w:val="1"/>
                <w:numId w:val="5"/>
              </w:numPr>
              <w:overflowPunct/>
              <w:autoSpaceDE/>
              <w:autoSpaceDN/>
              <w:adjustRightInd/>
              <w:spacing w:after="120"/>
              <w:ind w:left="981" w:firstLineChars="0"/>
              <w:textAlignment w:val="auto"/>
              <w:rPr>
                <w:rFonts w:eastAsia="SimSun"/>
                <w:color w:val="0070C0"/>
                <w:szCs w:val="24"/>
                <w:lang w:eastAsia="zh-CN"/>
              </w:rPr>
            </w:pPr>
            <w:r>
              <w:rPr>
                <w:rFonts w:eastAsia="SimSun"/>
                <w:color w:val="0070C0"/>
                <w:szCs w:val="24"/>
                <w:lang w:eastAsia="zh-CN"/>
              </w:rPr>
              <w:t>Interruption time due to SRS antenna port switching when the SRS resources in a resource set are not in same slot are (nrofSymbols +2) OFDM symbols. Where nrofSymbols is the number of SRS symbols in the SRS transmission during SRS antenna switching.</w:t>
            </w:r>
          </w:p>
          <w:p w14:paraId="1B31E266" w14:textId="77777777" w:rsidR="007A6AB0" w:rsidRDefault="007A6AB0"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Option 2 (MTK, OPPO, CATT): The SRS antenna switching interruption time should be</w:t>
            </w:r>
          </w:p>
          <w:p w14:paraId="63C72238" w14:textId="77777777" w:rsidR="007A6AB0" w:rsidRDefault="007A6AB0" w:rsidP="002D4F96">
            <w:pPr>
              <w:pStyle w:val="ListParagraph"/>
              <w:numPr>
                <w:ilvl w:val="1"/>
                <w:numId w:val="5"/>
              </w:numPr>
              <w:spacing w:after="120"/>
              <w:ind w:left="981" w:firstLineChars="0"/>
              <w:rPr>
                <w:rFonts w:eastAsia="SimSun"/>
                <w:color w:val="0070C0"/>
                <w:szCs w:val="24"/>
                <w:lang w:eastAsia="zh-CN"/>
              </w:rPr>
            </w:pPr>
            <w:r>
              <w:rPr>
                <w:rFonts w:eastAsia="SimSun"/>
                <w:color w:val="0070C0"/>
                <w:szCs w:val="24"/>
                <w:lang w:eastAsia="zh-CN"/>
              </w:rPr>
              <w:t>(A) SRS Transmission time (up to 6 symbols).</w:t>
            </w:r>
          </w:p>
          <w:p w14:paraId="69789CE7" w14:textId="77777777" w:rsidR="007A6AB0" w:rsidRPr="00652201" w:rsidRDefault="007A6AB0" w:rsidP="002D4F96">
            <w:pPr>
              <w:pStyle w:val="ListParagraph"/>
              <w:numPr>
                <w:ilvl w:val="1"/>
                <w:numId w:val="5"/>
              </w:numPr>
              <w:spacing w:after="120"/>
              <w:ind w:left="981" w:firstLineChars="0"/>
              <w:rPr>
                <w:rFonts w:eastAsia="SimSun"/>
                <w:color w:val="0070C0"/>
                <w:szCs w:val="24"/>
                <w:lang w:eastAsia="zh-CN"/>
              </w:rPr>
            </w:pPr>
            <w:r>
              <w:rPr>
                <w:rFonts w:eastAsia="SimSun"/>
                <w:color w:val="0070C0"/>
                <w:szCs w:val="24"/>
                <w:lang w:eastAsia="zh-CN"/>
              </w:rPr>
              <w:t xml:space="preserve">(B) 2 * 15us </w:t>
            </w:r>
            <w:r>
              <w:rPr>
                <w:rFonts w:eastAsia="SimSun"/>
                <w:color w:val="0070C0"/>
                <w:szCs w:val="24"/>
                <w:lang w:val="en-US" w:eastAsia="zh-CN"/>
              </w:rPr>
              <w:t>(The SRS antenna switching time is 15us)</w:t>
            </w:r>
          </w:p>
          <w:p w14:paraId="64BAF176" w14:textId="070F2B67" w:rsidR="007A6AB0" w:rsidRPr="002D4F96" w:rsidRDefault="007A6AB0"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 xml:space="preserve">Option 3 (Xiaomi, Apple, vivo, MTK, Nokia): </w:t>
            </w:r>
            <w:r w:rsidRPr="009D638D">
              <w:rPr>
                <w:rFonts w:eastAsia="SimSun"/>
                <w:color w:val="0070C0"/>
                <w:szCs w:val="24"/>
                <w:lang w:eastAsia="zh-CN"/>
              </w:rPr>
              <w:t>Wait the conclusion from issue 1-3-2</w:t>
            </w:r>
          </w:p>
          <w:p w14:paraId="413EA2C0" w14:textId="77777777" w:rsidR="007A6AB0" w:rsidRDefault="007A6AB0" w:rsidP="007A6A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21EAC7" w14:textId="1AF67AF1" w:rsidR="00BF6785" w:rsidRPr="00652201" w:rsidRDefault="007A6AB0" w:rsidP="007A6AB0">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7A6AB0" w:rsidRPr="00E07D42" w14:paraId="522570DF" w14:textId="77777777" w:rsidTr="00C67D05">
        <w:tc>
          <w:tcPr>
            <w:tcW w:w="1428" w:type="dxa"/>
          </w:tcPr>
          <w:p w14:paraId="7CECD469" w14:textId="677E2FC9" w:rsidR="007A6AB0" w:rsidRPr="002D4F96" w:rsidRDefault="007A6AB0" w:rsidP="007A6AB0">
            <w:pPr>
              <w:rPr>
                <w:b/>
                <w:color w:val="0070C0"/>
                <w:u w:val="single"/>
                <w:lang w:val="en-US" w:eastAsia="zh-CN"/>
              </w:rPr>
            </w:pPr>
            <w:r>
              <w:rPr>
                <w:b/>
                <w:color w:val="0070C0"/>
                <w:u w:val="single"/>
                <w:lang w:eastAsia="ko-KR"/>
              </w:rPr>
              <w:lastRenderedPageBreak/>
              <w:t xml:space="preserve">Issue 1-3-4: </w:t>
            </w:r>
            <w:r>
              <w:rPr>
                <w:rFonts w:hint="eastAsia"/>
                <w:b/>
                <w:color w:val="0070C0"/>
                <w:u w:val="single"/>
                <w:lang w:eastAsia="zh-CN"/>
              </w:rPr>
              <w:t>The</w:t>
            </w:r>
            <w:r>
              <w:rPr>
                <w:b/>
                <w:color w:val="0070C0"/>
                <w:u w:val="single"/>
                <w:lang w:val="en-US" w:eastAsia="zh-CN"/>
              </w:rPr>
              <w:t xml:space="preserve"> components within interruption time of SRS antenna port switching in FR2</w:t>
            </w:r>
          </w:p>
        </w:tc>
        <w:tc>
          <w:tcPr>
            <w:tcW w:w="8203" w:type="dxa"/>
          </w:tcPr>
          <w:p w14:paraId="351276DF" w14:textId="77777777" w:rsidR="007A6AB0" w:rsidRPr="002D4F96" w:rsidRDefault="007A6AB0" w:rsidP="007A6AB0">
            <w:pPr>
              <w:rPr>
                <w:rFonts w:eastAsiaTheme="minorEastAsia"/>
                <w:i/>
                <w:color w:val="0070C0"/>
                <w:highlight w:val="green"/>
                <w:lang w:val="en-US" w:eastAsia="zh-CN"/>
              </w:rPr>
            </w:pPr>
            <w:r w:rsidRPr="002D4F96">
              <w:rPr>
                <w:rFonts w:eastAsiaTheme="minorEastAsia"/>
                <w:i/>
                <w:color w:val="0070C0"/>
                <w:highlight w:val="green"/>
                <w:lang w:val="en-US" w:eastAsia="zh-CN"/>
              </w:rPr>
              <w:t>Tentative agreements:</w:t>
            </w:r>
          </w:p>
          <w:p w14:paraId="20670BDA" w14:textId="55B42B56" w:rsidR="007A6AB0" w:rsidRPr="00652201" w:rsidRDefault="007A6AB0" w:rsidP="007A6AB0">
            <w:pPr>
              <w:overflowPunct/>
              <w:autoSpaceDE/>
              <w:autoSpaceDN/>
              <w:adjustRightInd/>
              <w:spacing w:after="120"/>
              <w:textAlignment w:val="auto"/>
              <w:rPr>
                <w:rFonts w:eastAsia="SimSun"/>
                <w:color w:val="0070C0"/>
                <w:szCs w:val="24"/>
                <w:lang w:eastAsia="zh-CN"/>
              </w:rPr>
            </w:pPr>
            <w:r w:rsidRPr="002D4F96">
              <w:rPr>
                <w:color w:val="0070C0"/>
                <w:szCs w:val="24"/>
                <w:highlight w:val="green"/>
                <w:lang w:eastAsia="zh-CN"/>
              </w:rPr>
              <w:t>Wait the conclusion from issue 1-1-4.</w:t>
            </w:r>
          </w:p>
          <w:p w14:paraId="2C3E5E92" w14:textId="60EC2943" w:rsidR="007A6AB0" w:rsidRDefault="007A6AB0" w:rsidP="007A6AB0">
            <w:pPr>
              <w:rPr>
                <w:rFonts w:eastAsiaTheme="minorEastAsia"/>
                <w:i/>
                <w:color w:val="0070C0"/>
                <w:lang w:val="en-US" w:eastAsia="zh-CN"/>
              </w:rPr>
            </w:pPr>
            <w:r>
              <w:rPr>
                <w:rFonts w:eastAsiaTheme="minorEastAsia" w:hint="eastAsia"/>
                <w:i/>
                <w:color w:val="0070C0"/>
                <w:lang w:val="en-US" w:eastAsia="zh-CN"/>
              </w:rPr>
              <w:t>Candidate options:</w:t>
            </w:r>
          </w:p>
          <w:p w14:paraId="65605F30" w14:textId="77777777" w:rsidR="007A6AB0" w:rsidRDefault="007A6AB0"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1 (Xiaomi): The total interruption time of SRS antenna switching for MPUE would comprise of panel switching time, panel activation time and SRS transmission time.</w:t>
            </w:r>
          </w:p>
          <w:p w14:paraId="3D30A428" w14:textId="77777777" w:rsidR="007A6AB0" w:rsidRDefault="007A6AB0"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2 (Intel): Clarify that current SRS antenna switching time of 15us is applied for FR2 case where SRS antenna switch in the same panel. For the case that SRS antenna switching happens between different panels for FR2, it needs further discussion whether extra ramp up timing for other antennas are needed.</w:t>
            </w:r>
          </w:p>
          <w:p w14:paraId="0E1665B4" w14:textId="77777777" w:rsidR="007A6AB0" w:rsidRDefault="007A6AB0"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3 (MTK (proposal 3)): includes antenna switching time and SRS transmission time.</w:t>
            </w:r>
          </w:p>
          <w:p w14:paraId="5EF7D983" w14:textId="3B4823FD" w:rsidR="007A6AB0" w:rsidRPr="002D4F96" w:rsidRDefault="007A6AB0"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 xml:space="preserve">Option 4 (OPPO, NEC, Apple, Xiaomi, vivo, Intel, CATT, QC, MTK, Nokia): </w:t>
            </w:r>
            <w:r w:rsidRPr="00652201">
              <w:rPr>
                <w:rFonts w:eastAsia="SimSun"/>
                <w:color w:val="0070C0"/>
                <w:szCs w:val="24"/>
                <w:lang w:eastAsia="zh-CN"/>
              </w:rPr>
              <w:t>Wait the conclusion from issue 1-1-4</w:t>
            </w:r>
          </w:p>
          <w:p w14:paraId="31D9D614" w14:textId="77777777" w:rsidR="007A6AB0" w:rsidRDefault="007A6AB0" w:rsidP="007A6A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9DBB41" w14:textId="1EB65A9C" w:rsidR="007A6AB0" w:rsidRPr="00652201" w:rsidRDefault="007A6AB0" w:rsidP="007A6AB0">
            <w:pPr>
              <w:rPr>
                <w:rFonts w:eastAsiaTheme="minorEastAsia"/>
                <w:i/>
                <w:color w:val="0070C0"/>
                <w:lang w:val="en-US" w:eastAsia="zh-CN"/>
              </w:rPr>
            </w:pPr>
            <w:r>
              <w:rPr>
                <w:rFonts w:eastAsiaTheme="minorEastAsia"/>
                <w:iCs/>
                <w:color w:val="0070C0"/>
                <w:lang w:val="en-US" w:eastAsia="zh-CN"/>
              </w:rPr>
              <w:t>Discuss the options</w:t>
            </w:r>
            <w:r w:rsidR="00A1748A">
              <w:rPr>
                <w:rFonts w:eastAsiaTheme="minorEastAsia"/>
                <w:iCs/>
                <w:color w:val="0070C0"/>
                <w:lang w:val="en-US" w:eastAsia="zh-CN"/>
              </w:rPr>
              <w:t xml:space="preserve"> </w:t>
            </w:r>
            <w:r>
              <w:rPr>
                <w:rFonts w:eastAsiaTheme="minorEastAsia"/>
                <w:iCs/>
                <w:color w:val="0070C0"/>
                <w:lang w:val="en-US" w:eastAsia="zh-CN"/>
              </w:rPr>
              <w:t>after getting conclusion from issue 1-1-4</w:t>
            </w:r>
            <w:r w:rsidRPr="00652201">
              <w:rPr>
                <w:rFonts w:eastAsiaTheme="minorEastAsia"/>
                <w:iCs/>
                <w:color w:val="0070C0"/>
                <w:lang w:val="en-US" w:eastAsia="zh-CN"/>
              </w:rPr>
              <w:t>, and agreement would be captured in the WF.</w:t>
            </w:r>
          </w:p>
        </w:tc>
      </w:tr>
      <w:tr w:rsidR="00A1748A" w:rsidRPr="00E07D42" w14:paraId="5E5C9586" w14:textId="77777777" w:rsidTr="00C67D05">
        <w:tc>
          <w:tcPr>
            <w:tcW w:w="1428" w:type="dxa"/>
          </w:tcPr>
          <w:p w14:paraId="4DB54178" w14:textId="223400BE" w:rsidR="00A1748A" w:rsidRPr="002D4F96" w:rsidRDefault="00A1748A" w:rsidP="00A1748A">
            <w:pPr>
              <w:rPr>
                <w:b/>
                <w:color w:val="0070C0"/>
                <w:u w:val="single"/>
                <w:lang w:val="en-US" w:eastAsia="zh-CN"/>
              </w:rPr>
            </w:pPr>
            <w:r>
              <w:rPr>
                <w:b/>
                <w:color w:val="0070C0"/>
                <w:u w:val="single"/>
                <w:lang w:eastAsia="ko-KR"/>
              </w:rPr>
              <w:t xml:space="preserve">Issue 1-3-5: </w:t>
            </w:r>
            <w:r>
              <w:rPr>
                <w:b/>
                <w:color w:val="0070C0"/>
                <w:u w:val="single"/>
                <w:lang w:eastAsia="zh-CN"/>
              </w:rPr>
              <w:t>Would the interruption requirement based on different SCS?</w:t>
            </w:r>
          </w:p>
        </w:tc>
        <w:tc>
          <w:tcPr>
            <w:tcW w:w="8203" w:type="dxa"/>
          </w:tcPr>
          <w:p w14:paraId="0816AB42" w14:textId="77777777" w:rsidR="00A1748A" w:rsidRPr="00652201" w:rsidRDefault="00A1748A" w:rsidP="00A1748A">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68B4B58D" w14:textId="38CB7887" w:rsidR="00A1748A" w:rsidRPr="00652201" w:rsidRDefault="00A1748A" w:rsidP="00A1748A">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2 companies support option 1, 7 companies support option 2, and 3 companies support option 3.</w:t>
            </w:r>
          </w:p>
          <w:p w14:paraId="77A5D35C" w14:textId="77777777" w:rsidR="00A1748A" w:rsidRDefault="00A1748A" w:rsidP="00A1748A">
            <w:pPr>
              <w:rPr>
                <w:rFonts w:eastAsiaTheme="minorEastAsia"/>
                <w:i/>
                <w:color w:val="0070C0"/>
                <w:lang w:val="en-US" w:eastAsia="zh-CN"/>
              </w:rPr>
            </w:pPr>
            <w:r>
              <w:rPr>
                <w:rFonts w:eastAsiaTheme="minorEastAsia" w:hint="eastAsia"/>
                <w:i/>
                <w:color w:val="0070C0"/>
                <w:lang w:val="en-US" w:eastAsia="zh-CN"/>
              </w:rPr>
              <w:t>Candidate options:</w:t>
            </w:r>
          </w:p>
          <w:p w14:paraId="074B7318" w14:textId="77777777" w:rsidR="00A1748A" w:rsidRDefault="00A1748A"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1 (Apple, Huawei): Interruption requirement is based on the victim CC SCS.</w:t>
            </w:r>
          </w:p>
          <w:p w14:paraId="748B1B22" w14:textId="77777777" w:rsidR="00A1748A" w:rsidRDefault="00A1748A"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2 (</w:t>
            </w:r>
            <w:r>
              <w:rPr>
                <w:rFonts w:eastAsia="SimSun" w:hint="eastAsia"/>
                <w:color w:val="0070C0"/>
                <w:szCs w:val="24"/>
                <w:lang w:eastAsia="zh-CN"/>
              </w:rPr>
              <w:t>QC</w:t>
            </w:r>
            <w:r>
              <w:rPr>
                <w:rFonts w:eastAsia="SimSun"/>
                <w:color w:val="0070C0"/>
                <w:szCs w:val="24"/>
                <w:lang w:eastAsia="zh-CN"/>
              </w:rPr>
              <w:t>, MTK, vivo, OPPO, LG, Intel, CATT): Interruption requirement is based on the aggressor CC and victim CC SCS.</w:t>
            </w:r>
          </w:p>
          <w:p w14:paraId="179CE921" w14:textId="77777777" w:rsidR="00A1748A" w:rsidRDefault="00A1748A"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 xml:space="preserve">Option 3 (Ericsson, Apple, Xiaomi): </w:t>
            </w:r>
          </w:p>
          <w:p w14:paraId="79A8618A" w14:textId="77777777" w:rsidR="00A1748A" w:rsidRDefault="00A1748A" w:rsidP="002D4F96">
            <w:pPr>
              <w:pStyle w:val="ListParagraph"/>
              <w:numPr>
                <w:ilvl w:val="1"/>
                <w:numId w:val="5"/>
              </w:numPr>
              <w:overflowPunct/>
              <w:autoSpaceDE/>
              <w:autoSpaceDN/>
              <w:adjustRightInd/>
              <w:spacing w:after="120"/>
              <w:ind w:left="1251" w:firstLineChars="0"/>
              <w:textAlignment w:val="auto"/>
              <w:rPr>
                <w:rFonts w:eastAsia="SimSun"/>
                <w:color w:val="0070C0"/>
                <w:szCs w:val="24"/>
                <w:lang w:eastAsia="zh-CN"/>
              </w:rPr>
            </w:pPr>
            <w:r>
              <w:rPr>
                <w:rFonts w:eastAsia="SimSun"/>
                <w:color w:val="0070C0"/>
                <w:szCs w:val="24"/>
                <w:lang w:eastAsia="zh-CN"/>
              </w:rPr>
              <w:t>The interruption requirement depends at least on the SCS of the victim cell.</w:t>
            </w:r>
          </w:p>
          <w:p w14:paraId="6002F7B6" w14:textId="1EB93D91" w:rsidR="00A1748A" w:rsidRPr="002D4F96" w:rsidRDefault="00A1748A" w:rsidP="002D4F96">
            <w:pPr>
              <w:pStyle w:val="ListParagraph"/>
              <w:numPr>
                <w:ilvl w:val="1"/>
                <w:numId w:val="5"/>
              </w:numPr>
              <w:overflowPunct/>
              <w:autoSpaceDE/>
              <w:autoSpaceDN/>
              <w:adjustRightInd/>
              <w:spacing w:after="120"/>
              <w:ind w:left="1251" w:firstLineChars="0"/>
              <w:textAlignment w:val="auto"/>
              <w:rPr>
                <w:rFonts w:eastAsia="SimSun"/>
                <w:color w:val="0070C0"/>
                <w:szCs w:val="24"/>
                <w:lang w:eastAsia="zh-CN"/>
              </w:rPr>
            </w:pPr>
            <w:r>
              <w:rPr>
                <w:rFonts w:eastAsia="SimSun"/>
                <w:color w:val="0070C0"/>
                <w:szCs w:val="24"/>
                <w:lang w:eastAsia="zh-CN"/>
              </w:rPr>
              <w:t>FFS: the interruption requirement depends on the SCS of aggressor cell.</w:t>
            </w:r>
          </w:p>
          <w:p w14:paraId="6CE5EE0F" w14:textId="77777777" w:rsidR="00A1748A" w:rsidRDefault="00A1748A" w:rsidP="00A1748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D9D80A2" w14:textId="4BEAB9B2" w:rsidR="00A1748A" w:rsidRPr="00652201" w:rsidRDefault="00A1748A" w:rsidP="00A1748A">
            <w:pPr>
              <w:rPr>
                <w:rFonts w:eastAsiaTheme="minorEastAsia"/>
                <w:i/>
                <w:color w:val="0070C0"/>
                <w:lang w:val="en-US" w:eastAsia="zh-CN"/>
              </w:rPr>
            </w:pPr>
            <w:r>
              <w:rPr>
                <w:rFonts w:eastAsiaTheme="minorEastAsia"/>
                <w:iCs/>
                <w:color w:val="0070C0"/>
                <w:lang w:val="en-US" w:eastAsia="zh-CN"/>
              </w:rPr>
              <w:lastRenderedPageBreak/>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4C7AEF" w:rsidRPr="00E07D42" w14:paraId="44EAA3AE" w14:textId="77777777" w:rsidTr="00C67D05">
        <w:tc>
          <w:tcPr>
            <w:tcW w:w="1428" w:type="dxa"/>
          </w:tcPr>
          <w:p w14:paraId="5DFEF8D8" w14:textId="2E7EE364" w:rsidR="004C7AEF" w:rsidRDefault="004C7AEF" w:rsidP="004C7AEF">
            <w:pPr>
              <w:rPr>
                <w:b/>
                <w:color w:val="0070C0"/>
                <w:u w:val="single"/>
                <w:lang w:eastAsia="ko-KR"/>
              </w:rPr>
            </w:pPr>
            <w:r>
              <w:rPr>
                <w:b/>
                <w:color w:val="0070C0"/>
                <w:u w:val="single"/>
                <w:lang w:eastAsia="ko-KR"/>
              </w:rPr>
              <w:lastRenderedPageBreak/>
              <w:t xml:space="preserve">Issue 1-3-6: </w:t>
            </w:r>
            <w:r>
              <w:rPr>
                <w:b/>
                <w:color w:val="0070C0"/>
                <w:u w:val="single"/>
                <w:lang w:eastAsia="zh-CN"/>
              </w:rPr>
              <w:t>Would the interruption requirement differentiate between sync and async cases?</w:t>
            </w:r>
          </w:p>
        </w:tc>
        <w:tc>
          <w:tcPr>
            <w:tcW w:w="8203" w:type="dxa"/>
          </w:tcPr>
          <w:p w14:paraId="630DE91A" w14:textId="77777777" w:rsidR="004C7AEF" w:rsidRPr="00652201" w:rsidRDefault="004C7AEF" w:rsidP="004C7AEF">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27B466D5" w14:textId="67EACE76" w:rsidR="004C7AEF" w:rsidRPr="00652201" w:rsidRDefault="004C7AEF" w:rsidP="004C7AEF">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5 companies support option 1, 3 companies support option 2, and 2 companies support option 3.</w:t>
            </w:r>
          </w:p>
          <w:p w14:paraId="4ED9D1CB" w14:textId="77777777" w:rsidR="004C7AEF" w:rsidRDefault="004C7AEF" w:rsidP="004C7AEF">
            <w:pPr>
              <w:rPr>
                <w:rFonts w:eastAsiaTheme="minorEastAsia"/>
                <w:i/>
                <w:color w:val="0070C0"/>
                <w:lang w:val="en-US" w:eastAsia="zh-CN"/>
              </w:rPr>
            </w:pPr>
            <w:r>
              <w:rPr>
                <w:rFonts w:eastAsiaTheme="minorEastAsia" w:hint="eastAsia"/>
                <w:i/>
                <w:color w:val="0070C0"/>
                <w:lang w:val="en-US" w:eastAsia="zh-CN"/>
              </w:rPr>
              <w:t>Candidate options:</w:t>
            </w:r>
          </w:p>
          <w:p w14:paraId="63AF225B" w14:textId="77777777" w:rsidR="004C7AEF" w:rsidRDefault="004C7AEF"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1 (Apple, QC, MTK, OPPO, Xiaomi): No; based on the async case for the minimum requirement.</w:t>
            </w:r>
          </w:p>
          <w:p w14:paraId="50C5E103" w14:textId="77777777" w:rsidR="004C7AEF" w:rsidRDefault="004C7AEF"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Option 2 (LGE, CATT, Ericsson): Yes.</w:t>
            </w:r>
          </w:p>
          <w:p w14:paraId="3C9AA8A0" w14:textId="7443BCF3" w:rsidR="004C7AEF" w:rsidRPr="002D4F96" w:rsidRDefault="004C7AEF" w:rsidP="002D4F96">
            <w:pPr>
              <w:pStyle w:val="ListParagraph"/>
              <w:numPr>
                <w:ilvl w:val="0"/>
                <w:numId w:val="5"/>
              </w:numPr>
              <w:overflowPunct/>
              <w:autoSpaceDE/>
              <w:autoSpaceDN/>
              <w:adjustRightInd/>
              <w:spacing w:after="120"/>
              <w:ind w:left="801" w:firstLineChars="0"/>
              <w:textAlignment w:val="auto"/>
              <w:rPr>
                <w:rFonts w:eastAsia="SimSun"/>
                <w:color w:val="0070C0"/>
                <w:szCs w:val="24"/>
                <w:lang w:eastAsia="zh-CN"/>
              </w:rPr>
            </w:pPr>
            <w:r>
              <w:rPr>
                <w:rFonts w:eastAsia="SimSun"/>
                <w:color w:val="0070C0"/>
                <w:szCs w:val="24"/>
                <w:lang w:eastAsia="zh-CN"/>
              </w:rPr>
              <w:t xml:space="preserve">Option 3 (Huawei, Nokia?): </w:t>
            </w:r>
            <w:r>
              <w:rPr>
                <w:rFonts w:eastAsiaTheme="minorEastAsia"/>
                <w:color w:val="0070C0"/>
                <w:lang w:val="en-US" w:eastAsia="zh-CN"/>
              </w:rPr>
              <w:t>depends on whether to have slot level interruption or symbol level interruption</w:t>
            </w:r>
            <w:r>
              <w:rPr>
                <w:rFonts w:eastAsia="SimSun"/>
                <w:color w:val="0070C0"/>
                <w:szCs w:val="24"/>
                <w:lang w:eastAsia="zh-CN"/>
              </w:rPr>
              <w:t>. Need FFS.</w:t>
            </w:r>
          </w:p>
          <w:p w14:paraId="1443E5C8" w14:textId="77777777" w:rsidR="004C7AEF" w:rsidRDefault="004C7AEF" w:rsidP="004C7A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9D5C4D" w14:textId="0BD2F377" w:rsidR="004C7AEF" w:rsidRPr="00652201" w:rsidRDefault="004C7AEF" w:rsidP="004C7AEF">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4C7AEF" w:rsidRPr="00E07D42" w14:paraId="44497CA6" w14:textId="77777777" w:rsidTr="00C67D05">
        <w:tc>
          <w:tcPr>
            <w:tcW w:w="1428" w:type="dxa"/>
          </w:tcPr>
          <w:p w14:paraId="5FF9A4F0" w14:textId="3E9099D1" w:rsidR="004C7AEF" w:rsidRPr="002D4F96" w:rsidRDefault="004C7AEF" w:rsidP="004C7AEF">
            <w:pPr>
              <w:rPr>
                <w:b/>
                <w:color w:val="0070C0"/>
                <w:u w:val="single"/>
                <w:lang w:val="en-US" w:eastAsia="zh-CN"/>
              </w:rPr>
            </w:pPr>
            <w:r>
              <w:rPr>
                <w:b/>
                <w:color w:val="0070C0"/>
                <w:u w:val="single"/>
                <w:lang w:eastAsia="ko-KR"/>
              </w:rPr>
              <w:t xml:space="preserve">Issue 1-3-7: </w:t>
            </w:r>
            <w:r>
              <w:rPr>
                <w:b/>
                <w:color w:val="0070C0"/>
                <w:u w:val="single"/>
                <w:lang w:eastAsia="zh-CN"/>
              </w:rPr>
              <w:t>Interruption requirement for UE with or without per-FR MG capability</w:t>
            </w:r>
          </w:p>
        </w:tc>
        <w:tc>
          <w:tcPr>
            <w:tcW w:w="8203" w:type="dxa"/>
          </w:tcPr>
          <w:p w14:paraId="3303DCAA" w14:textId="77777777" w:rsidR="00C67D05" w:rsidRPr="00652201" w:rsidRDefault="00C67D05" w:rsidP="00C67D05">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36352E4A" w14:textId="54D56AF4" w:rsidR="00C67D05" w:rsidRPr="00652201" w:rsidRDefault="00C67D05" w:rsidP="00C67D0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1 company supports option 1, 4 companies support option 2, and </w:t>
            </w:r>
            <w:r w:rsidR="0077019D">
              <w:rPr>
                <w:rFonts w:eastAsia="SimSun"/>
                <w:color w:val="0070C0"/>
                <w:szCs w:val="24"/>
                <w:lang w:eastAsia="zh-CN"/>
              </w:rPr>
              <w:t>4</w:t>
            </w:r>
            <w:r>
              <w:rPr>
                <w:rFonts w:eastAsia="SimSun"/>
                <w:color w:val="0070C0"/>
                <w:szCs w:val="24"/>
                <w:lang w:eastAsia="zh-CN"/>
              </w:rPr>
              <w:t xml:space="preserve"> companies support option 3.</w:t>
            </w:r>
          </w:p>
          <w:p w14:paraId="313DA021" w14:textId="77777777" w:rsidR="00C67D05" w:rsidRDefault="00C67D05" w:rsidP="00C67D05">
            <w:pPr>
              <w:rPr>
                <w:rFonts w:eastAsiaTheme="minorEastAsia"/>
                <w:i/>
                <w:color w:val="0070C0"/>
                <w:lang w:val="en-US" w:eastAsia="zh-CN"/>
              </w:rPr>
            </w:pPr>
            <w:r>
              <w:rPr>
                <w:rFonts w:eastAsiaTheme="minorEastAsia" w:hint="eastAsia"/>
                <w:i/>
                <w:color w:val="0070C0"/>
                <w:lang w:val="en-US" w:eastAsia="zh-CN"/>
              </w:rPr>
              <w:t>Candidate options:</w:t>
            </w:r>
          </w:p>
          <w:p w14:paraId="6A70BB4F" w14:textId="77777777" w:rsidR="00C67D05" w:rsidRDefault="00C67D05" w:rsidP="002D4F96">
            <w:pPr>
              <w:pStyle w:val="ListParagraph"/>
              <w:numPr>
                <w:ilvl w:val="0"/>
                <w:numId w:val="5"/>
              </w:numPr>
              <w:spacing w:after="120"/>
              <w:ind w:left="891" w:firstLineChars="0"/>
              <w:rPr>
                <w:rFonts w:eastAsia="SimSun"/>
                <w:color w:val="0070C0"/>
                <w:szCs w:val="24"/>
                <w:lang w:eastAsia="zh-CN"/>
              </w:rPr>
            </w:pPr>
            <w:r>
              <w:rPr>
                <w:rFonts w:eastAsia="SimSun"/>
                <w:color w:val="0070C0"/>
                <w:szCs w:val="24"/>
                <w:lang w:eastAsia="zh-CN"/>
              </w:rPr>
              <w:t xml:space="preserve">Option 1 (Apple): </w:t>
            </w:r>
          </w:p>
          <w:p w14:paraId="01CEA5FC" w14:textId="77777777" w:rsidR="00C67D05" w:rsidRDefault="00C67D05" w:rsidP="002D4F96">
            <w:pPr>
              <w:pStyle w:val="ListParagraph"/>
              <w:numPr>
                <w:ilvl w:val="1"/>
                <w:numId w:val="5"/>
              </w:numPr>
              <w:spacing w:after="120"/>
              <w:ind w:left="1341" w:firstLineChars="0"/>
              <w:rPr>
                <w:rFonts w:eastAsia="SimSun"/>
                <w:color w:val="0070C0"/>
                <w:szCs w:val="24"/>
                <w:lang w:eastAsia="zh-CN"/>
              </w:rPr>
            </w:pPr>
            <w:r>
              <w:rPr>
                <w:rFonts w:eastAsia="SimSun"/>
                <w:color w:val="0070C0"/>
                <w:szCs w:val="24"/>
                <w:lang w:eastAsia="zh-CN"/>
              </w:rPr>
              <w:t>For UE capable of per-FR MG, the interruption is only allowed to a victim serving CC if NR SRS antenna port switching happens in the same FR as this victim serving CC.</w:t>
            </w:r>
          </w:p>
          <w:p w14:paraId="6FC277AE" w14:textId="77777777" w:rsidR="00C67D05" w:rsidRDefault="00C67D05" w:rsidP="002D4F96">
            <w:pPr>
              <w:pStyle w:val="ListParagraph"/>
              <w:numPr>
                <w:ilvl w:val="1"/>
                <w:numId w:val="5"/>
              </w:numPr>
              <w:overflowPunct/>
              <w:autoSpaceDE/>
              <w:autoSpaceDN/>
              <w:adjustRightInd/>
              <w:spacing w:after="120"/>
              <w:ind w:left="1341" w:firstLineChars="0"/>
              <w:textAlignment w:val="auto"/>
              <w:rPr>
                <w:rFonts w:eastAsia="SimSun"/>
                <w:color w:val="0070C0"/>
                <w:szCs w:val="24"/>
                <w:lang w:eastAsia="zh-CN"/>
              </w:rPr>
            </w:pPr>
            <w:r>
              <w:rPr>
                <w:rFonts w:eastAsia="SimSun"/>
                <w:color w:val="0070C0"/>
                <w:szCs w:val="24"/>
                <w:lang w:eastAsia="zh-CN"/>
              </w:rPr>
              <w:t>For UE not capable of per-FR MG, the interruption is always allowed to a victim serving CC regardless of whether NR SRS antenna port switching happens in the same FR as this victim serving CC.</w:t>
            </w:r>
          </w:p>
          <w:p w14:paraId="127644D4" w14:textId="77777777" w:rsidR="00C67D05" w:rsidRDefault="00C67D05" w:rsidP="002D4F96">
            <w:pPr>
              <w:pStyle w:val="ListParagraph"/>
              <w:numPr>
                <w:ilvl w:val="0"/>
                <w:numId w:val="5"/>
              </w:numPr>
              <w:overflowPunct/>
              <w:autoSpaceDE/>
              <w:autoSpaceDN/>
              <w:adjustRightInd/>
              <w:spacing w:after="120"/>
              <w:ind w:left="891" w:firstLineChars="0"/>
              <w:textAlignment w:val="auto"/>
              <w:rPr>
                <w:rFonts w:eastAsia="SimSun"/>
                <w:color w:val="0070C0"/>
                <w:szCs w:val="24"/>
                <w:lang w:eastAsia="zh-CN"/>
              </w:rPr>
            </w:pPr>
            <w:r>
              <w:rPr>
                <w:rFonts w:eastAsia="SimSun"/>
                <w:color w:val="0070C0"/>
                <w:szCs w:val="24"/>
                <w:lang w:eastAsia="zh-CN"/>
              </w:rPr>
              <w:t>Option 2 (MTK, Huawei, Xiaomi, CATT): No need to define the UE (not) capable of per-FR gaps requirement for SRS antenna port switching in RAN4.</w:t>
            </w:r>
          </w:p>
          <w:p w14:paraId="5E3B31BC" w14:textId="77777777" w:rsidR="00C67D05" w:rsidRDefault="00C67D05" w:rsidP="002D4F96">
            <w:pPr>
              <w:pStyle w:val="ListParagraph"/>
              <w:numPr>
                <w:ilvl w:val="0"/>
                <w:numId w:val="5"/>
              </w:numPr>
              <w:overflowPunct/>
              <w:autoSpaceDE/>
              <w:autoSpaceDN/>
              <w:adjustRightInd/>
              <w:spacing w:after="120"/>
              <w:ind w:left="891" w:firstLineChars="0"/>
              <w:textAlignment w:val="auto"/>
              <w:rPr>
                <w:rFonts w:eastAsia="SimSun"/>
                <w:color w:val="0070C0"/>
                <w:szCs w:val="24"/>
                <w:lang w:eastAsia="zh-CN"/>
              </w:rPr>
            </w:pPr>
            <w:r>
              <w:rPr>
                <w:rFonts w:eastAsia="SimSun"/>
                <w:color w:val="0070C0"/>
                <w:szCs w:val="24"/>
                <w:lang w:eastAsia="zh-CN"/>
              </w:rPr>
              <w:t>Option 3 (LG, OPPO, QC, Ericsson, Nokia): FFS after addressing other issues</w:t>
            </w:r>
          </w:p>
          <w:p w14:paraId="6613D242" w14:textId="77777777" w:rsidR="00C67D05" w:rsidRDefault="00C67D05" w:rsidP="00C67D0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398254" w14:textId="21762A96" w:rsidR="004C7AEF" w:rsidRPr="00652201" w:rsidRDefault="00C67D05" w:rsidP="00C67D05">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4C7AEF" w:rsidRPr="00E07D42" w14:paraId="0FDDD211" w14:textId="77777777" w:rsidTr="00C67D05">
        <w:tc>
          <w:tcPr>
            <w:tcW w:w="1428" w:type="dxa"/>
          </w:tcPr>
          <w:p w14:paraId="20E34B5D" w14:textId="77777777" w:rsidR="00C67D05" w:rsidRDefault="00C67D05" w:rsidP="00C67D05">
            <w:pPr>
              <w:rPr>
                <w:b/>
                <w:color w:val="0070C0"/>
                <w:u w:val="single"/>
                <w:lang w:val="en-US" w:eastAsia="zh-CN"/>
              </w:rPr>
            </w:pPr>
            <w:r>
              <w:rPr>
                <w:b/>
                <w:color w:val="0070C0"/>
                <w:u w:val="single"/>
                <w:lang w:eastAsia="ko-KR"/>
              </w:rPr>
              <w:t xml:space="preserve">Issue 1-3-8: </w:t>
            </w:r>
            <w:r>
              <w:rPr>
                <w:b/>
                <w:color w:val="0070C0"/>
                <w:u w:val="single"/>
                <w:lang w:eastAsia="zh-CN"/>
              </w:rPr>
              <w:t>Interruption requirement proposals</w:t>
            </w:r>
          </w:p>
          <w:p w14:paraId="09DE8BB2" w14:textId="77777777" w:rsidR="004C7AEF" w:rsidRDefault="004C7AEF" w:rsidP="004C7AEF">
            <w:pPr>
              <w:rPr>
                <w:b/>
                <w:color w:val="0070C0"/>
                <w:u w:val="single"/>
                <w:lang w:eastAsia="ko-KR"/>
              </w:rPr>
            </w:pPr>
          </w:p>
        </w:tc>
        <w:tc>
          <w:tcPr>
            <w:tcW w:w="8203" w:type="dxa"/>
          </w:tcPr>
          <w:p w14:paraId="08872174" w14:textId="637BF212" w:rsidR="00C67D05" w:rsidRPr="00652201" w:rsidRDefault="00C67D05" w:rsidP="00C67D05">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431B0355" w14:textId="288F086C" w:rsidR="00C67D05" w:rsidRPr="00652201" w:rsidRDefault="00C67D05" w:rsidP="00C67D05">
            <w:pPr>
              <w:overflowPunct/>
              <w:autoSpaceDE/>
              <w:autoSpaceDN/>
              <w:adjustRightInd/>
              <w:spacing w:after="120"/>
              <w:textAlignment w:val="auto"/>
              <w:rPr>
                <w:rFonts w:eastAsia="SimSun"/>
                <w:color w:val="0070C0"/>
                <w:szCs w:val="24"/>
                <w:lang w:eastAsia="zh-CN"/>
              </w:rPr>
            </w:pPr>
            <w:r w:rsidRPr="00C67D05">
              <w:rPr>
                <w:rFonts w:eastAsia="SimSun"/>
                <w:color w:val="0070C0"/>
                <w:szCs w:val="24"/>
                <w:lang w:eastAsia="zh-CN"/>
              </w:rPr>
              <w:t>Need to wait for the conclusions from previous issues</w:t>
            </w:r>
            <w:r>
              <w:rPr>
                <w:rFonts w:eastAsia="SimSun"/>
                <w:color w:val="0070C0"/>
                <w:szCs w:val="24"/>
                <w:lang w:eastAsia="zh-CN"/>
              </w:rPr>
              <w:t>.</w:t>
            </w:r>
          </w:p>
          <w:p w14:paraId="7E5BA373" w14:textId="77777777" w:rsidR="00C67D05" w:rsidRDefault="00C67D05" w:rsidP="00C67D05">
            <w:pPr>
              <w:rPr>
                <w:rFonts w:eastAsiaTheme="minorEastAsia"/>
                <w:i/>
                <w:color w:val="0070C0"/>
                <w:lang w:val="en-US" w:eastAsia="zh-CN"/>
              </w:rPr>
            </w:pPr>
            <w:r>
              <w:rPr>
                <w:rFonts w:eastAsiaTheme="minorEastAsia" w:hint="eastAsia"/>
                <w:i/>
                <w:color w:val="0070C0"/>
                <w:lang w:val="en-US" w:eastAsia="zh-CN"/>
              </w:rPr>
              <w:t>Candidate options:</w:t>
            </w:r>
          </w:p>
          <w:p w14:paraId="090D614C" w14:textId="77777777" w:rsidR="00C67D05" w:rsidRDefault="00C67D05" w:rsidP="00C67D0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A1D10E" w14:textId="7AA433BF" w:rsidR="004C7AEF" w:rsidRPr="00652201" w:rsidRDefault="00C67D05" w:rsidP="00C67D05">
            <w:pPr>
              <w:rPr>
                <w:rFonts w:eastAsiaTheme="minorEastAsia"/>
                <w:i/>
                <w:color w:val="0070C0"/>
                <w:lang w:val="en-US" w:eastAsia="zh-CN"/>
              </w:rPr>
            </w:pPr>
            <w:r>
              <w:rPr>
                <w:rFonts w:eastAsiaTheme="minorEastAsia"/>
                <w:iCs/>
                <w:color w:val="0070C0"/>
                <w:lang w:val="en-US" w:eastAsia="zh-CN"/>
              </w:rPr>
              <w:t>Continue discussion after we get conclusions from previous issues</w:t>
            </w:r>
            <w:r w:rsidRPr="00652201">
              <w:rPr>
                <w:rFonts w:eastAsiaTheme="minorEastAsia"/>
                <w:iCs/>
                <w:color w:val="0070C0"/>
                <w:lang w:val="en-US" w:eastAsia="zh-CN"/>
              </w:rPr>
              <w:t>, and agreement would be captured in the WF.</w:t>
            </w:r>
          </w:p>
        </w:tc>
      </w:tr>
    </w:tbl>
    <w:p w14:paraId="4CBC3345" w14:textId="77777777" w:rsidR="002574F9" w:rsidRDefault="002574F9">
      <w:pPr>
        <w:rPr>
          <w:i/>
          <w:color w:val="0070C0"/>
          <w:lang w:val="en-US" w:eastAsia="zh-CN"/>
        </w:rPr>
      </w:pPr>
    </w:p>
    <w:p w14:paraId="1AB10851" w14:textId="0D0E2CA4" w:rsidR="00B659C7" w:rsidRPr="002574F9" w:rsidRDefault="00B659C7" w:rsidP="00B659C7">
      <w:pPr>
        <w:rPr>
          <w:b/>
          <w:bCs/>
          <w:u w:val="single"/>
        </w:rPr>
      </w:pPr>
      <w:r>
        <w:rPr>
          <w:b/>
          <w:bCs/>
          <w:u w:val="single"/>
        </w:rPr>
        <w:t xml:space="preserve">Sub-topic 1-4: </w:t>
      </w:r>
      <w:r w:rsidRPr="00B659C7">
        <w:rPr>
          <w:b/>
          <w:bCs/>
          <w:u w:val="single"/>
        </w:rPr>
        <w:t>LS to RAN1 for clarification</w:t>
      </w:r>
    </w:p>
    <w:tbl>
      <w:tblPr>
        <w:tblStyle w:val="TableGrid"/>
        <w:tblW w:w="0" w:type="auto"/>
        <w:tblLook w:val="04A0" w:firstRow="1" w:lastRow="0" w:firstColumn="1" w:lastColumn="0" w:noHBand="0" w:noVBand="1"/>
      </w:tblPr>
      <w:tblGrid>
        <w:gridCol w:w="1428"/>
        <w:gridCol w:w="8203"/>
      </w:tblGrid>
      <w:tr w:rsidR="00B659C7" w14:paraId="1A4D7B38" w14:textId="77777777" w:rsidTr="00170B13">
        <w:tc>
          <w:tcPr>
            <w:tcW w:w="1428" w:type="dxa"/>
          </w:tcPr>
          <w:p w14:paraId="1498C726" w14:textId="77777777" w:rsidR="00B659C7" w:rsidRDefault="00B659C7" w:rsidP="00170B13">
            <w:pPr>
              <w:rPr>
                <w:rFonts w:eastAsiaTheme="minorEastAsia"/>
                <w:b/>
                <w:bCs/>
                <w:color w:val="0070C0"/>
                <w:lang w:val="en-US" w:eastAsia="zh-CN"/>
              </w:rPr>
            </w:pPr>
          </w:p>
        </w:tc>
        <w:tc>
          <w:tcPr>
            <w:tcW w:w="8203" w:type="dxa"/>
          </w:tcPr>
          <w:p w14:paraId="441CA75D" w14:textId="77777777" w:rsidR="00B659C7" w:rsidRDefault="00B659C7" w:rsidP="00170B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659C7" w:rsidRPr="00E07D42" w14:paraId="09410849" w14:textId="77777777" w:rsidTr="00170B13">
        <w:tc>
          <w:tcPr>
            <w:tcW w:w="1428" w:type="dxa"/>
          </w:tcPr>
          <w:p w14:paraId="17A6FC62" w14:textId="77777777" w:rsidR="00B659C7" w:rsidRDefault="00B659C7" w:rsidP="00B659C7">
            <w:pPr>
              <w:rPr>
                <w:b/>
                <w:color w:val="0070C0"/>
                <w:u w:val="single"/>
                <w:lang w:val="en-US" w:eastAsia="zh-CN"/>
              </w:rPr>
            </w:pPr>
            <w:r>
              <w:rPr>
                <w:b/>
                <w:color w:val="0070C0"/>
                <w:u w:val="single"/>
                <w:lang w:eastAsia="ko-KR"/>
              </w:rPr>
              <w:t xml:space="preserve">Issue 1-4: </w:t>
            </w:r>
            <w:r>
              <w:rPr>
                <w:b/>
                <w:color w:val="0070C0"/>
                <w:u w:val="single"/>
                <w:lang w:eastAsia="zh-CN"/>
              </w:rPr>
              <w:t>LS to RAN1</w:t>
            </w:r>
          </w:p>
          <w:p w14:paraId="3753A4E1" w14:textId="77777777" w:rsidR="00B659C7" w:rsidRPr="00652201" w:rsidRDefault="00B659C7" w:rsidP="00170B13">
            <w:pPr>
              <w:rPr>
                <w:b/>
                <w:bCs/>
                <w:u w:val="single"/>
                <w:lang w:val="en-US"/>
              </w:rPr>
            </w:pPr>
          </w:p>
        </w:tc>
        <w:tc>
          <w:tcPr>
            <w:tcW w:w="8203" w:type="dxa"/>
          </w:tcPr>
          <w:p w14:paraId="1EE91492" w14:textId="77777777" w:rsidR="00B659C7" w:rsidRPr="00652201" w:rsidRDefault="00B659C7" w:rsidP="00170B13">
            <w:pPr>
              <w:rPr>
                <w:rFonts w:eastAsiaTheme="minorEastAsia"/>
                <w:i/>
                <w:color w:val="0070C0"/>
                <w:lang w:val="en-US" w:eastAsia="zh-CN"/>
              </w:rPr>
            </w:pPr>
            <w:r w:rsidRPr="00652201">
              <w:rPr>
                <w:rFonts w:eastAsiaTheme="minorEastAsia" w:hint="eastAsia"/>
                <w:i/>
                <w:color w:val="0070C0"/>
                <w:lang w:val="en-US" w:eastAsia="zh-CN"/>
              </w:rPr>
              <w:lastRenderedPageBreak/>
              <w:t>Tentative agreements:</w:t>
            </w:r>
          </w:p>
          <w:p w14:paraId="6EC6EDCB" w14:textId="491AE486" w:rsidR="00B659C7" w:rsidRPr="00652201" w:rsidRDefault="00B659C7" w:rsidP="00170B1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lastRenderedPageBreak/>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w:t>
            </w:r>
          </w:p>
          <w:p w14:paraId="609D6CE5" w14:textId="77777777" w:rsidR="00B659C7" w:rsidRDefault="00B659C7" w:rsidP="00170B13">
            <w:pPr>
              <w:rPr>
                <w:rFonts w:eastAsiaTheme="minorEastAsia"/>
                <w:i/>
                <w:color w:val="0070C0"/>
                <w:lang w:val="en-US" w:eastAsia="zh-CN"/>
              </w:rPr>
            </w:pPr>
            <w:r>
              <w:rPr>
                <w:rFonts w:eastAsiaTheme="minorEastAsia" w:hint="eastAsia"/>
                <w:i/>
                <w:color w:val="0070C0"/>
                <w:lang w:val="en-US" w:eastAsia="zh-CN"/>
              </w:rPr>
              <w:t>Candidate options:</w:t>
            </w:r>
          </w:p>
          <w:p w14:paraId="4F495D19" w14:textId="77777777" w:rsidR="00B659C7" w:rsidRDefault="00B659C7" w:rsidP="002D4F96">
            <w:pPr>
              <w:pStyle w:val="ListParagraph"/>
              <w:numPr>
                <w:ilvl w:val="0"/>
                <w:numId w:val="5"/>
              </w:numPr>
              <w:spacing w:after="120"/>
              <w:ind w:left="531" w:firstLineChars="0"/>
              <w:rPr>
                <w:rFonts w:eastAsia="SimSun"/>
                <w:color w:val="0070C0"/>
                <w:szCs w:val="24"/>
                <w:lang w:eastAsia="zh-CN"/>
              </w:rPr>
            </w:pPr>
            <w:r>
              <w:rPr>
                <w:rFonts w:eastAsia="SimSun"/>
                <w:color w:val="0070C0"/>
                <w:szCs w:val="24"/>
                <w:lang w:eastAsia="zh-CN"/>
              </w:rPr>
              <w:t>Option 1 (Nokia): Send LS to RAN1 clarifying the following questions on the applicability of guard period:</w:t>
            </w:r>
          </w:p>
          <w:p w14:paraId="4C856152" w14:textId="77777777" w:rsidR="00B659C7" w:rsidRDefault="00B659C7" w:rsidP="002D4F96">
            <w:pPr>
              <w:pStyle w:val="ListParagraph"/>
              <w:numPr>
                <w:ilvl w:val="1"/>
                <w:numId w:val="5"/>
              </w:numPr>
              <w:spacing w:after="120"/>
              <w:ind w:left="891" w:firstLineChars="0"/>
              <w:rPr>
                <w:rFonts w:eastAsia="SimSun"/>
                <w:color w:val="0070C0"/>
                <w:szCs w:val="24"/>
                <w:lang w:eastAsia="zh-CN"/>
              </w:rPr>
            </w:pPr>
            <w:r>
              <w:rPr>
                <w:rFonts w:eastAsia="SimSun"/>
                <w:color w:val="0070C0"/>
                <w:szCs w:val="24"/>
                <w:lang w:eastAsia="zh-CN"/>
              </w:rPr>
              <w:t xml:space="preserve">Does the guard period apply only if the SRS resources of a set are transmitted in the same slot i.e., if it applies if SRS resources of a set are transmitted in different slots? </w:t>
            </w:r>
          </w:p>
          <w:p w14:paraId="33F36D71" w14:textId="77777777" w:rsidR="00B659C7" w:rsidRDefault="00B659C7" w:rsidP="002D4F96">
            <w:pPr>
              <w:pStyle w:val="ListParagraph"/>
              <w:numPr>
                <w:ilvl w:val="1"/>
                <w:numId w:val="5"/>
              </w:numPr>
              <w:overflowPunct/>
              <w:autoSpaceDE/>
              <w:autoSpaceDN/>
              <w:adjustRightInd/>
              <w:spacing w:after="120"/>
              <w:ind w:left="891" w:firstLineChars="0"/>
              <w:textAlignment w:val="auto"/>
              <w:rPr>
                <w:rFonts w:eastAsia="SimSun"/>
                <w:color w:val="0070C0"/>
                <w:szCs w:val="24"/>
                <w:lang w:eastAsia="zh-CN"/>
              </w:rPr>
            </w:pPr>
            <w:r>
              <w:rPr>
                <w:rFonts w:eastAsia="SimSun"/>
                <w:color w:val="0070C0"/>
                <w:szCs w:val="24"/>
                <w:lang w:eastAsia="zh-CN"/>
              </w:rPr>
              <w:t>Does the guard period apply in the case of non-consecutive SRS switching i.e. if the SRS resources of a set are separated by more than one OFDM symbols in FR1?</w:t>
            </w:r>
          </w:p>
          <w:p w14:paraId="7836310A" w14:textId="77777777" w:rsidR="00B659C7" w:rsidRDefault="00B659C7" w:rsidP="00170B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0447BD" w14:textId="1D383B55" w:rsidR="00B659C7" w:rsidRPr="00E07D42" w:rsidRDefault="00B659C7" w:rsidP="00170B13">
            <w:pPr>
              <w:rPr>
                <w:rFonts w:eastAsiaTheme="minorEastAsia"/>
                <w:iCs/>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 to determine if LS is needed or not</w:t>
            </w:r>
            <w:r w:rsidRPr="00652201">
              <w:rPr>
                <w:rFonts w:eastAsiaTheme="minorEastAsia"/>
                <w:iCs/>
                <w:color w:val="0070C0"/>
                <w:lang w:val="en-US" w:eastAsia="zh-CN"/>
              </w:rPr>
              <w:t>.</w:t>
            </w:r>
          </w:p>
        </w:tc>
      </w:tr>
    </w:tbl>
    <w:p w14:paraId="57D82718" w14:textId="77777777" w:rsidR="00B659C7" w:rsidRDefault="00B659C7">
      <w:pPr>
        <w:rPr>
          <w:i/>
          <w:color w:val="0070C0"/>
          <w:lang w:val="en-US" w:eastAsia="zh-CN"/>
        </w:rPr>
      </w:pPr>
    </w:p>
    <w:p w14:paraId="06CB9129" w14:textId="77777777" w:rsidR="00B659C7" w:rsidRDefault="00B659C7">
      <w:pPr>
        <w:rPr>
          <w:i/>
          <w:color w:val="0070C0"/>
          <w:lang w:val="en-US" w:eastAsia="zh-CN"/>
        </w:rPr>
      </w:pPr>
    </w:p>
    <w:p w14:paraId="691BF1E3" w14:textId="1A60989D" w:rsidR="00950AF3" w:rsidRDefault="00000C1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50AF3" w14:paraId="031228F2" w14:textId="77777777">
        <w:trPr>
          <w:trHeight w:val="744"/>
        </w:trPr>
        <w:tc>
          <w:tcPr>
            <w:tcW w:w="1395" w:type="dxa"/>
          </w:tcPr>
          <w:p w14:paraId="701B884C" w14:textId="77777777" w:rsidR="00950AF3" w:rsidRDefault="00950AF3">
            <w:pPr>
              <w:rPr>
                <w:rFonts w:eastAsiaTheme="minorEastAsia"/>
                <w:b/>
                <w:bCs/>
                <w:color w:val="0070C0"/>
                <w:lang w:val="en-US" w:eastAsia="zh-CN"/>
              </w:rPr>
            </w:pPr>
          </w:p>
        </w:tc>
        <w:tc>
          <w:tcPr>
            <w:tcW w:w="4554" w:type="dxa"/>
          </w:tcPr>
          <w:p w14:paraId="6B48CEF5"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33876E0"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Assigned Company,</w:t>
            </w:r>
          </w:p>
          <w:p w14:paraId="0835628B"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WF or LS lead</w:t>
            </w:r>
          </w:p>
        </w:tc>
      </w:tr>
      <w:tr w:rsidR="00950AF3" w14:paraId="71A0861E" w14:textId="77777777">
        <w:trPr>
          <w:trHeight w:val="358"/>
        </w:trPr>
        <w:tc>
          <w:tcPr>
            <w:tcW w:w="1395" w:type="dxa"/>
          </w:tcPr>
          <w:p w14:paraId="6AB97319" w14:textId="77777777" w:rsidR="00950AF3" w:rsidRDefault="00000C1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7818636" w14:textId="27F86595" w:rsidR="00950AF3" w:rsidRDefault="00207D10">
            <w:pPr>
              <w:rPr>
                <w:rFonts w:eastAsiaTheme="minorEastAsia"/>
                <w:color w:val="0070C0"/>
                <w:lang w:val="en-US" w:eastAsia="zh-CN"/>
              </w:rPr>
            </w:pPr>
            <w:r>
              <w:rPr>
                <w:rFonts w:eastAsiaTheme="minorEastAsia"/>
                <w:color w:val="0070C0"/>
                <w:lang w:val="en-US" w:eastAsia="zh-CN"/>
              </w:rPr>
              <w:t xml:space="preserve">WF on </w:t>
            </w:r>
            <w:r w:rsidR="00812F16">
              <w:rPr>
                <w:rFonts w:eastAsiaTheme="minorEastAsia"/>
                <w:color w:val="0070C0"/>
                <w:lang w:val="en-US" w:eastAsia="zh-CN"/>
              </w:rPr>
              <w:t>f</w:t>
            </w:r>
            <w:r w:rsidR="00812F16" w:rsidRPr="00812F16">
              <w:rPr>
                <w:rFonts w:eastAsiaTheme="minorEastAsia"/>
                <w:color w:val="0070C0"/>
                <w:lang w:val="en-US" w:eastAsia="zh-CN"/>
              </w:rPr>
              <w:t>urther RRM enhancement for NR and MR-DC</w:t>
            </w:r>
            <w:r>
              <w:rPr>
                <w:rFonts w:eastAsiaTheme="minorEastAsia"/>
                <w:color w:val="0070C0"/>
                <w:lang w:val="en-US" w:eastAsia="zh-CN"/>
              </w:rPr>
              <w:t xml:space="preserve"> - SRS antenna port switching</w:t>
            </w:r>
          </w:p>
        </w:tc>
        <w:tc>
          <w:tcPr>
            <w:tcW w:w="2932" w:type="dxa"/>
          </w:tcPr>
          <w:p w14:paraId="6F06A752" w14:textId="77777777" w:rsidR="00950AF3" w:rsidRDefault="00950AF3">
            <w:pPr>
              <w:spacing w:after="0"/>
              <w:rPr>
                <w:rFonts w:eastAsiaTheme="minorEastAsia"/>
                <w:color w:val="0070C0"/>
                <w:lang w:val="en-US" w:eastAsia="zh-CN"/>
              </w:rPr>
            </w:pPr>
          </w:p>
          <w:p w14:paraId="6D4DEF98" w14:textId="22302811" w:rsidR="00950AF3" w:rsidRDefault="00812F16">
            <w:pPr>
              <w:spacing w:after="0"/>
              <w:rPr>
                <w:rFonts w:eastAsiaTheme="minorEastAsia"/>
                <w:color w:val="0070C0"/>
                <w:lang w:val="en-US" w:eastAsia="zh-CN"/>
              </w:rPr>
            </w:pPr>
            <w:r>
              <w:rPr>
                <w:rFonts w:eastAsiaTheme="minorEastAsia"/>
                <w:color w:val="0070C0"/>
                <w:lang w:val="en-US" w:eastAsia="zh-CN"/>
              </w:rPr>
              <w:t>Apple</w:t>
            </w:r>
          </w:p>
          <w:p w14:paraId="61ED8F54" w14:textId="77777777" w:rsidR="00950AF3" w:rsidRDefault="00950AF3">
            <w:pPr>
              <w:rPr>
                <w:rFonts w:eastAsiaTheme="minorEastAsia"/>
                <w:color w:val="0070C0"/>
                <w:lang w:val="en-US" w:eastAsia="zh-CN"/>
              </w:rPr>
            </w:pPr>
          </w:p>
        </w:tc>
      </w:tr>
    </w:tbl>
    <w:p w14:paraId="36462FB9" w14:textId="77777777" w:rsidR="00950AF3" w:rsidRDefault="00950AF3">
      <w:pPr>
        <w:rPr>
          <w:i/>
          <w:color w:val="0070C0"/>
          <w:lang w:eastAsia="zh-CN"/>
        </w:rPr>
      </w:pPr>
    </w:p>
    <w:p w14:paraId="3DA1ABBE" w14:textId="77777777" w:rsidR="00950AF3" w:rsidRDefault="00000C13">
      <w:pPr>
        <w:pStyle w:val="Heading3"/>
        <w:rPr>
          <w:sz w:val="24"/>
          <w:szCs w:val="16"/>
        </w:rPr>
      </w:pPr>
      <w:r>
        <w:rPr>
          <w:sz w:val="24"/>
          <w:szCs w:val="16"/>
        </w:rPr>
        <w:t>CRs/TPs</w:t>
      </w:r>
    </w:p>
    <w:p w14:paraId="7E466233" w14:textId="77777777" w:rsidR="00950AF3" w:rsidRDefault="00000C1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950AF3" w14:paraId="5A5E827C" w14:textId="77777777">
        <w:tc>
          <w:tcPr>
            <w:tcW w:w="1242" w:type="dxa"/>
          </w:tcPr>
          <w:p w14:paraId="6D3237FC" w14:textId="77777777" w:rsidR="00950AF3" w:rsidRDefault="00000C1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A9AA952" w14:textId="77777777" w:rsidR="00950AF3" w:rsidRDefault="00000C1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50AF3" w14:paraId="0F04FE32" w14:textId="77777777">
        <w:tc>
          <w:tcPr>
            <w:tcW w:w="1242" w:type="dxa"/>
          </w:tcPr>
          <w:p w14:paraId="76C0A4C3" w14:textId="77777777" w:rsidR="00950AF3" w:rsidRDefault="00000C1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7DC540" w14:textId="77777777" w:rsidR="00950AF3" w:rsidRDefault="00000C1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884C0" w14:textId="77777777" w:rsidR="00950AF3" w:rsidRDefault="00950AF3">
      <w:pPr>
        <w:rPr>
          <w:color w:val="0070C0"/>
          <w:lang w:val="en-US" w:eastAsia="zh-CN"/>
        </w:rPr>
      </w:pPr>
    </w:p>
    <w:p w14:paraId="6F29A99E" w14:textId="77777777" w:rsidR="00950AF3" w:rsidRPr="002D4F96" w:rsidRDefault="00000C13">
      <w:pPr>
        <w:pStyle w:val="Heading2"/>
        <w:rPr>
          <w:lang w:val="en-US"/>
        </w:rPr>
      </w:pPr>
      <w:r w:rsidRPr="002D4F96">
        <w:rPr>
          <w:lang w:val="en-US"/>
        </w:rPr>
        <w:t>Discussion on 2nd round (if applicable)</w:t>
      </w:r>
    </w:p>
    <w:p w14:paraId="2C5CF382" w14:textId="77777777" w:rsidR="00950AF3" w:rsidRPr="002D4F96" w:rsidRDefault="00950AF3">
      <w:pPr>
        <w:rPr>
          <w:lang w:val="en-US" w:eastAsia="zh-CN"/>
        </w:rPr>
      </w:pPr>
    </w:p>
    <w:p w14:paraId="04F6854B" w14:textId="77777777" w:rsidR="00950AF3" w:rsidRPr="002D4F96" w:rsidRDefault="00000C13">
      <w:pPr>
        <w:pStyle w:val="Heading2"/>
        <w:rPr>
          <w:lang w:val="en-US"/>
        </w:rPr>
      </w:pPr>
      <w:r w:rsidRPr="002D4F96">
        <w:rPr>
          <w:lang w:val="en-US"/>
        </w:rPr>
        <w:t>Summary on 2nd round (if applicable)</w:t>
      </w:r>
    </w:p>
    <w:p w14:paraId="0064312B" w14:textId="77777777" w:rsidR="00950AF3" w:rsidRDefault="00000C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50AF3" w14:paraId="2A14DDCA" w14:textId="77777777">
        <w:tc>
          <w:tcPr>
            <w:tcW w:w="1242" w:type="dxa"/>
          </w:tcPr>
          <w:p w14:paraId="1EBEE476" w14:textId="77777777" w:rsidR="00950AF3" w:rsidRDefault="00000C1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C4F524C" w14:textId="77777777" w:rsidR="00950AF3" w:rsidRDefault="00000C1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50AF3" w14:paraId="7473082E" w14:textId="77777777">
        <w:tc>
          <w:tcPr>
            <w:tcW w:w="1242" w:type="dxa"/>
          </w:tcPr>
          <w:p w14:paraId="7D8D605A" w14:textId="77777777" w:rsidR="00950AF3" w:rsidRDefault="00000C1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3B651F6" w14:textId="77777777" w:rsidR="00950AF3" w:rsidRDefault="00000C1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2D4F96">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0DC74A" w14:textId="77777777" w:rsidR="00950AF3" w:rsidRDefault="00950AF3"/>
    <w:p w14:paraId="37A36861" w14:textId="77777777" w:rsidR="00950AF3" w:rsidRDefault="00000C13">
      <w:pPr>
        <w:pStyle w:val="Heading1"/>
        <w:rPr>
          <w:lang w:eastAsia="ja-JP"/>
        </w:rPr>
      </w:pPr>
      <w:r>
        <w:rPr>
          <w:lang w:eastAsia="ja-JP"/>
        </w:rPr>
        <w:lastRenderedPageBreak/>
        <w:t xml:space="preserve">Topic #2: </w:t>
      </w:r>
      <w:r>
        <w:rPr>
          <w:rFonts w:eastAsia="Yu Mincho"/>
        </w:rPr>
        <w:t>HO with PSCell (11.4.2.2)</w:t>
      </w:r>
    </w:p>
    <w:p w14:paraId="12E82CE1" w14:textId="77777777" w:rsidR="00950AF3" w:rsidRDefault="00000C13">
      <w:pPr>
        <w:rPr>
          <w:i/>
          <w:color w:val="0070C0"/>
          <w:lang w:eastAsia="zh-CN"/>
        </w:rPr>
      </w:pPr>
      <w:r>
        <w:rPr>
          <w:i/>
          <w:color w:val="0070C0"/>
          <w:lang w:eastAsia="zh-CN"/>
        </w:rPr>
        <w:t xml:space="preserve">Main technical topic overview. The structure can be done based on sub-agenda basis. </w:t>
      </w:r>
    </w:p>
    <w:p w14:paraId="700E6CD5" w14:textId="77777777" w:rsidR="00950AF3" w:rsidRDefault="00000C1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50AF3" w14:paraId="71661609" w14:textId="77777777">
        <w:trPr>
          <w:trHeight w:val="468"/>
        </w:trPr>
        <w:tc>
          <w:tcPr>
            <w:tcW w:w="1622" w:type="dxa"/>
            <w:vAlign w:val="center"/>
          </w:tcPr>
          <w:p w14:paraId="747210F3" w14:textId="77777777" w:rsidR="00950AF3" w:rsidRDefault="00000C13">
            <w:pPr>
              <w:spacing w:before="120" w:after="120"/>
              <w:rPr>
                <w:b/>
                <w:bCs/>
              </w:rPr>
            </w:pPr>
            <w:r>
              <w:rPr>
                <w:b/>
                <w:bCs/>
              </w:rPr>
              <w:t>T-doc number</w:t>
            </w:r>
          </w:p>
        </w:tc>
        <w:tc>
          <w:tcPr>
            <w:tcW w:w="1424" w:type="dxa"/>
            <w:vAlign w:val="center"/>
          </w:tcPr>
          <w:p w14:paraId="570137EE" w14:textId="77777777" w:rsidR="00950AF3" w:rsidRDefault="00000C13">
            <w:pPr>
              <w:spacing w:before="120" w:after="120"/>
              <w:rPr>
                <w:b/>
                <w:bCs/>
              </w:rPr>
            </w:pPr>
            <w:r>
              <w:rPr>
                <w:b/>
                <w:bCs/>
              </w:rPr>
              <w:t>Company</w:t>
            </w:r>
          </w:p>
        </w:tc>
        <w:tc>
          <w:tcPr>
            <w:tcW w:w="6585" w:type="dxa"/>
            <w:vAlign w:val="center"/>
          </w:tcPr>
          <w:p w14:paraId="64CB96D3" w14:textId="77777777" w:rsidR="00950AF3" w:rsidRDefault="00000C13">
            <w:pPr>
              <w:spacing w:before="120" w:after="120"/>
              <w:rPr>
                <w:b/>
                <w:bCs/>
              </w:rPr>
            </w:pPr>
            <w:r>
              <w:rPr>
                <w:b/>
                <w:bCs/>
              </w:rPr>
              <w:t>Proposals / Observations</w:t>
            </w:r>
          </w:p>
        </w:tc>
      </w:tr>
      <w:tr w:rsidR="00950AF3" w14:paraId="5D148D17" w14:textId="77777777">
        <w:trPr>
          <w:trHeight w:val="468"/>
        </w:trPr>
        <w:tc>
          <w:tcPr>
            <w:tcW w:w="1622" w:type="dxa"/>
          </w:tcPr>
          <w:p w14:paraId="74683AFF" w14:textId="77777777" w:rsidR="00950AF3" w:rsidRDefault="00071B44">
            <w:pPr>
              <w:spacing w:before="120" w:after="120"/>
            </w:pPr>
            <w:hyperlink r:id="rId25" w:history="1">
              <w:r w:rsidR="00000C13">
                <w:rPr>
                  <w:rStyle w:val="Hyperlink"/>
                  <w:b/>
                  <w:bCs/>
                </w:rPr>
                <w:t>R4-2100114</w:t>
              </w:r>
            </w:hyperlink>
          </w:p>
        </w:tc>
        <w:tc>
          <w:tcPr>
            <w:tcW w:w="1424" w:type="dxa"/>
          </w:tcPr>
          <w:p w14:paraId="5DAC3FD9" w14:textId="77777777" w:rsidR="00950AF3" w:rsidRDefault="00000C13">
            <w:pPr>
              <w:spacing w:before="120" w:after="120"/>
            </w:pPr>
            <w:r>
              <w:t>ZTE Corporation</w:t>
            </w:r>
          </w:p>
        </w:tc>
        <w:tc>
          <w:tcPr>
            <w:tcW w:w="6585" w:type="dxa"/>
          </w:tcPr>
          <w:p w14:paraId="341A415F" w14:textId="77777777" w:rsidR="00950AF3" w:rsidRDefault="00000C13">
            <w:r>
              <w:rPr>
                <w:rFonts w:hint="eastAsia"/>
              </w:rPr>
              <w:t>Observation 1: Procedures for handover with PSCell addition is similar to handover followed by PSCell addition immediately after.</w:t>
            </w:r>
          </w:p>
          <w:p w14:paraId="6E4AB5AC" w14:textId="77777777" w:rsidR="00950AF3" w:rsidRDefault="00000C13">
            <w:pPr>
              <w:spacing w:before="120" w:after="120"/>
            </w:pPr>
            <w:r>
              <w:t>Proposal 1: Take core requirements for handover and PSCell addition as baseline and identify if there is any new issue in the new procedure.</w:t>
            </w:r>
          </w:p>
          <w:p w14:paraId="4328715C" w14:textId="77777777" w:rsidR="00950AF3" w:rsidRDefault="00000C13">
            <w:pPr>
              <w:spacing w:before="120" w:after="120"/>
            </w:pPr>
            <w:r>
              <w:t>Proposal 2: For interruption requirements, consider the following options:</w:t>
            </w:r>
          </w:p>
          <w:p w14:paraId="0191A33A" w14:textId="77777777" w:rsidR="00950AF3" w:rsidRDefault="00000C13">
            <w:pPr>
              <w:spacing w:before="120" w:after="120"/>
            </w:pPr>
            <w:r>
              <w:t>- Specify a total interruption for handover and PSCell addition</w:t>
            </w:r>
          </w:p>
          <w:p w14:paraId="4B2FA284" w14:textId="77777777" w:rsidR="00950AF3" w:rsidRDefault="00000C13">
            <w:pPr>
              <w:spacing w:before="120" w:after="120"/>
            </w:pPr>
            <w:r>
              <w:t>- Specify separate interruptions for handover and PSCell addition.</w:t>
            </w:r>
          </w:p>
          <w:p w14:paraId="7D7A6F80" w14:textId="77777777" w:rsidR="00950AF3" w:rsidRDefault="00000C13">
            <w:pPr>
              <w:spacing w:before="120" w:after="120"/>
            </w:pPr>
            <w:r>
              <w:t>Proposal 3: Include both 2-step RA and 4-step RA into the new requirements made for handover with PSCell.</w:t>
            </w:r>
          </w:p>
        </w:tc>
      </w:tr>
      <w:tr w:rsidR="00950AF3" w14:paraId="568D7E59" w14:textId="77777777">
        <w:trPr>
          <w:trHeight w:val="468"/>
        </w:trPr>
        <w:tc>
          <w:tcPr>
            <w:tcW w:w="1622" w:type="dxa"/>
          </w:tcPr>
          <w:p w14:paraId="7875947A" w14:textId="77777777" w:rsidR="00950AF3" w:rsidRDefault="00071B44">
            <w:pPr>
              <w:spacing w:before="120" w:after="120"/>
            </w:pPr>
            <w:hyperlink r:id="rId26" w:history="1">
              <w:r w:rsidR="00000C13">
                <w:rPr>
                  <w:rStyle w:val="Hyperlink"/>
                  <w:b/>
                  <w:bCs/>
                </w:rPr>
                <w:t>R4-2100193</w:t>
              </w:r>
            </w:hyperlink>
          </w:p>
        </w:tc>
        <w:tc>
          <w:tcPr>
            <w:tcW w:w="1424" w:type="dxa"/>
          </w:tcPr>
          <w:p w14:paraId="51CE0674" w14:textId="77777777" w:rsidR="00950AF3" w:rsidRDefault="00000C13">
            <w:pPr>
              <w:spacing w:before="120" w:after="120"/>
            </w:pPr>
            <w:r>
              <w:t>Apple</w:t>
            </w:r>
          </w:p>
        </w:tc>
        <w:tc>
          <w:tcPr>
            <w:tcW w:w="6585" w:type="dxa"/>
          </w:tcPr>
          <w:p w14:paraId="67DA6CFA" w14:textId="77777777" w:rsidR="00950AF3" w:rsidRDefault="00000C13">
            <w:pPr>
              <w:spacing w:after="0"/>
              <w:jc w:val="both"/>
              <w:rPr>
                <w:rFonts w:cs="v4.2.0"/>
                <w:lang w:val="en-US" w:eastAsia="zh-CN"/>
              </w:rPr>
            </w:pPr>
            <w:r>
              <w:rPr>
                <w:rFonts w:cs="v4.2.0"/>
                <w:lang w:val="en-US" w:eastAsia="zh-CN"/>
              </w:rPr>
              <w:t>Proposal 1: RAN4 specifies RRM requirement for HO with PSCell for following scenarios:</w:t>
            </w:r>
          </w:p>
          <w:p w14:paraId="41938EAF" w14:textId="77777777" w:rsidR="00950AF3" w:rsidRDefault="00000C13">
            <w:pPr>
              <w:pStyle w:val="ListParagraph"/>
              <w:numPr>
                <w:ilvl w:val="0"/>
                <w:numId w:val="6"/>
              </w:numPr>
              <w:overflowPunct/>
              <w:autoSpaceDE/>
              <w:autoSpaceDN/>
              <w:adjustRightInd/>
              <w:spacing w:after="0"/>
              <w:ind w:firstLineChars="0"/>
              <w:textAlignment w:val="auto"/>
              <w:rPr>
                <w:kern w:val="24"/>
              </w:rPr>
            </w:pPr>
            <w:r>
              <w:rPr>
                <w:kern w:val="24"/>
              </w:rPr>
              <w:t>from NR SA to EN-DC</w:t>
            </w:r>
          </w:p>
          <w:p w14:paraId="54D59D93" w14:textId="77777777" w:rsidR="00950AF3" w:rsidRDefault="00000C13">
            <w:pPr>
              <w:pStyle w:val="ListParagraph"/>
              <w:numPr>
                <w:ilvl w:val="0"/>
                <w:numId w:val="6"/>
              </w:numPr>
              <w:overflowPunct/>
              <w:autoSpaceDE/>
              <w:autoSpaceDN/>
              <w:adjustRightInd/>
              <w:spacing w:after="0"/>
              <w:ind w:firstLineChars="0"/>
              <w:textAlignment w:val="auto"/>
              <w:rPr>
                <w:kern w:val="24"/>
              </w:rPr>
            </w:pPr>
            <w:r>
              <w:rPr>
                <w:kern w:val="24"/>
              </w:rPr>
              <w:t>from EN-DC to EN-DC</w:t>
            </w:r>
          </w:p>
          <w:p w14:paraId="220AED9E" w14:textId="77777777" w:rsidR="00950AF3" w:rsidRDefault="00000C13">
            <w:pPr>
              <w:pStyle w:val="ListParagraph"/>
              <w:numPr>
                <w:ilvl w:val="0"/>
                <w:numId w:val="6"/>
              </w:numPr>
              <w:overflowPunct/>
              <w:autoSpaceDE/>
              <w:autoSpaceDN/>
              <w:adjustRightInd/>
              <w:spacing w:after="0"/>
              <w:ind w:firstLineChars="0"/>
              <w:textAlignment w:val="auto"/>
              <w:rPr>
                <w:kern w:val="24"/>
              </w:rPr>
            </w:pPr>
            <w:r>
              <w:rPr>
                <w:kern w:val="24"/>
              </w:rPr>
              <w:t>from NE-DC to NE-DC</w:t>
            </w:r>
          </w:p>
          <w:p w14:paraId="184A7861" w14:textId="77777777" w:rsidR="00950AF3" w:rsidRDefault="00000C13">
            <w:pPr>
              <w:pStyle w:val="ListParagraph"/>
              <w:numPr>
                <w:ilvl w:val="0"/>
                <w:numId w:val="6"/>
              </w:numPr>
              <w:overflowPunct/>
              <w:autoSpaceDE/>
              <w:autoSpaceDN/>
              <w:adjustRightInd/>
              <w:ind w:firstLineChars="0"/>
              <w:textAlignment w:val="auto"/>
              <w:rPr>
                <w:kern w:val="24"/>
              </w:rPr>
            </w:pPr>
            <w:r>
              <w:rPr>
                <w:kern w:val="24"/>
              </w:rPr>
              <w:t>from NR-DC to NR-DC</w:t>
            </w:r>
          </w:p>
          <w:p w14:paraId="7BF8DAA1" w14:textId="77777777" w:rsidR="00950AF3" w:rsidRDefault="00000C13">
            <w:pPr>
              <w:jc w:val="both"/>
              <w:rPr>
                <w:rFonts w:cs="v4.2.0"/>
                <w:lang w:val="en-US" w:eastAsia="zh-CN"/>
              </w:rPr>
            </w:pPr>
            <w:r>
              <w:rPr>
                <w:rFonts w:cs="v4.2.0"/>
                <w:lang w:val="en-US" w:eastAsia="zh-CN"/>
              </w:rPr>
              <w:t>Proposal 2: In R17 RAN4 only considers legacy FR1+FR2 NR-DC for HO with PSCell from NR-DC to NR-DC, and only considers FR1+LTE NE-DC for HO with PSCell from NE-DC to NE-DC.</w:t>
            </w:r>
          </w:p>
          <w:p w14:paraId="14E857F0" w14:textId="77777777" w:rsidR="00950AF3" w:rsidRDefault="00000C13">
            <w:pPr>
              <w:jc w:val="both"/>
              <w:rPr>
                <w:rFonts w:cs="v4.2.0"/>
                <w:lang w:val="en-US" w:eastAsia="zh-CN"/>
              </w:rPr>
            </w:pPr>
            <w:r>
              <w:rPr>
                <w:rFonts w:cs="v4.2.0"/>
                <w:lang w:val="en-US" w:eastAsia="zh-CN"/>
              </w:rPr>
              <w:t>Proposal 3: for HO requirement of EN-DC to EN-DC, NE-DC to NE-DC and NR-DC to NR-DC, RAN4 does not need to consider the old PSCell release time in the HO delay requirement design.</w:t>
            </w:r>
          </w:p>
          <w:p w14:paraId="308258FF" w14:textId="77777777" w:rsidR="00950AF3" w:rsidRDefault="00000C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Times" w:hAnsi="Times" w:cs="Times"/>
                <w:color w:val="000000"/>
                <w:lang w:val="en-US" w:eastAsia="zh-CN"/>
              </w:rPr>
            </w:pPr>
            <w:r>
              <w:rPr>
                <w:rFonts w:ascii="Times" w:hAnsi="Times" w:cs="Times"/>
                <w:color w:val="000000"/>
                <w:lang w:val="en-US" w:eastAsia="zh-CN"/>
              </w:rPr>
              <w:t>Proposal 4: For delay requirement of HO with PSCell, reuse the starting point definition from legacy HO and reuse the ending point definition from legacy PSCell addition, i.e., when the UE receives a RRC message implying handover with PSCell the UE shall be capable to transmit PRACH preamble towards target PSCell within T</w:t>
            </w:r>
            <w:r>
              <w:rPr>
                <w:rFonts w:ascii="Times" w:hAnsi="Times" w:cs="Times"/>
                <w:color w:val="000000"/>
                <w:vertAlign w:val="subscript"/>
                <w:lang w:val="en-US" w:eastAsia="zh-CN"/>
              </w:rPr>
              <w:t>handover_with_PSCell</w:t>
            </w:r>
            <w:r>
              <w:rPr>
                <w:rFonts w:ascii="Times" w:hAnsi="Times" w:cs="Times"/>
                <w:color w:val="000000"/>
                <w:lang w:val="en-US" w:eastAsia="zh-CN"/>
              </w:rPr>
              <w:t xml:space="preserve"> from the end of the last TTI containing the RRC command. (T</w:t>
            </w:r>
            <w:r>
              <w:rPr>
                <w:rFonts w:ascii="Times" w:hAnsi="Times" w:cs="Times"/>
                <w:color w:val="000000"/>
                <w:vertAlign w:val="subscript"/>
                <w:lang w:val="en-US" w:eastAsia="zh-CN"/>
              </w:rPr>
              <w:t xml:space="preserve">handover_with_PSCell </w:t>
            </w:r>
            <w:r>
              <w:rPr>
                <w:rFonts w:ascii="Times" w:hAnsi="Times" w:cs="Times"/>
                <w:color w:val="000000"/>
                <w:lang w:val="en-US" w:eastAsia="zh-CN"/>
              </w:rPr>
              <w:t>is the delay requirement of HO with PSCell)</w:t>
            </w:r>
          </w:p>
          <w:p w14:paraId="139CFB11" w14:textId="77777777" w:rsidR="00950AF3" w:rsidRDefault="00000C13">
            <w:pPr>
              <w:jc w:val="both"/>
              <w:rPr>
                <w:rFonts w:cs="v4.2.0"/>
                <w:lang w:val="en-US" w:eastAsia="zh-CN"/>
              </w:rPr>
            </w:pPr>
            <w:r>
              <w:rPr>
                <w:rFonts w:cs="v4.2.0"/>
                <w:lang w:val="en-US" w:eastAsia="zh-CN"/>
              </w:rPr>
              <w:t>Proposal 5: For requirement of HO with PSCell, RAN4 assumes that UE performs target PSCell addition after receiving RAR (msg 2) from target PCell.</w:t>
            </w:r>
          </w:p>
          <w:p w14:paraId="08587925" w14:textId="77777777" w:rsidR="00950AF3" w:rsidRDefault="00000C13">
            <w:pPr>
              <w:jc w:val="both"/>
              <w:rPr>
                <w:lang w:eastAsia="zh-CN"/>
              </w:rPr>
            </w:pPr>
            <w:r>
              <w:rPr>
                <w:lang w:eastAsia="zh-CN"/>
              </w:rPr>
              <w:t>Proposal 6: Known and unknown cell condition in legacy HO and PSCell addition requirement could be reused in the requirement of HO with PSCell. The requirement of HO with PSCell covers following combinations:</w:t>
            </w:r>
          </w:p>
          <w:p w14:paraId="452C3C3C" w14:textId="77777777" w:rsidR="00950AF3" w:rsidRDefault="00000C13">
            <w:pPr>
              <w:pStyle w:val="ListParagraph"/>
              <w:widowControl w:val="0"/>
              <w:numPr>
                <w:ilvl w:val="0"/>
                <w:numId w:val="7"/>
              </w:numPr>
              <w:overflowPunct/>
              <w:spacing w:after="0" w:line="360" w:lineRule="auto"/>
              <w:ind w:firstLineChars="0"/>
              <w:jc w:val="both"/>
              <w:textAlignment w:val="auto"/>
              <w:rPr>
                <w:lang w:eastAsia="zh-CN"/>
              </w:rPr>
            </w:pPr>
            <w:r>
              <w:rPr>
                <w:lang w:eastAsia="zh-CN"/>
              </w:rPr>
              <w:t>Known target Pcell + Known target PSCell</w:t>
            </w:r>
          </w:p>
          <w:p w14:paraId="4D0FA1B0" w14:textId="77777777" w:rsidR="00950AF3" w:rsidRDefault="00000C13">
            <w:pPr>
              <w:pStyle w:val="ListParagraph"/>
              <w:widowControl w:val="0"/>
              <w:numPr>
                <w:ilvl w:val="0"/>
                <w:numId w:val="7"/>
              </w:numPr>
              <w:overflowPunct/>
              <w:spacing w:after="0" w:line="360" w:lineRule="auto"/>
              <w:ind w:firstLineChars="0"/>
              <w:jc w:val="both"/>
              <w:textAlignment w:val="auto"/>
              <w:rPr>
                <w:lang w:eastAsia="zh-CN"/>
              </w:rPr>
            </w:pPr>
            <w:r>
              <w:rPr>
                <w:lang w:eastAsia="zh-CN"/>
              </w:rPr>
              <w:t>Known target Pcell + Unknown target PSCell</w:t>
            </w:r>
          </w:p>
          <w:p w14:paraId="6BBAB93F" w14:textId="77777777" w:rsidR="00950AF3" w:rsidRDefault="00000C13">
            <w:pPr>
              <w:pStyle w:val="ListParagraph"/>
              <w:widowControl w:val="0"/>
              <w:numPr>
                <w:ilvl w:val="0"/>
                <w:numId w:val="7"/>
              </w:numPr>
              <w:overflowPunct/>
              <w:spacing w:after="0" w:line="360" w:lineRule="auto"/>
              <w:ind w:firstLineChars="0"/>
              <w:jc w:val="both"/>
              <w:textAlignment w:val="auto"/>
              <w:rPr>
                <w:lang w:eastAsia="zh-CN"/>
              </w:rPr>
            </w:pPr>
            <w:r>
              <w:rPr>
                <w:lang w:eastAsia="zh-CN"/>
              </w:rPr>
              <w:t>Unknown target Pcell + Known target PSCell</w:t>
            </w:r>
          </w:p>
          <w:p w14:paraId="75619DB2" w14:textId="77777777" w:rsidR="00950AF3" w:rsidRDefault="00000C13">
            <w:pPr>
              <w:pStyle w:val="ListParagraph"/>
              <w:widowControl w:val="0"/>
              <w:numPr>
                <w:ilvl w:val="0"/>
                <w:numId w:val="7"/>
              </w:numPr>
              <w:overflowPunct/>
              <w:spacing w:after="0" w:line="360" w:lineRule="auto"/>
              <w:ind w:firstLineChars="0"/>
              <w:jc w:val="both"/>
              <w:textAlignment w:val="auto"/>
              <w:rPr>
                <w:lang w:eastAsia="zh-CN"/>
              </w:rPr>
            </w:pPr>
            <w:r>
              <w:rPr>
                <w:lang w:eastAsia="zh-CN"/>
              </w:rPr>
              <w:t>Unknown target Pcell + Unknown target PSCell</w:t>
            </w:r>
          </w:p>
          <w:p w14:paraId="3CEBA096" w14:textId="77777777" w:rsidR="00950AF3" w:rsidRDefault="00000C13">
            <w:pPr>
              <w:jc w:val="both"/>
              <w:rPr>
                <w:lang w:eastAsia="zh-CN"/>
              </w:rPr>
            </w:pPr>
            <w:r>
              <w:rPr>
                <w:lang w:eastAsia="zh-CN"/>
              </w:rPr>
              <w:lastRenderedPageBreak/>
              <w:t>Proposal 7: use the max{RRC procedure delay of legacy HO, RRC procedure delay of legacy PSCell addition} for the corresponding RRC procedure delay in the requirement of HO with PSCell. The RRC procedure delays in table 3 are used for the requirements of HO with PSCell.</w:t>
            </w:r>
          </w:p>
          <w:p w14:paraId="367C7C20" w14:textId="77777777" w:rsidR="00950AF3" w:rsidRDefault="00000C13">
            <w:pPr>
              <w:jc w:val="both"/>
              <w:rPr>
                <w:rFonts w:cs="v4.2.0"/>
                <w:lang w:val="en-US" w:eastAsia="zh-CN"/>
              </w:rPr>
            </w:pPr>
            <w:r>
              <w:rPr>
                <w:rFonts w:cs="v4.2.0"/>
                <w:lang w:val="en-US" w:eastAsia="zh-CN"/>
              </w:rPr>
              <w:t>Proposal 8: the UE processing time from legacy HO and from legacy PSCell addition could be reused for HO with PSCell.</w:t>
            </w:r>
          </w:p>
          <w:p w14:paraId="60B2A519" w14:textId="77777777" w:rsidR="00950AF3" w:rsidRDefault="00000C13">
            <w:pPr>
              <w:jc w:val="both"/>
              <w:rPr>
                <w:rFonts w:cs="v4.2.0"/>
                <w:lang w:val="en-US" w:eastAsia="zh-CN"/>
              </w:rPr>
            </w:pPr>
            <w:r>
              <w:rPr>
                <w:rFonts w:cs="v4.2.0"/>
                <w:lang w:val="en-US" w:eastAsia="zh-CN"/>
              </w:rPr>
              <w:t>Proposal 9: The cell detection time, AGC settling time, T/F tracking time and RACH uncertainty time in legacy HO and legacy PSCell addition requirement could be reused for HO with PSCell.</w:t>
            </w:r>
          </w:p>
          <w:p w14:paraId="4074A93E" w14:textId="77777777" w:rsidR="00950AF3" w:rsidRDefault="00000C13">
            <w:pPr>
              <w:pStyle w:val="ListParagraph"/>
              <w:spacing w:before="120"/>
              <w:ind w:firstLineChars="0" w:firstLine="0"/>
              <w:jc w:val="both"/>
              <w:rPr>
                <w:lang w:val="en-US" w:eastAsia="zh-CN"/>
              </w:rPr>
            </w:pPr>
            <w:r>
              <w:rPr>
                <w:rFonts w:ascii="Times" w:hAnsi="Times" w:cs="Times"/>
                <w:color w:val="000000"/>
                <w:position w:val="2"/>
                <w:lang w:val="en-US" w:eastAsia="zh-CN"/>
              </w:rPr>
              <w:t>Proposal 10: agree on the delay requirement for HO with PSCell in this section 4.</w:t>
            </w:r>
          </w:p>
        </w:tc>
      </w:tr>
      <w:tr w:rsidR="00950AF3" w14:paraId="1A72B936" w14:textId="77777777">
        <w:trPr>
          <w:trHeight w:val="468"/>
        </w:trPr>
        <w:tc>
          <w:tcPr>
            <w:tcW w:w="1622" w:type="dxa"/>
          </w:tcPr>
          <w:p w14:paraId="0D34F979" w14:textId="77777777" w:rsidR="00950AF3" w:rsidRDefault="00071B44">
            <w:pPr>
              <w:spacing w:before="120" w:after="120"/>
            </w:pPr>
            <w:hyperlink r:id="rId27" w:history="1">
              <w:r w:rsidR="00000C13">
                <w:rPr>
                  <w:rStyle w:val="Hyperlink"/>
                  <w:b/>
                  <w:bCs/>
                </w:rPr>
                <w:t>R4-2100401</w:t>
              </w:r>
            </w:hyperlink>
          </w:p>
        </w:tc>
        <w:tc>
          <w:tcPr>
            <w:tcW w:w="1424" w:type="dxa"/>
          </w:tcPr>
          <w:p w14:paraId="445341F7" w14:textId="77777777" w:rsidR="00950AF3" w:rsidRDefault="00000C13">
            <w:pPr>
              <w:spacing w:before="120" w:after="120"/>
            </w:pPr>
            <w:r>
              <w:t>CATT</w:t>
            </w:r>
          </w:p>
        </w:tc>
        <w:tc>
          <w:tcPr>
            <w:tcW w:w="6585" w:type="dxa"/>
          </w:tcPr>
          <w:p w14:paraId="4916849C" w14:textId="77777777" w:rsidR="00950AF3" w:rsidRDefault="00000C13">
            <w:pPr>
              <w:spacing w:before="120" w:after="120"/>
            </w:pPr>
            <w:r>
              <w:t>Observation 1: The target cell of handover with PSCell should be known cell.</w:t>
            </w:r>
          </w:p>
          <w:p w14:paraId="7FEA3361" w14:textId="77777777" w:rsidR="00950AF3" w:rsidRDefault="00000C13">
            <w:pPr>
              <w:spacing w:before="120" w:after="120"/>
            </w:pPr>
            <w:r>
              <w:t>Observation 2: Scell(s) in MCG should be de-configured before handover.</w:t>
            </w:r>
          </w:p>
          <w:p w14:paraId="56C200DB" w14:textId="77777777" w:rsidR="00950AF3" w:rsidRDefault="00000C13">
            <w:pPr>
              <w:spacing w:before="120" w:after="120"/>
            </w:pPr>
            <w:r>
              <w:t>Observation 3: The normal requirement of handover to known target cell in current specification may be reused for handover with PSCell.</w:t>
            </w:r>
          </w:p>
          <w:p w14:paraId="6BA7ABB2" w14:textId="77777777" w:rsidR="00950AF3" w:rsidRDefault="00000C13">
            <w:pPr>
              <w:spacing w:before="120" w:after="120"/>
            </w:pPr>
            <w:r>
              <w:t>Observation 4: The communication on PSCell and Scell(s) in SCG should be done parallel with handover process. Interruption on the communication needs further study and discussion.</w:t>
            </w:r>
          </w:p>
        </w:tc>
      </w:tr>
      <w:tr w:rsidR="00950AF3" w14:paraId="29F1C1D6" w14:textId="77777777">
        <w:trPr>
          <w:trHeight w:val="468"/>
        </w:trPr>
        <w:tc>
          <w:tcPr>
            <w:tcW w:w="1622" w:type="dxa"/>
          </w:tcPr>
          <w:p w14:paraId="3E3815AC" w14:textId="77777777" w:rsidR="00950AF3" w:rsidRDefault="00071B44">
            <w:pPr>
              <w:spacing w:before="120" w:after="120"/>
            </w:pPr>
            <w:hyperlink r:id="rId28" w:history="1">
              <w:r w:rsidR="00000C13">
                <w:rPr>
                  <w:rStyle w:val="Hyperlink"/>
                  <w:b/>
                  <w:bCs/>
                </w:rPr>
                <w:t>R4-2100710</w:t>
              </w:r>
            </w:hyperlink>
          </w:p>
        </w:tc>
        <w:tc>
          <w:tcPr>
            <w:tcW w:w="1424" w:type="dxa"/>
          </w:tcPr>
          <w:p w14:paraId="08A44526" w14:textId="77777777" w:rsidR="00950AF3" w:rsidRDefault="00000C13">
            <w:pPr>
              <w:spacing w:before="120" w:after="120"/>
            </w:pPr>
            <w:r>
              <w:t>Xiaomi</w:t>
            </w:r>
          </w:p>
        </w:tc>
        <w:tc>
          <w:tcPr>
            <w:tcW w:w="6585" w:type="dxa"/>
          </w:tcPr>
          <w:p w14:paraId="20FD783B" w14:textId="77777777" w:rsidR="00950AF3" w:rsidRDefault="00000C13">
            <w:pPr>
              <w:rPr>
                <w:bCs/>
              </w:rPr>
            </w:pPr>
            <w:r>
              <w:rPr>
                <w:rFonts w:hint="eastAsia"/>
                <w:bCs/>
              </w:rPr>
              <w:t>O</w:t>
            </w:r>
            <w:r>
              <w:rPr>
                <w:bCs/>
              </w:rPr>
              <w:t>bservation 1: the handover command shall include the RRC configuration of both the target MCG Pcell and the target SCG PSCell.</w:t>
            </w:r>
          </w:p>
          <w:p w14:paraId="36FA3677" w14:textId="77777777" w:rsidR="00950AF3" w:rsidRDefault="00000C13">
            <w:pPr>
              <w:rPr>
                <w:bCs/>
              </w:rPr>
            </w:pPr>
            <w:r>
              <w:rPr>
                <w:bCs/>
              </w:rPr>
              <w:t>Proposal 1: The additional interruption delay for target PSCell should be considered based on the legacy HO delay requirement for the HO with PSCell delay requirement. And the interruption delay contains the following procedures:</w:t>
            </w:r>
          </w:p>
          <w:p w14:paraId="38085490" w14:textId="77777777" w:rsidR="00950AF3" w:rsidRDefault="00000C13">
            <w:pPr>
              <w:pStyle w:val="ListParagraph"/>
              <w:numPr>
                <w:ilvl w:val="0"/>
                <w:numId w:val="8"/>
              </w:numPr>
              <w:overflowPunct/>
              <w:autoSpaceDE/>
              <w:autoSpaceDN/>
              <w:adjustRightInd/>
              <w:ind w:firstLineChars="0"/>
              <w:contextualSpacing/>
              <w:textAlignment w:val="auto"/>
              <w:rPr>
                <w:rFonts w:eastAsiaTheme="minorEastAsia"/>
                <w:bCs/>
                <w:kern w:val="2"/>
                <w:lang w:eastAsia="zh-CN"/>
              </w:rPr>
            </w:pPr>
            <w:r>
              <w:rPr>
                <w:rFonts w:eastAsiaTheme="minorEastAsia" w:hint="eastAsia"/>
                <w:bCs/>
                <w:kern w:val="2"/>
                <w:lang w:eastAsia="zh-CN"/>
              </w:rPr>
              <w:t>C</w:t>
            </w:r>
            <w:r>
              <w:rPr>
                <w:rFonts w:eastAsiaTheme="minorEastAsia"/>
                <w:bCs/>
                <w:kern w:val="2"/>
                <w:lang w:eastAsia="zh-CN"/>
              </w:rPr>
              <w:t>ell search time</w:t>
            </w:r>
          </w:p>
          <w:p w14:paraId="32A0F048" w14:textId="77777777" w:rsidR="00950AF3" w:rsidRDefault="00000C13">
            <w:pPr>
              <w:pStyle w:val="ListParagraph"/>
              <w:numPr>
                <w:ilvl w:val="0"/>
                <w:numId w:val="8"/>
              </w:numPr>
              <w:overflowPunct/>
              <w:autoSpaceDE/>
              <w:autoSpaceDN/>
              <w:adjustRightInd/>
              <w:ind w:firstLineChars="0"/>
              <w:contextualSpacing/>
              <w:textAlignment w:val="auto"/>
              <w:rPr>
                <w:rFonts w:eastAsiaTheme="minorEastAsia"/>
                <w:bCs/>
                <w:kern w:val="2"/>
                <w:lang w:eastAsia="zh-CN"/>
              </w:rPr>
            </w:pPr>
            <w:r>
              <w:rPr>
                <w:rFonts w:eastAsiaTheme="minorEastAsia"/>
                <w:bCs/>
                <w:kern w:val="2"/>
                <w:lang w:eastAsia="zh-CN"/>
              </w:rPr>
              <w:t>Fine timing tracking time</w:t>
            </w:r>
          </w:p>
          <w:p w14:paraId="632EB712" w14:textId="77777777" w:rsidR="00950AF3" w:rsidRDefault="00000C13">
            <w:pPr>
              <w:pStyle w:val="ListParagraph"/>
              <w:numPr>
                <w:ilvl w:val="0"/>
                <w:numId w:val="8"/>
              </w:numPr>
              <w:overflowPunct/>
              <w:autoSpaceDE/>
              <w:autoSpaceDN/>
              <w:adjustRightInd/>
              <w:ind w:firstLineChars="0"/>
              <w:contextualSpacing/>
              <w:textAlignment w:val="auto"/>
              <w:rPr>
                <w:rFonts w:eastAsiaTheme="minorEastAsia"/>
                <w:bCs/>
                <w:kern w:val="2"/>
                <w:lang w:eastAsia="zh-CN"/>
              </w:rPr>
            </w:pPr>
            <w:r>
              <w:rPr>
                <w:rFonts w:eastAsiaTheme="minorEastAsia"/>
                <w:bCs/>
                <w:kern w:val="2"/>
                <w:lang w:eastAsia="zh-CN"/>
              </w:rPr>
              <w:t>UE processing time</w:t>
            </w:r>
          </w:p>
          <w:p w14:paraId="1232213B" w14:textId="77777777" w:rsidR="00950AF3" w:rsidRDefault="00000C13">
            <w:pPr>
              <w:pStyle w:val="ListParagraph"/>
              <w:numPr>
                <w:ilvl w:val="0"/>
                <w:numId w:val="8"/>
              </w:numPr>
              <w:overflowPunct/>
              <w:autoSpaceDE/>
              <w:autoSpaceDN/>
              <w:adjustRightInd/>
              <w:ind w:firstLineChars="0"/>
              <w:contextualSpacing/>
              <w:textAlignment w:val="auto"/>
              <w:rPr>
                <w:rFonts w:eastAsiaTheme="minorEastAsia"/>
                <w:bCs/>
                <w:kern w:val="2"/>
                <w:lang w:eastAsia="zh-CN"/>
              </w:rPr>
            </w:pPr>
            <w:r>
              <w:rPr>
                <w:rFonts w:eastAsiaTheme="minorEastAsia"/>
                <w:bCs/>
                <w:kern w:val="2"/>
                <w:lang w:eastAsia="zh-CN"/>
              </w:rPr>
              <w:t>Time for interruption uncertainty in acquiring the first available PRACH occasion in the new cell</w:t>
            </w:r>
          </w:p>
          <w:p w14:paraId="2831994B" w14:textId="77777777" w:rsidR="00950AF3" w:rsidRDefault="00000C13">
            <w:pPr>
              <w:pStyle w:val="ListParagraph"/>
              <w:numPr>
                <w:ilvl w:val="0"/>
                <w:numId w:val="8"/>
              </w:numPr>
              <w:overflowPunct/>
              <w:autoSpaceDE/>
              <w:autoSpaceDN/>
              <w:adjustRightInd/>
              <w:ind w:firstLineChars="0"/>
              <w:contextualSpacing/>
              <w:textAlignment w:val="auto"/>
              <w:rPr>
                <w:rFonts w:eastAsiaTheme="minorEastAsia"/>
                <w:bCs/>
                <w:kern w:val="2"/>
                <w:lang w:eastAsia="zh-CN"/>
              </w:rPr>
            </w:pPr>
            <w:r>
              <w:rPr>
                <w:rFonts w:eastAsiaTheme="minorEastAsia"/>
                <w:bCs/>
                <w:kern w:val="2"/>
                <w:lang w:eastAsia="zh-CN"/>
              </w:rPr>
              <w:t>Time for SSB post-processing</w:t>
            </w:r>
          </w:p>
          <w:p w14:paraId="11D2A951" w14:textId="77777777" w:rsidR="00950AF3" w:rsidRDefault="00000C13">
            <w:pPr>
              <w:rPr>
                <w:bCs/>
              </w:rPr>
            </w:pPr>
            <w:r>
              <w:rPr>
                <w:bCs/>
              </w:rPr>
              <w:t>Proposal 2: the timeline for HO with PSCell can be the time between the end of the last TTI containing RRC command on the old PDSCH and the time UE starts the transmission of the new PRACH on the new PSCell.</w:t>
            </w:r>
          </w:p>
          <w:p w14:paraId="59B63E73" w14:textId="297AA3BB" w:rsidR="00950AF3" w:rsidRDefault="00000C13">
            <w:pPr>
              <w:rPr>
                <w:bCs/>
              </w:rPr>
            </w:pPr>
            <w:r>
              <w:rPr>
                <w:bCs/>
              </w:rPr>
              <w:t xml:space="preserve">Proposal 3: when UE is ready to be scheduled on the new Pcell during the interruption time for PSCell, the following options can be considered for the UE </w:t>
            </w:r>
            <w:r>
              <w:rPr>
                <w:bCs/>
              </w:rPr>
              <w:pgNum/>
            </w:r>
            <w:r>
              <w:rPr>
                <w:bCs/>
              </w:rPr>
              <w:t>ehavior</w:t>
            </w:r>
            <w:r>
              <w:rPr>
                <w:bCs/>
              </w:rPr>
              <w:pgNum/>
            </w:r>
            <w:r>
              <w:rPr>
                <w:bCs/>
              </w:rPr>
              <w:t>.</w:t>
            </w:r>
          </w:p>
          <w:p w14:paraId="3F869A31" w14:textId="77777777" w:rsidR="00950AF3" w:rsidRDefault="00000C13">
            <w:pPr>
              <w:pStyle w:val="ListParagraph"/>
              <w:numPr>
                <w:ilvl w:val="0"/>
                <w:numId w:val="9"/>
              </w:numPr>
              <w:overflowPunct/>
              <w:autoSpaceDE/>
              <w:autoSpaceDN/>
              <w:adjustRightInd/>
              <w:ind w:firstLineChars="0"/>
              <w:contextualSpacing/>
              <w:textAlignment w:val="auto"/>
              <w:rPr>
                <w:bCs/>
              </w:rPr>
            </w:pPr>
            <w:r>
              <w:rPr>
                <w:bCs/>
              </w:rPr>
              <w:t>Option 1: UE is not expected to be scheduled on the new Pcell during the HO with PSCell procedure;</w:t>
            </w:r>
          </w:p>
          <w:p w14:paraId="29D63087" w14:textId="77777777" w:rsidR="00950AF3" w:rsidRDefault="00000C13">
            <w:pPr>
              <w:pStyle w:val="ListParagraph"/>
              <w:numPr>
                <w:ilvl w:val="0"/>
                <w:numId w:val="9"/>
              </w:numPr>
              <w:overflowPunct/>
              <w:autoSpaceDE/>
              <w:autoSpaceDN/>
              <w:adjustRightInd/>
              <w:ind w:firstLineChars="0"/>
              <w:contextualSpacing/>
              <w:textAlignment w:val="auto"/>
              <w:rPr>
                <w:bCs/>
              </w:rPr>
            </w:pPr>
            <w:r>
              <w:rPr>
                <w:bCs/>
              </w:rPr>
              <w:t>Option 2: UE can be scheduled on the new Pcell but define interruption requirement between the time Pcell is ready for scheduling and the time UE starts the transmission of the new PRACH on the new PSCell.</w:t>
            </w:r>
          </w:p>
          <w:p w14:paraId="19108602" w14:textId="77777777" w:rsidR="00950AF3" w:rsidRDefault="00950AF3">
            <w:pPr>
              <w:spacing w:before="120" w:after="120"/>
            </w:pPr>
          </w:p>
        </w:tc>
      </w:tr>
      <w:tr w:rsidR="00950AF3" w14:paraId="328C31C6" w14:textId="77777777">
        <w:trPr>
          <w:trHeight w:val="468"/>
        </w:trPr>
        <w:tc>
          <w:tcPr>
            <w:tcW w:w="1622" w:type="dxa"/>
          </w:tcPr>
          <w:p w14:paraId="3AA5F0AE" w14:textId="77777777" w:rsidR="00950AF3" w:rsidRDefault="00071B44">
            <w:pPr>
              <w:spacing w:before="120" w:after="120"/>
            </w:pPr>
            <w:hyperlink r:id="rId29" w:history="1">
              <w:r w:rsidR="00000C13">
                <w:rPr>
                  <w:rStyle w:val="Hyperlink"/>
                  <w:b/>
                  <w:bCs/>
                </w:rPr>
                <w:t>R4-2100867</w:t>
              </w:r>
            </w:hyperlink>
          </w:p>
        </w:tc>
        <w:tc>
          <w:tcPr>
            <w:tcW w:w="1424" w:type="dxa"/>
          </w:tcPr>
          <w:p w14:paraId="0B0F170F" w14:textId="77777777" w:rsidR="00950AF3" w:rsidRDefault="00000C13">
            <w:pPr>
              <w:spacing w:before="120" w:after="120"/>
            </w:pPr>
            <w:r>
              <w:t>CMCC</w:t>
            </w:r>
          </w:p>
        </w:tc>
        <w:tc>
          <w:tcPr>
            <w:tcW w:w="6585" w:type="dxa"/>
          </w:tcPr>
          <w:p w14:paraId="5CF457BD" w14:textId="77777777" w:rsidR="00950AF3" w:rsidRDefault="00000C13">
            <w:pPr>
              <w:spacing w:line="240" w:lineRule="exact"/>
              <w:rPr>
                <w:kern w:val="24"/>
              </w:rPr>
            </w:pPr>
            <w:r>
              <w:rPr>
                <w:kern w:val="24"/>
              </w:rPr>
              <w:t xml:space="preserve">Proposal 1: </w:t>
            </w:r>
            <w:r>
              <w:rPr>
                <w:rFonts w:hint="eastAsia"/>
                <w:kern w:val="24"/>
              </w:rPr>
              <w:t>It</w:t>
            </w:r>
            <w:r>
              <w:rPr>
                <w:kern w:val="24"/>
              </w:rPr>
              <w:t xml:space="preserve"> is proposed to specify the requirements for HO with PSCell for following scenarios:</w:t>
            </w:r>
          </w:p>
          <w:p w14:paraId="24D6DDD4" w14:textId="77777777" w:rsidR="00950AF3" w:rsidRDefault="00000C13">
            <w:pPr>
              <w:pStyle w:val="ListParagraph"/>
              <w:numPr>
                <w:ilvl w:val="0"/>
                <w:numId w:val="10"/>
              </w:numPr>
              <w:overflowPunct/>
              <w:autoSpaceDE/>
              <w:autoSpaceDN/>
              <w:adjustRightInd/>
              <w:spacing w:after="120"/>
              <w:ind w:firstLineChars="0"/>
              <w:textAlignment w:val="auto"/>
              <w:rPr>
                <w:kern w:val="24"/>
              </w:rPr>
            </w:pPr>
            <w:r>
              <w:rPr>
                <w:kern w:val="24"/>
              </w:rPr>
              <w:lastRenderedPageBreak/>
              <w:t>from NR SA to EN-DC</w:t>
            </w:r>
          </w:p>
          <w:p w14:paraId="6208E4A2" w14:textId="77777777" w:rsidR="00950AF3" w:rsidRDefault="00000C13">
            <w:pPr>
              <w:pStyle w:val="ListParagraph"/>
              <w:numPr>
                <w:ilvl w:val="0"/>
                <w:numId w:val="10"/>
              </w:numPr>
              <w:overflowPunct/>
              <w:autoSpaceDE/>
              <w:autoSpaceDN/>
              <w:adjustRightInd/>
              <w:spacing w:after="120"/>
              <w:ind w:firstLineChars="0"/>
              <w:textAlignment w:val="auto"/>
              <w:rPr>
                <w:kern w:val="24"/>
              </w:rPr>
            </w:pPr>
            <w:r>
              <w:rPr>
                <w:kern w:val="24"/>
              </w:rPr>
              <w:t>from EN-DC to EN-DC</w:t>
            </w:r>
          </w:p>
          <w:p w14:paraId="0A37F3CC" w14:textId="77777777" w:rsidR="00950AF3" w:rsidRDefault="00000C13">
            <w:pPr>
              <w:pStyle w:val="ListParagraph"/>
              <w:numPr>
                <w:ilvl w:val="0"/>
                <w:numId w:val="10"/>
              </w:numPr>
              <w:overflowPunct/>
              <w:autoSpaceDE/>
              <w:autoSpaceDN/>
              <w:adjustRightInd/>
              <w:spacing w:after="120"/>
              <w:ind w:firstLineChars="0"/>
              <w:textAlignment w:val="auto"/>
              <w:rPr>
                <w:kern w:val="24"/>
              </w:rPr>
            </w:pPr>
            <w:r>
              <w:rPr>
                <w:kern w:val="24"/>
              </w:rPr>
              <w:t>from NE-DC to NE-DC</w:t>
            </w:r>
          </w:p>
          <w:p w14:paraId="1F907D87" w14:textId="77777777" w:rsidR="00950AF3" w:rsidRDefault="00000C13">
            <w:pPr>
              <w:pStyle w:val="ListParagraph"/>
              <w:numPr>
                <w:ilvl w:val="0"/>
                <w:numId w:val="10"/>
              </w:numPr>
              <w:overflowPunct/>
              <w:autoSpaceDE/>
              <w:autoSpaceDN/>
              <w:adjustRightInd/>
              <w:spacing w:after="120"/>
              <w:ind w:firstLineChars="0"/>
              <w:textAlignment w:val="auto"/>
              <w:rPr>
                <w:kern w:val="24"/>
              </w:rPr>
            </w:pPr>
            <w:r>
              <w:rPr>
                <w:kern w:val="24"/>
              </w:rPr>
              <w:t>from NR-DC to NR-DC</w:t>
            </w:r>
          </w:p>
          <w:p w14:paraId="052C622A" w14:textId="77777777" w:rsidR="00950AF3" w:rsidRDefault="00000C13">
            <w:pPr>
              <w:spacing w:line="240" w:lineRule="exact"/>
            </w:pPr>
            <w:r>
              <w:rPr>
                <w:kern w:val="24"/>
              </w:rPr>
              <w:t xml:space="preserve">Proposal 2: </w:t>
            </w:r>
            <w:r>
              <w:t>the delay requirement for handover with PSCell is suggested as following:</w:t>
            </w:r>
          </w:p>
          <w:p w14:paraId="12BE88A1" w14:textId="77777777" w:rsidR="00950AF3" w:rsidRDefault="00000C13">
            <w:pPr>
              <w:spacing w:line="240" w:lineRule="exact"/>
              <w:rPr>
                <w:b/>
                <w:bCs/>
                <w:i/>
                <w:iCs/>
                <w:kern w:val="24"/>
              </w:rPr>
            </w:pPr>
            <w:r>
              <w:t>T</w:t>
            </w:r>
            <w:r>
              <w:rPr>
                <w:vertAlign w:val="subscript"/>
              </w:rPr>
              <w:t>RRC_delay</w:t>
            </w:r>
            <w:r>
              <w:t xml:space="preserve"> + T</w:t>
            </w:r>
            <w:r>
              <w:rPr>
                <w:vertAlign w:val="subscript"/>
              </w:rPr>
              <w:t>processing</w:t>
            </w:r>
            <w:r>
              <w:t xml:space="preserve"> + T</w:t>
            </w:r>
            <w:r>
              <w:rPr>
                <w:vertAlign w:val="subscript"/>
              </w:rPr>
              <w:t>search</w:t>
            </w:r>
            <w:r>
              <w:t xml:space="preserve"> + fine time tracking + delay uncertainty in acquiring the first available PRACH occasion + T</w:t>
            </w:r>
            <w:r>
              <w:rPr>
                <w:vertAlign w:val="subscript"/>
              </w:rPr>
              <w:t>margin</w:t>
            </w:r>
          </w:p>
        </w:tc>
      </w:tr>
      <w:tr w:rsidR="00950AF3" w14:paraId="1AB89DEC" w14:textId="77777777">
        <w:trPr>
          <w:trHeight w:val="468"/>
        </w:trPr>
        <w:tc>
          <w:tcPr>
            <w:tcW w:w="1622" w:type="dxa"/>
          </w:tcPr>
          <w:p w14:paraId="475E55FE" w14:textId="77777777" w:rsidR="00950AF3" w:rsidRDefault="00071B44">
            <w:pPr>
              <w:spacing w:before="120" w:after="120"/>
            </w:pPr>
            <w:hyperlink r:id="rId30" w:history="1">
              <w:r w:rsidR="00000C13">
                <w:rPr>
                  <w:rStyle w:val="Hyperlink"/>
                  <w:b/>
                  <w:bCs/>
                </w:rPr>
                <w:t>R4-2101079</w:t>
              </w:r>
            </w:hyperlink>
          </w:p>
        </w:tc>
        <w:tc>
          <w:tcPr>
            <w:tcW w:w="1424" w:type="dxa"/>
          </w:tcPr>
          <w:p w14:paraId="0915BBAE" w14:textId="77777777" w:rsidR="00950AF3" w:rsidRDefault="00000C13">
            <w:pPr>
              <w:spacing w:before="120" w:after="120"/>
            </w:pPr>
            <w:r>
              <w:t>NEC</w:t>
            </w:r>
          </w:p>
        </w:tc>
        <w:tc>
          <w:tcPr>
            <w:tcW w:w="6585" w:type="dxa"/>
          </w:tcPr>
          <w:p w14:paraId="21CDC3DA" w14:textId="77777777" w:rsidR="00950AF3" w:rsidRDefault="00000C13">
            <w:pPr>
              <w:spacing w:after="0"/>
              <w:contextualSpacing/>
              <w:rPr>
                <w:rFonts w:eastAsia="MS Mincho" w:cstheme="minorHAnsi"/>
                <w:bCs/>
              </w:rPr>
            </w:pPr>
            <w:r>
              <w:rPr>
                <w:rFonts w:eastAsia="MS Mincho" w:cstheme="minorHAnsi"/>
                <w:bCs/>
              </w:rPr>
              <w:t xml:space="preserve">Proposal 1: RAN4 to introduce HO with PSCell requirements in all the four scenarios, i.e. for NR SA to EN-DC; for EN-DC to EN-DC; for NE-DC to NE-DC and for NR-DC to NR-DC. </w:t>
            </w:r>
          </w:p>
          <w:p w14:paraId="6DDF3A2A" w14:textId="77777777" w:rsidR="00950AF3" w:rsidRDefault="00950AF3">
            <w:pPr>
              <w:spacing w:after="0"/>
              <w:contextualSpacing/>
              <w:rPr>
                <w:bCs/>
              </w:rPr>
            </w:pPr>
          </w:p>
          <w:p w14:paraId="27C75166" w14:textId="77777777" w:rsidR="00950AF3" w:rsidRDefault="00000C13">
            <w:pPr>
              <w:spacing w:after="0"/>
              <w:rPr>
                <w:bCs/>
              </w:rPr>
            </w:pPr>
            <w:r>
              <w:rPr>
                <w:bCs/>
              </w:rPr>
              <w:t>Proposal 2: RAN4 to agree that T</w:t>
            </w:r>
            <w:r>
              <w:rPr>
                <w:bCs/>
                <w:vertAlign w:val="subscript"/>
              </w:rPr>
              <w:t>search</w:t>
            </w:r>
            <w:r>
              <w:rPr>
                <w:bCs/>
              </w:rPr>
              <w:t xml:space="preserve"> should consider all the four combination of Pcell and PSCell known and unknown conditions; Actual T</w:t>
            </w:r>
            <w:r>
              <w:rPr>
                <w:bCs/>
                <w:vertAlign w:val="subscript"/>
              </w:rPr>
              <w:t xml:space="preserve">search </w:t>
            </w:r>
            <w:r>
              <w:rPr>
                <w:bCs/>
              </w:rPr>
              <w:t>is FFS.</w:t>
            </w:r>
          </w:p>
          <w:p w14:paraId="248A7E83" w14:textId="77777777" w:rsidR="00950AF3" w:rsidRDefault="00950AF3">
            <w:pPr>
              <w:spacing w:after="0"/>
              <w:rPr>
                <w:bCs/>
              </w:rPr>
            </w:pPr>
          </w:p>
          <w:p w14:paraId="702433DD" w14:textId="77777777" w:rsidR="00950AF3" w:rsidRDefault="00000C13">
            <w:pPr>
              <w:rPr>
                <w:bCs/>
              </w:rPr>
            </w:pPr>
            <w:r>
              <w:rPr>
                <w:bCs/>
              </w:rPr>
              <w:t>Proposal 3: RAN4 to agree that components that contribute to T</w:t>
            </w:r>
            <w:r>
              <w:rPr>
                <w:bCs/>
                <w:vertAlign w:val="subscript"/>
              </w:rPr>
              <w:t>IU</w:t>
            </w:r>
            <w:r>
              <w:rPr>
                <w:bCs/>
              </w:rPr>
              <w:t xml:space="preserve"> delay are the TA acquisition delay in LTE Pcell, delay uncertainty in acquiring resources for RRC connection Reconfiguration Complete message on LTE Pcell and PRACH acquisition uncertainty delay in NR PSCell.</w:t>
            </w:r>
          </w:p>
          <w:p w14:paraId="37E6A20B" w14:textId="77777777" w:rsidR="00950AF3" w:rsidRDefault="00950AF3">
            <w:pPr>
              <w:spacing w:after="0"/>
              <w:rPr>
                <w:bCs/>
              </w:rPr>
            </w:pPr>
          </w:p>
          <w:p w14:paraId="25E3441C" w14:textId="77777777" w:rsidR="00950AF3" w:rsidRDefault="00000C13">
            <w:pPr>
              <w:spacing w:after="0"/>
              <w:rPr>
                <w:bCs/>
              </w:rPr>
            </w:pPr>
            <w:r>
              <w:rPr>
                <w:bCs/>
              </w:rPr>
              <w:t>Proposal 4:  T</w:t>
            </w:r>
            <w:r>
              <w:rPr>
                <w:bCs/>
                <w:vertAlign w:val="subscript"/>
              </w:rPr>
              <w:t>processing</w:t>
            </w:r>
            <w:r>
              <w:rPr>
                <w:bCs/>
              </w:rPr>
              <w:t xml:space="preserve"> is the UE processing time. It can be 20ms or 40 ms depending on same FR or inter FR NR PSCell addition; and T</w:t>
            </w:r>
            <w:r>
              <w:rPr>
                <w:bCs/>
                <w:vertAlign w:val="subscript"/>
              </w:rPr>
              <w:t>∆</w:t>
            </w:r>
            <w:r>
              <w:rPr>
                <w:bCs/>
              </w:rPr>
              <w:t xml:space="preserve"> is time for fine time tracking and acquiring full timing information of the NR PSCell. Where T</w:t>
            </w:r>
            <w:r>
              <w:rPr>
                <w:bCs/>
                <w:vertAlign w:val="subscript"/>
              </w:rPr>
              <w:t>∆</w:t>
            </w:r>
            <w:r>
              <w:rPr>
                <w:bCs/>
              </w:rPr>
              <w:t xml:space="preserve"> = T</w:t>
            </w:r>
            <w:r>
              <w:rPr>
                <w:bCs/>
                <w:vertAlign w:val="subscript"/>
              </w:rPr>
              <w:t>rs</w:t>
            </w:r>
            <w:r>
              <w:rPr>
                <w:bCs/>
              </w:rPr>
              <w:t xml:space="preserve">. </w:t>
            </w:r>
          </w:p>
        </w:tc>
      </w:tr>
      <w:tr w:rsidR="00950AF3" w14:paraId="6F2CA04C" w14:textId="77777777">
        <w:trPr>
          <w:trHeight w:val="468"/>
        </w:trPr>
        <w:tc>
          <w:tcPr>
            <w:tcW w:w="1622" w:type="dxa"/>
          </w:tcPr>
          <w:p w14:paraId="378F1F9B" w14:textId="77777777" w:rsidR="00950AF3" w:rsidRDefault="00071B44">
            <w:pPr>
              <w:spacing w:before="120" w:after="120"/>
            </w:pPr>
            <w:hyperlink r:id="rId31" w:history="1">
              <w:r w:rsidR="00000C13">
                <w:rPr>
                  <w:rStyle w:val="Hyperlink"/>
                  <w:b/>
                  <w:bCs/>
                </w:rPr>
                <w:t>R4-2101112</w:t>
              </w:r>
            </w:hyperlink>
          </w:p>
        </w:tc>
        <w:tc>
          <w:tcPr>
            <w:tcW w:w="1424" w:type="dxa"/>
          </w:tcPr>
          <w:p w14:paraId="08BC51FB" w14:textId="77777777" w:rsidR="00950AF3" w:rsidRDefault="00000C13">
            <w:pPr>
              <w:spacing w:before="120" w:after="120"/>
            </w:pPr>
            <w:r>
              <w:t>NTT DOCOMO, INC.</w:t>
            </w:r>
          </w:p>
        </w:tc>
        <w:tc>
          <w:tcPr>
            <w:tcW w:w="6585" w:type="dxa"/>
          </w:tcPr>
          <w:p w14:paraId="3BA1C767" w14:textId="77777777" w:rsidR="00950AF3" w:rsidRDefault="00000C13">
            <w:pPr>
              <w:jc w:val="both"/>
              <w:rPr>
                <w:bCs/>
                <w:lang w:val="en-US" w:eastAsia="ja-JP"/>
              </w:rPr>
            </w:pPr>
            <w:r>
              <w:rPr>
                <w:bCs/>
                <w:lang w:val="en-US" w:eastAsia="ja-JP"/>
              </w:rPr>
              <w:t>Observation 1: Regarding HO with PSCell, the scenario that UE fails to synchronize to the expected SCG is possible.</w:t>
            </w:r>
          </w:p>
          <w:p w14:paraId="486B7D41" w14:textId="77777777" w:rsidR="00950AF3" w:rsidRDefault="00000C13">
            <w:pPr>
              <w:spacing w:after="0"/>
              <w:jc w:val="both"/>
              <w:rPr>
                <w:bCs/>
                <w:lang w:val="en-US" w:eastAsia="ja-JP"/>
              </w:rPr>
            </w:pPr>
            <w:r>
              <w:rPr>
                <w:bCs/>
                <w:lang w:val="en-US" w:eastAsia="ja-JP"/>
              </w:rPr>
              <w:t>Proposal 1: If such failure scenario occurs, one of the two solutions described as below should be taken.</w:t>
            </w:r>
          </w:p>
          <w:p w14:paraId="5EB1015A" w14:textId="77777777" w:rsidR="00950AF3" w:rsidRDefault="00000C13">
            <w:pPr>
              <w:spacing w:after="0"/>
              <w:jc w:val="both"/>
              <w:rPr>
                <w:bCs/>
                <w:lang w:val="en-US" w:eastAsia="ja-JP"/>
              </w:rPr>
            </w:pPr>
            <w:r>
              <w:rPr>
                <w:bCs/>
                <w:lang w:val="en-US" w:eastAsia="ja-JP"/>
              </w:rPr>
              <w:tab/>
              <w:t>a. UE performs conventional Rel-15 HO procedure and SCG addition separately.</w:t>
            </w:r>
          </w:p>
          <w:p w14:paraId="478DB243" w14:textId="77777777" w:rsidR="00950AF3" w:rsidRDefault="00000C13">
            <w:pPr>
              <w:spacing w:after="0"/>
              <w:jc w:val="both"/>
              <w:rPr>
                <w:bCs/>
                <w:lang w:val="en-US" w:eastAsia="ja-JP"/>
              </w:rPr>
            </w:pPr>
            <w:r>
              <w:rPr>
                <w:bCs/>
                <w:lang w:val="en-US" w:eastAsia="ja-JP"/>
              </w:rPr>
              <w:tab/>
              <w:t>b. UE tries to synchronize another SCG which is the most likely to connect successfully.</w:t>
            </w:r>
          </w:p>
          <w:p w14:paraId="21FC82A4" w14:textId="77777777" w:rsidR="00950AF3" w:rsidRDefault="00000C13">
            <w:pPr>
              <w:spacing w:after="0"/>
              <w:jc w:val="both"/>
              <w:rPr>
                <w:bCs/>
                <w:lang w:val="en-US" w:eastAsia="ja-JP"/>
              </w:rPr>
            </w:pPr>
            <w:r>
              <w:rPr>
                <w:bCs/>
                <w:lang w:val="en-US" w:eastAsia="ja-JP"/>
              </w:rPr>
              <w:tab/>
              <w:t>(b. assumes that the target PCell configures multiple SCGs.)</w:t>
            </w:r>
          </w:p>
        </w:tc>
      </w:tr>
      <w:tr w:rsidR="00950AF3" w14:paraId="0BAB67AF" w14:textId="77777777">
        <w:trPr>
          <w:trHeight w:val="468"/>
        </w:trPr>
        <w:tc>
          <w:tcPr>
            <w:tcW w:w="1622" w:type="dxa"/>
          </w:tcPr>
          <w:p w14:paraId="1E0E71D5" w14:textId="77777777" w:rsidR="00950AF3" w:rsidRDefault="00071B44">
            <w:pPr>
              <w:spacing w:before="120" w:after="120"/>
            </w:pPr>
            <w:hyperlink r:id="rId32" w:history="1">
              <w:r w:rsidR="00000C13">
                <w:rPr>
                  <w:rStyle w:val="Hyperlink"/>
                  <w:b/>
                  <w:bCs/>
                </w:rPr>
                <w:t>R4-2101415</w:t>
              </w:r>
            </w:hyperlink>
          </w:p>
        </w:tc>
        <w:tc>
          <w:tcPr>
            <w:tcW w:w="1424" w:type="dxa"/>
          </w:tcPr>
          <w:p w14:paraId="2B31B359" w14:textId="77777777" w:rsidR="00950AF3" w:rsidRDefault="00000C13">
            <w:pPr>
              <w:spacing w:before="120" w:after="120"/>
            </w:pPr>
            <w:r>
              <w:t>Intel Corporation</w:t>
            </w:r>
          </w:p>
        </w:tc>
        <w:tc>
          <w:tcPr>
            <w:tcW w:w="6585" w:type="dxa"/>
          </w:tcPr>
          <w:p w14:paraId="2CBA354D" w14:textId="77777777" w:rsidR="00950AF3" w:rsidRDefault="00000C13">
            <w:r>
              <w:t>Proposal 1: For HO with PSCell from NR-DC to NR-DC, if target Pcell and PSCell are in different FR, cell search can be performed independently as different searcher for FR1 and FR2 are assumed. If target Pcell and PSCell are in the same FR, scaling factor may be considered.</w:t>
            </w:r>
          </w:p>
          <w:p w14:paraId="7E9B87E3" w14:textId="77777777" w:rsidR="00950AF3" w:rsidRDefault="00000C13">
            <w:r>
              <w:t>Proposal 2: For HO with PSCell from NR-DC to NR-DC, if PSCell is not changed, no timing tracking for PSCell is needed. If PSCell is changed, timing tracking for PSCell is needed, scaling factor may be considered.</w:t>
            </w:r>
          </w:p>
          <w:p w14:paraId="2FB90328" w14:textId="77777777" w:rsidR="00950AF3" w:rsidRDefault="00000C13">
            <w:r>
              <w:t>Proposal 3: For HO with PSCell from NR-DC to NR-DC,  T</w:t>
            </w:r>
            <w:r>
              <w:rPr>
                <w:vertAlign w:val="subscript"/>
              </w:rPr>
              <w:t xml:space="preserve">processing </w:t>
            </w:r>
            <w:r>
              <w:t>can be split into software processing (T</w:t>
            </w:r>
            <w:r>
              <w:rPr>
                <w:vertAlign w:val="subscript"/>
              </w:rPr>
              <w:t>processing_SW</w:t>
            </w:r>
            <w:r>
              <w:t>) and RF warm up time(T</w:t>
            </w:r>
            <w:r>
              <w:rPr>
                <w:vertAlign w:val="subscript"/>
              </w:rPr>
              <w:t>processing_RF</w:t>
            </w:r>
            <w:r>
              <w:t>). T</w:t>
            </w:r>
            <w:r>
              <w:rPr>
                <w:vertAlign w:val="subscript"/>
              </w:rPr>
              <w:t>processing_SW</w:t>
            </w:r>
            <w:r>
              <w:t>=[20]ms needs further discussion if some extension is needed. T</w:t>
            </w:r>
            <w:r>
              <w:rPr>
                <w:vertAlign w:val="subscript"/>
              </w:rPr>
              <w:t>processing_RF</w:t>
            </w:r>
            <w:r>
              <w:t xml:space="preserve"> will be dependent on different scenarios, i.e. whether Pcell or PSCell change across FRs. </w:t>
            </w:r>
          </w:p>
          <w:p w14:paraId="67BADA63" w14:textId="77777777" w:rsidR="00950AF3" w:rsidRDefault="00000C13">
            <w:r>
              <w:t>Proposal 4: For HO with PSCell from NR-DC to NR-DC, the uncertainty in acquiring the first available PRACH occasion in the Pcell and PSCell will be max(T</w:t>
            </w:r>
            <w:r>
              <w:rPr>
                <w:vertAlign w:val="subscript"/>
              </w:rPr>
              <w:t xml:space="preserve">IU, </w:t>
            </w:r>
            <w:r>
              <w:t>T</w:t>
            </w:r>
            <w:r>
              <w:rPr>
                <w:vertAlign w:val="subscript"/>
              </w:rPr>
              <w:t xml:space="preserve">PSCell_ DU </w:t>
            </w:r>
            <w:r>
              <w:t xml:space="preserve">). </w:t>
            </w:r>
          </w:p>
          <w:p w14:paraId="06590566" w14:textId="77777777" w:rsidR="00950AF3" w:rsidRDefault="00000C13">
            <w:pPr>
              <w:rPr>
                <w:u w:val="single"/>
              </w:rPr>
            </w:pPr>
            <w:r>
              <w:lastRenderedPageBreak/>
              <w:t>Proposal 5: For HO with PSCell from NR SA to EN-DC,  T</w:t>
            </w:r>
            <w:r>
              <w:rPr>
                <w:vertAlign w:val="subscript"/>
              </w:rPr>
              <w:t xml:space="preserve">search </w:t>
            </w:r>
            <w:r>
              <w:t>and T</w:t>
            </w:r>
            <w:r>
              <w:rPr>
                <w:vertAlign w:val="subscript"/>
              </w:rPr>
              <w:t xml:space="preserve">∆ </w:t>
            </w:r>
            <w:r>
              <w:t>for PSCell can be skipped.</w:t>
            </w:r>
          </w:p>
          <w:p w14:paraId="2030D015" w14:textId="77777777" w:rsidR="00950AF3" w:rsidRDefault="00000C13">
            <w:r>
              <w:t>Proposal 6: For HO with PSCell from NR SA to EN-DC,  T</w:t>
            </w:r>
            <w:r>
              <w:rPr>
                <w:vertAlign w:val="subscript"/>
              </w:rPr>
              <w:t xml:space="preserve">processing </w:t>
            </w:r>
            <w:r>
              <w:t>only includes software processing time (T</w:t>
            </w:r>
            <w:r>
              <w:rPr>
                <w:vertAlign w:val="subscript"/>
              </w:rPr>
              <w:t>processing_SW</w:t>
            </w:r>
            <w:r>
              <w:t>). T</w:t>
            </w:r>
            <w:r>
              <w:rPr>
                <w:vertAlign w:val="subscript"/>
              </w:rPr>
              <w:t>processing_SW</w:t>
            </w:r>
            <w:r>
              <w:t>=[20]ms needs further discussion if some extension is needed.</w:t>
            </w:r>
            <w:r>
              <w:rPr>
                <w:b/>
                <w:bCs/>
              </w:rPr>
              <w:t xml:space="preserve"> </w:t>
            </w:r>
          </w:p>
        </w:tc>
      </w:tr>
      <w:tr w:rsidR="00950AF3" w14:paraId="58D539F4" w14:textId="77777777">
        <w:trPr>
          <w:trHeight w:val="468"/>
        </w:trPr>
        <w:tc>
          <w:tcPr>
            <w:tcW w:w="1622" w:type="dxa"/>
          </w:tcPr>
          <w:p w14:paraId="49B564F0" w14:textId="77777777" w:rsidR="00950AF3" w:rsidRDefault="00071B44">
            <w:pPr>
              <w:spacing w:before="120" w:after="120"/>
            </w:pPr>
            <w:hyperlink r:id="rId33" w:history="1">
              <w:r w:rsidR="00000C13">
                <w:rPr>
                  <w:rStyle w:val="Hyperlink"/>
                  <w:b/>
                  <w:bCs/>
                </w:rPr>
                <w:t>R4-2101657</w:t>
              </w:r>
            </w:hyperlink>
          </w:p>
        </w:tc>
        <w:tc>
          <w:tcPr>
            <w:tcW w:w="1424" w:type="dxa"/>
          </w:tcPr>
          <w:p w14:paraId="4EEE2626" w14:textId="77777777" w:rsidR="00950AF3" w:rsidRDefault="00000C13">
            <w:pPr>
              <w:spacing w:before="120" w:after="120"/>
            </w:pPr>
            <w:r>
              <w:t>Huawei, HiSilicon</w:t>
            </w:r>
          </w:p>
        </w:tc>
        <w:tc>
          <w:tcPr>
            <w:tcW w:w="6585" w:type="dxa"/>
          </w:tcPr>
          <w:p w14:paraId="213A6D47" w14:textId="77777777" w:rsidR="00950AF3" w:rsidRDefault="00000C13">
            <w:pPr>
              <w:snapToGrid w:val="0"/>
              <w:spacing w:after="120"/>
              <w:rPr>
                <w:rFonts w:eastAsiaTheme="minorEastAsia"/>
                <w:bCs/>
                <w:lang w:eastAsia="zh-CN"/>
              </w:rPr>
            </w:pPr>
            <w:r>
              <w:rPr>
                <w:rFonts w:eastAsiaTheme="minorEastAsia"/>
                <w:bCs/>
                <w:lang w:eastAsia="zh-CN"/>
              </w:rPr>
              <w:t>Proposal 1</w:t>
            </w:r>
            <w:r>
              <w:rPr>
                <w:rFonts w:eastAsiaTheme="minorEastAsia"/>
                <w:bCs/>
                <w:lang w:eastAsia="zh-CN"/>
              </w:rPr>
              <w:t>：</w:t>
            </w:r>
            <w:r>
              <w:rPr>
                <w:rFonts w:eastAsiaTheme="minorEastAsia"/>
                <w:bCs/>
                <w:lang w:eastAsia="zh-CN"/>
              </w:rPr>
              <w:t>Consider the feasible scenarios for HO with PSCell configurations for:</w:t>
            </w:r>
          </w:p>
          <w:p w14:paraId="597EFEBB"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 xml:space="preserve">NR to EN-DC </w:t>
            </w:r>
            <w:r>
              <w:rPr>
                <w:bCs/>
                <w:kern w:val="24"/>
              </w:rPr>
              <w:t>（</w:t>
            </w:r>
            <w:r>
              <w:rPr>
                <w:bCs/>
                <w:kern w:val="24"/>
              </w:rPr>
              <w:t>NR HO to LTE with NR PSCell configuration</w:t>
            </w:r>
            <w:r>
              <w:rPr>
                <w:bCs/>
                <w:kern w:val="24"/>
              </w:rPr>
              <w:t>）</w:t>
            </w:r>
          </w:p>
          <w:p w14:paraId="77FF1FC6"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 xml:space="preserve">NR to NE-DC </w:t>
            </w:r>
            <w:r>
              <w:rPr>
                <w:bCs/>
                <w:kern w:val="24"/>
              </w:rPr>
              <w:t>（</w:t>
            </w:r>
            <w:r>
              <w:rPr>
                <w:bCs/>
                <w:kern w:val="24"/>
              </w:rPr>
              <w:t>NR HO to NR with LTE PSCell configuration</w:t>
            </w:r>
            <w:r>
              <w:rPr>
                <w:bCs/>
                <w:kern w:val="24"/>
              </w:rPr>
              <w:t>）</w:t>
            </w:r>
          </w:p>
          <w:p w14:paraId="1172F8F3"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NR to NR-DC</w:t>
            </w:r>
            <w:r>
              <w:rPr>
                <w:bCs/>
                <w:kern w:val="24"/>
              </w:rPr>
              <w:t>（</w:t>
            </w:r>
            <w:r>
              <w:rPr>
                <w:bCs/>
                <w:kern w:val="24"/>
              </w:rPr>
              <w:t>NR HO to LTE with NR PSCell configuration</w:t>
            </w:r>
            <w:r>
              <w:rPr>
                <w:bCs/>
                <w:kern w:val="24"/>
              </w:rPr>
              <w:t>）</w:t>
            </w:r>
          </w:p>
          <w:p w14:paraId="02C54C3C"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 xml:space="preserve">LTE to EN-DC </w:t>
            </w:r>
            <w:r>
              <w:rPr>
                <w:bCs/>
                <w:kern w:val="24"/>
              </w:rPr>
              <w:t>（</w:t>
            </w:r>
            <w:r>
              <w:rPr>
                <w:bCs/>
                <w:kern w:val="24"/>
              </w:rPr>
              <w:t>LTE HO to LTE with NR PSCell configuration</w:t>
            </w:r>
            <w:r>
              <w:rPr>
                <w:bCs/>
                <w:kern w:val="24"/>
              </w:rPr>
              <w:t>）</w:t>
            </w:r>
          </w:p>
          <w:p w14:paraId="660A57FC"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NE-DC to NE-DC</w:t>
            </w:r>
            <w:r>
              <w:rPr>
                <w:bCs/>
                <w:kern w:val="24"/>
              </w:rPr>
              <w:t>（</w:t>
            </w:r>
            <w:r>
              <w:rPr>
                <w:bCs/>
                <w:kern w:val="24"/>
              </w:rPr>
              <w:t>NR HO to NR with LTE PSCell configuration</w:t>
            </w:r>
            <w:r>
              <w:rPr>
                <w:bCs/>
                <w:kern w:val="24"/>
              </w:rPr>
              <w:t>）</w:t>
            </w:r>
          </w:p>
          <w:p w14:paraId="35DE559C"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NR-DC to NR-DC</w:t>
            </w:r>
            <w:r>
              <w:rPr>
                <w:bCs/>
                <w:kern w:val="24"/>
              </w:rPr>
              <w:t>（</w:t>
            </w:r>
            <w:r>
              <w:rPr>
                <w:bCs/>
                <w:kern w:val="24"/>
              </w:rPr>
              <w:t xml:space="preserve">NR HO to </w:t>
            </w:r>
            <w:r>
              <w:rPr>
                <w:rFonts w:eastAsiaTheme="minorEastAsia"/>
                <w:bCs/>
                <w:kern w:val="24"/>
                <w:lang w:eastAsia="zh-CN"/>
              </w:rPr>
              <w:t>NR</w:t>
            </w:r>
            <w:r>
              <w:rPr>
                <w:bCs/>
                <w:kern w:val="24"/>
              </w:rPr>
              <w:t xml:space="preserve"> with NR PSCell configuration</w:t>
            </w:r>
            <w:r>
              <w:rPr>
                <w:bCs/>
                <w:kern w:val="24"/>
              </w:rPr>
              <w:t>）</w:t>
            </w:r>
          </w:p>
          <w:p w14:paraId="2D872434" w14:textId="77777777" w:rsidR="00950AF3" w:rsidRDefault="00000C13">
            <w:pPr>
              <w:pStyle w:val="ListParagraph"/>
              <w:numPr>
                <w:ilvl w:val="0"/>
                <w:numId w:val="6"/>
              </w:numPr>
              <w:overflowPunct/>
              <w:autoSpaceDE/>
              <w:adjustRightInd/>
              <w:snapToGrid w:val="0"/>
              <w:spacing w:after="120"/>
              <w:ind w:firstLineChars="0"/>
              <w:textAlignment w:val="auto"/>
              <w:rPr>
                <w:bCs/>
                <w:kern w:val="24"/>
              </w:rPr>
            </w:pPr>
            <w:r>
              <w:rPr>
                <w:bCs/>
                <w:kern w:val="24"/>
              </w:rPr>
              <w:t>EN-DC to EN-DC</w:t>
            </w:r>
            <w:r>
              <w:rPr>
                <w:bCs/>
                <w:kern w:val="24"/>
              </w:rPr>
              <w:t>（</w:t>
            </w:r>
            <w:r>
              <w:rPr>
                <w:bCs/>
                <w:kern w:val="24"/>
              </w:rPr>
              <w:t>LTE HO to LTE with NR PSCell configuration</w:t>
            </w:r>
            <w:r>
              <w:rPr>
                <w:bCs/>
                <w:kern w:val="24"/>
              </w:rPr>
              <w:t>）</w:t>
            </w:r>
          </w:p>
          <w:p w14:paraId="3484B343" w14:textId="77777777" w:rsidR="00950AF3" w:rsidRDefault="00000C13">
            <w:pPr>
              <w:snapToGrid w:val="0"/>
              <w:spacing w:after="120"/>
              <w:rPr>
                <w:rFonts w:eastAsiaTheme="minorEastAsia"/>
                <w:bCs/>
                <w:kern w:val="24"/>
                <w:lang w:eastAsia="zh-CN"/>
              </w:rPr>
            </w:pPr>
            <w:r>
              <w:rPr>
                <w:rFonts w:eastAsiaTheme="minorEastAsia"/>
                <w:bCs/>
                <w:kern w:val="24"/>
                <w:lang w:eastAsia="zh-CN"/>
              </w:rPr>
              <w:t>Observation 1: For UE which is already configured with DC, the UE’s behaviour is same when the configured PSCell is same as the original one or not.</w:t>
            </w:r>
          </w:p>
          <w:p w14:paraId="61DDD90B" w14:textId="77777777" w:rsidR="00950AF3" w:rsidRDefault="00000C13">
            <w:pPr>
              <w:snapToGrid w:val="0"/>
              <w:spacing w:after="120"/>
              <w:rPr>
                <w:bCs/>
              </w:rPr>
            </w:pPr>
            <w:r>
              <w:rPr>
                <w:bCs/>
              </w:rPr>
              <w:t xml:space="preserve">Observation 2: The procedures for </w:t>
            </w:r>
            <w:r>
              <w:rPr>
                <w:rFonts w:eastAsiaTheme="minorEastAsia"/>
                <w:bCs/>
                <w:kern w:val="24"/>
                <w:lang w:eastAsia="zh-CN"/>
              </w:rPr>
              <w:t>HO and PSCell configurations (PSCell addition/change) are expected to be performed as soon as possible. Thus</w:t>
            </w:r>
            <w:r>
              <w:rPr>
                <w:bCs/>
              </w:rPr>
              <w:t xml:space="preserve">, there is no need to consider the interactions between the two procedures. </w:t>
            </w:r>
          </w:p>
          <w:p w14:paraId="16DC74AF" w14:textId="77777777" w:rsidR="00950AF3" w:rsidRDefault="00000C13">
            <w:pPr>
              <w:snapToGrid w:val="0"/>
              <w:spacing w:after="120"/>
              <w:rPr>
                <w:rFonts w:eastAsiaTheme="minorEastAsia"/>
                <w:bCs/>
                <w:kern w:val="24"/>
                <w:lang w:eastAsia="zh-CN"/>
              </w:rPr>
            </w:pPr>
            <w:r>
              <w:rPr>
                <w:rFonts w:eastAsiaTheme="minorEastAsia"/>
                <w:bCs/>
                <w:kern w:val="24"/>
                <w:lang w:eastAsia="zh-CN"/>
              </w:rPr>
              <w:t>Proposal 2: RAN4 should discuss whether the procedures could be performed in parallel based on the existing requirements.</w:t>
            </w:r>
          </w:p>
          <w:p w14:paraId="22751074" w14:textId="77777777" w:rsidR="00950AF3" w:rsidRDefault="00000C13">
            <w:pPr>
              <w:snapToGrid w:val="0"/>
              <w:spacing w:after="120"/>
              <w:rPr>
                <w:rFonts w:eastAsiaTheme="minorEastAsia"/>
                <w:bCs/>
                <w:kern w:val="24"/>
                <w:lang w:eastAsia="zh-CN"/>
              </w:rPr>
            </w:pPr>
            <w:r>
              <w:rPr>
                <w:rFonts w:eastAsiaTheme="minorEastAsia"/>
                <w:bCs/>
                <w:kern w:val="24"/>
                <w:lang w:eastAsia="zh-CN"/>
              </w:rPr>
              <w:t>Proposal 3: The SMTC for AGC may be jointly considered when the target Pcell and the target PSCell are within the same band.</w:t>
            </w:r>
          </w:p>
          <w:p w14:paraId="0004F26F" w14:textId="77777777" w:rsidR="00950AF3" w:rsidRDefault="00000C13">
            <w:pPr>
              <w:snapToGrid w:val="0"/>
              <w:spacing w:after="120"/>
              <w:rPr>
                <w:rFonts w:eastAsiaTheme="minorEastAsia"/>
                <w:bCs/>
                <w:kern w:val="24"/>
                <w:lang w:eastAsia="zh-CN"/>
              </w:rPr>
            </w:pPr>
            <w:r>
              <w:rPr>
                <w:rFonts w:eastAsiaTheme="minorEastAsia"/>
                <w:bCs/>
                <w:kern w:val="24"/>
                <w:lang w:eastAsia="zh-CN"/>
              </w:rPr>
              <w:t>Proposal 4: There is no need to further consider the RO collision issue from RAN4’s perspective.</w:t>
            </w:r>
          </w:p>
        </w:tc>
      </w:tr>
      <w:tr w:rsidR="00950AF3" w14:paraId="7EEAF02E" w14:textId="77777777">
        <w:trPr>
          <w:trHeight w:val="468"/>
        </w:trPr>
        <w:tc>
          <w:tcPr>
            <w:tcW w:w="1622" w:type="dxa"/>
          </w:tcPr>
          <w:p w14:paraId="071D373D" w14:textId="77777777" w:rsidR="00950AF3" w:rsidRDefault="00071B44">
            <w:pPr>
              <w:spacing w:before="120" w:after="120"/>
            </w:pPr>
            <w:hyperlink r:id="rId34" w:history="1">
              <w:r w:rsidR="00000C13">
                <w:rPr>
                  <w:rStyle w:val="Hyperlink"/>
                  <w:b/>
                  <w:bCs/>
                </w:rPr>
                <w:t>R4-2102364</w:t>
              </w:r>
            </w:hyperlink>
          </w:p>
        </w:tc>
        <w:tc>
          <w:tcPr>
            <w:tcW w:w="1424" w:type="dxa"/>
          </w:tcPr>
          <w:p w14:paraId="06DCC83A" w14:textId="77777777" w:rsidR="00950AF3" w:rsidRDefault="00000C13">
            <w:pPr>
              <w:spacing w:before="120" w:after="120"/>
            </w:pPr>
            <w:r>
              <w:t>Ericsson</w:t>
            </w:r>
          </w:p>
        </w:tc>
        <w:tc>
          <w:tcPr>
            <w:tcW w:w="6585" w:type="dxa"/>
          </w:tcPr>
          <w:p w14:paraId="5EF9FADD" w14:textId="77777777" w:rsidR="00950AF3" w:rsidRDefault="00000C13">
            <w:pPr>
              <w:rPr>
                <w:lang w:val="en-US"/>
              </w:rPr>
            </w:pPr>
            <w:r>
              <w:rPr>
                <w:lang w:val="en-US"/>
              </w:rPr>
              <w:t>Proposal 1: Use case for handover with PSCell between NR SA and EN-DC needs to be clarified and justified. Particularly, it needs to be clarified whether it is applicable to SA to EN-DC, SA to NGEN-DC, or both, and priority for development of RRM requirements shall be thereafter.</w:t>
            </w:r>
          </w:p>
          <w:p w14:paraId="3719C70E" w14:textId="77777777" w:rsidR="00950AF3" w:rsidRDefault="00000C13">
            <w:pPr>
              <w:rPr>
                <w:lang w:val="en-US"/>
              </w:rPr>
            </w:pPr>
            <w:r>
              <w:rPr>
                <w:lang w:val="en-US"/>
              </w:rPr>
              <w:t xml:space="preserve">Proposal 2: </w:t>
            </w:r>
            <w:r>
              <w:rPr>
                <w:lang w:val="en-US"/>
              </w:rPr>
              <w:tab/>
              <w:t>RRM requirements for handover with PSCell from EN-DC to EN-DC are to be developed.</w:t>
            </w:r>
          </w:p>
          <w:p w14:paraId="72F62499" w14:textId="77777777" w:rsidR="00950AF3" w:rsidRDefault="00000C13">
            <w:pPr>
              <w:rPr>
                <w:lang w:val="en-US"/>
              </w:rPr>
            </w:pPr>
            <w:r>
              <w:rPr>
                <w:lang w:val="en-US"/>
              </w:rPr>
              <w:t xml:space="preserve">Proposal 3: </w:t>
            </w:r>
            <w:r>
              <w:rPr>
                <w:lang w:val="en-US"/>
              </w:rPr>
              <w:tab/>
              <w:t>RRM requirements for handover with PSCell from NE-DC to NE-DC are to be developed.</w:t>
            </w:r>
          </w:p>
          <w:p w14:paraId="67E6EA7B" w14:textId="77777777" w:rsidR="00950AF3" w:rsidRDefault="00000C13">
            <w:pPr>
              <w:rPr>
                <w:lang w:val="en-US"/>
              </w:rPr>
            </w:pPr>
            <w:r>
              <w:rPr>
                <w:lang w:val="en-US"/>
              </w:rPr>
              <w:t>Proposal 4: RRM requirements for handover with PSCell from NR-DC to NR-DC are to be developed.</w:t>
            </w:r>
          </w:p>
          <w:p w14:paraId="20BE55EA" w14:textId="77777777" w:rsidR="00950AF3" w:rsidRDefault="00000C13">
            <w:pPr>
              <w:spacing w:after="0"/>
              <w:rPr>
                <w:lang w:val="en-US"/>
              </w:rPr>
            </w:pPr>
            <w:r>
              <w:rPr>
                <w:lang w:val="en-US"/>
              </w:rPr>
              <w:t xml:space="preserve">Proposal 5: Optimizations to consider include at least: </w:t>
            </w:r>
          </w:p>
          <w:p w14:paraId="40F2B4B2" w14:textId="77777777" w:rsidR="00950AF3" w:rsidRDefault="00000C13">
            <w:pPr>
              <w:pStyle w:val="ListParagraph"/>
              <w:numPr>
                <w:ilvl w:val="1"/>
                <w:numId w:val="11"/>
              </w:numPr>
              <w:tabs>
                <w:tab w:val="clear" w:pos="1440"/>
                <w:tab w:val="left" w:pos="0"/>
              </w:tabs>
              <w:overflowPunct/>
              <w:autoSpaceDE/>
              <w:autoSpaceDN/>
              <w:adjustRightInd/>
              <w:spacing w:after="0"/>
              <w:ind w:left="0" w:firstLineChars="0" w:firstLine="0"/>
              <w:contextualSpacing/>
              <w:textAlignment w:val="auto"/>
              <w:rPr>
                <w:lang w:val="en-US"/>
              </w:rPr>
            </w:pPr>
            <w:r>
              <w:rPr>
                <w:lang w:val="en-US"/>
              </w:rPr>
              <w:t>Tprocessing reduction when source and target PSCell are in same FR</w:t>
            </w:r>
          </w:p>
          <w:p w14:paraId="3A0ADD77" w14:textId="77777777" w:rsidR="00950AF3" w:rsidRDefault="00000C13">
            <w:pPr>
              <w:pStyle w:val="ListParagraph"/>
              <w:numPr>
                <w:ilvl w:val="1"/>
                <w:numId w:val="11"/>
              </w:numPr>
              <w:tabs>
                <w:tab w:val="clear" w:pos="1440"/>
                <w:tab w:val="left" w:pos="0"/>
              </w:tabs>
              <w:overflowPunct/>
              <w:autoSpaceDE/>
              <w:autoSpaceDN/>
              <w:adjustRightInd/>
              <w:spacing w:after="0"/>
              <w:ind w:left="0" w:firstLineChars="0" w:firstLine="0"/>
              <w:contextualSpacing/>
              <w:textAlignment w:val="auto"/>
              <w:rPr>
                <w:lang w:val="en-US"/>
              </w:rPr>
            </w:pPr>
            <w:r>
              <w:t>T</w:t>
            </w:r>
            <w:r>
              <w:rPr>
                <w:vertAlign w:val="subscript"/>
              </w:rPr>
              <w:t>∆</w:t>
            </w:r>
            <w:r>
              <w:t xml:space="preserve"> reduction when source and target PSCell is the same cell.</w:t>
            </w:r>
          </w:p>
          <w:p w14:paraId="4DDEFF0A" w14:textId="77777777" w:rsidR="00950AF3" w:rsidRDefault="00950AF3">
            <w:pPr>
              <w:spacing w:before="120" w:after="120"/>
            </w:pPr>
          </w:p>
        </w:tc>
      </w:tr>
      <w:tr w:rsidR="00950AF3" w14:paraId="4C90EDFD" w14:textId="77777777">
        <w:trPr>
          <w:trHeight w:val="468"/>
        </w:trPr>
        <w:tc>
          <w:tcPr>
            <w:tcW w:w="1622" w:type="dxa"/>
          </w:tcPr>
          <w:p w14:paraId="160D14D7" w14:textId="77777777" w:rsidR="00950AF3" w:rsidRDefault="00071B44">
            <w:pPr>
              <w:spacing w:before="120" w:after="120"/>
            </w:pPr>
            <w:hyperlink r:id="rId35" w:history="1">
              <w:r w:rsidR="00000C13">
                <w:rPr>
                  <w:rStyle w:val="Hyperlink"/>
                  <w:b/>
                  <w:bCs/>
                </w:rPr>
                <w:t>R4-2102625</w:t>
              </w:r>
            </w:hyperlink>
          </w:p>
        </w:tc>
        <w:tc>
          <w:tcPr>
            <w:tcW w:w="1424" w:type="dxa"/>
          </w:tcPr>
          <w:p w14:paraId="0EE546F6" w14:textId="77777777" w:rsidR="00950AF3" w:rsidRDefault="00000C13">
            <w:pPr>
              <w:spacing w:before="120" w:after="120"/>
            </w:pPr>
            <w:r>
              <w:t>Qualcomm CDMA Technologies</w:t>
            </w:r>
          </w:p>
        </w:tc>
        <w:tc>
          <w:tcPr>
            <w:tcW w:w="6585" w:type="dxa"/>
          </w:tcPr>
          <w:p w14:paraId="0CE01074" w14:textId="77777777" w:rsidR="00950AF3" w:rsidRDefault="00000C13">
            <w:pPr>
              <w:jc w:val="both"/>
              <w:rPr>
                <w:lang w:val="en-US"/>
              </w:rPr>
            </w:pPr>
            <w:r>
              <w:rPr>
                <w:lang w:val="en-US"/>
              </w:rPr>
              <w:t>Observation1: Existing NR RAN4 requirements are defined for PCell HO and PSCell addition/change separately. PCell remains the same during PSCell change.</w:t>
            </w:r>
          </w:p>
          <w:p w14:paraId="0AE3F7C1" w14:textId="77777777" w:rsidR="00950AF3" w:rsidRDefault="00000C13">
            <w:pPr>
              <w:jc w:val="both"/>
              <w:rPr>
                <w:lang w:val="en-US"/>
              </w:rPr>
            </w:pPr>
            <w:r>
              <w:rPr>
                <w:lang w:val="en-US"/>
              </w:rPr>
              <w:t>Observation2: Rel16 PCell HO with PSCell change features concurrent PCell HO and PSCell addition/change.</w:t>
            </w:r>
          </w:p>
          <w:p w14:paraId="66A450C5" w14:textId="77777777" w:rsidR="00950AF3" w:rsidRDefault="00000C13">
            <w:pPr>
              <w:spacing w:before="120" w:after="120"/>
              <w:jc w:val="both"/>
              <w:rPr>
                <w:lang w:val="en-US"/>
              </w:rPr>
            </w:pPr>
            <w:r>
              <w:rPr>
                <w:lang w:val="en-US"/>
              </w:rPr>
              <w:t>Proposal1: During HO with PSCell, the start and end conditions for defining the handover/cell change delay are the same as existing RAN4 requirements, i.e. HO starts when RRC message is received and HO ends when UE transmits PRACH in the uplink.</w:t>
            </w:r>
          </w:p>
          <w:p w14:paraId="48BB9578" w14:textId="77777777" w:rsidR="00950AF3" w:rsidRDefault="00000C13">
            <w:pPr>
              <w:spacing w:before="120" w:after="120"/>
              <w:jc w:val="both"/>
              <w:rPr>
                <w:lang w:val="en-US"/>
              </w:rPr>
            </w:pPr>
            <w:r>
              <w:rPr>
                <w:lang w:val="en-US"/>
              </w:rPr>
              <w:t>Proposal2: Joint/concurrent PCell HO with PSCell change/add takes [T</w:t>
            </w:r>
            <w:r>
              <w:rPr>
                <w:vertAlign w:val="subscript"/>
                <w:lang w:val="en-US"/>
              </w:rPr>
              <w:t>FFS</w:t>
            </w:r>
            <w:r>
              <w:rPr>
                <w:lang w:val="en-US"/>
              </w:rPr>
              <w:t>]ms longer in the timelines of both PCell and Pscell than performing standalone PCell HO task or standalone PSCell add/change.</w:t>
            </w:r>
          </w:p>
          <w:p w14:paraId="5F61F8C1" w14:textId="77777777" w:rsidR="00950AF3" w:rsidRDefault="00000C13">
            <w:pPr>
              <w:spacing w:before="120" w:after="120"/>
              <w:jc w:val="both"/>
              <w:rPr>
                <w:lang w:val="en-US"/>
              </w:rPr>
            </w:pPr>
            <w:r>
              <w:rPr>
                <w:lang w:val="en-US"/>
              </w:rPr>
              <w:t>Proposal2.1: As a starting point for discussion, T</w:t>
            </w:r>
            <w:r>
              <w:rPr>
                <w:vertAlign w:val="subscript"/>
                <w:lang w:val="en-US"/>
              </w:rPr>
              <w:t>FFS</w:t>
            </w:r>
            <w:r>
              <w:rPr>
                <w:lang w:val="en-US"/>
              </w:rPr>
              <w:t xml:space="preserve"> may be chosen as 10ms. RAN4 can further discuss if T</w:t>
            </w:r>
            <w:r>
              <w:rPr>
                <w:vertAlign w:val="subscript"/>
                <w:lang w:val="en-US"/>
              </w:rPr>
              <w:t>FFS</w:t>
            </w:r>
            <w:r>
              <w:rPr>
                <w:lang w:val="en-US"/>
              </w:rPr>
              <w:t xml:space="preserve"> shall be adjusted differently in various scenarios.</w:t>
            </w:r>
          </w:p>
        </w:tc>
      </w:tr>
    </w:tbl>
    <w:p w14:paraId="6F06CFA2" w14:textId="77777777" w:rsidR="00950AF3" w:rsidRDefault="00950AF3"/>
    <w:p w14:paraId="73587A0D" w14:textId="77777777" w:rsidR="00950AF3" w:rsidRDefault="00000C13">
      <w:pPr>
        <w:pStyle w:val="Heading2"/>
      </w:pPr>
      <w:r>
        <w:rPr>
          <w:rFonts w:hint="eastAsia"/>
        </w:rPr>
        <w:t>Open issues</w:t>
      </w:r>
      <w:r>
        <w:t xml:space="preserve"> summary</w:t>
      </w:r>
    </w:p>
    <w:p w14:paraId="244F3CD6" w14:textId="77777777" w:rsidR="00950AF3" w:rsidRDefault="00000C1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EDD97D1" w14:textId="77777777" w:rsidR="00950AF3" w:rsidRPr="002D4F96" w:rsidRDefault="00000C13">
      <w:pPr>
        <w:pStyle w:val="Heading3"/>
        <w:rPr>
          <w:sz w:val="24"/>
          <w:szCs w:val="16"/>
          <w:lang w:val="en-US"/>
        </w:rPr>
      </w:pPr>
      <w:r w:rsidRPr="002D4F96">
        <w:rPr>
          <w:sz w:val="24"/>
          <w:szCs w:val="16"/>
          <w:lang w:val="en-US"/>
        </w:rPr>
        <w:t>Sub-topic 2-1 Scenarios for RRM requirement of HO with PSCell</w:t>
      </w:r>
    </w:p>
    <w:p w14:paraId="6615D7A2" w14:textId="77777777" w:rsidR="00950AF3" w:rsidRDefault="00000C1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EFE5038" w14:textId="77777777" w:rsidR="00950AF3" w:rsidRDefault="00000C13">
      <w:pPr>
        <w:rPr>
          <w:i/>
          <w:color w:val="0070C0"/>
          <w:lang w:val="en-US" w:eastAsia="zh-CN"/>
        </w:rPr>
      </w:pPr>
      <w:r>
        <w:rPr>
          <w:i/>
          <w:color w:val="0070C0"/>
          <w:lang w:val="en-US" w:eastAsia="zh-CN"/>
        </w:rPr>
        <w:t>Open issues and candidate options before e-meeting:</w:t>
      </w:r>
    </w:p>
    <w:p w14:paraId="2D58638A" w14:textId="77777777" w:rsidR="00950AF3" w:rsidRDefault="00000C13">
      <w:pPr>
        <w:rPr>
          <w:b/>
          <w:color w:val="0070C0"/>
          <w:u w:val="single"/>
          <w:lang w:eastAsia="ko-KR"/>
        </w:rPr>
      </w:pPr>
      <w:r>
        <w:rPr>
          <w:b/>
          <w:color w:val="0070C0"/>
          <w:u w:val="single"/>
          <w:lang w:eastAsia="ko-KR"/>
        </w:rPr>
        <w:t xml:space="preserve">Issue 2-1-1: </w:t>
      </w:r>
      <w:r>
        <w:rPr>
          <w:color w:val="0070C0"/>
          <w:szCs w:val="24"/>
          <w:lang w:eastAsia="zh-CN"/>
        </w:rPr>
        <w:t>Scenarios for RRM requirement of HO with PSCell</w:t>
      </w:r>
    </w:p>
    <w:p w14:paraId="32EF6DE4"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57859E" w14:textId="432D4466" w:rsidR="00950AF3" w:rsidRDefault="00000C13"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1(Apple, CMCC, NEC</w:t>
      </w:r>
      <w:r w:rsidR="00207D10">
        <w:rPr>
          <w:rFonts w:eastAsia="SimSun"/>
          <w:color w:val="0070C0"/>
          <w:szCs w:val="24"/>
          <w:lang w:eastAsia="zh-CN"/>
        </w:rPr>
        <w:t>, Xiaomi, QC</w:t>
      </w:r>
      <w:r>
        <w:rPr>
          <w:rFonts w:eastAsia="SimSun"/>
          <w:color w:val="0070C0"/>
          <w:szCs w:val="24"/>
          <w:lang w:eastAsia="zh-CN"/>
        </w:rPr>
        <w:t>): RAN4 specifies RRM requirement for HO with PSCell for following scenarios:</w:t>
      </w:r>
    </w:p>
    <w:p w14:paraId="06ADC44F"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NR SA to EN-DC</w:t>
      </w:r>
    </w:p>
    <w:p w14:paraId="5350D03B"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EN-DC to EN-DC</w:t>
      </w:r>
    </w:p>
    <w:p w14:paraId="5E5156DA"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NE-DC to NE-DC</w:t>
      </w:r>
    </w:p>
    <w:p w14:paraId="717DC6DA"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NR-DC to NR-DC</w:t>
      </w:r>
    </w:p>
    <w:p w14:paraId="01429B5A" w14:textId="77777777" w:rsidR="00950AF3" w:rsidRDefault="00000C13"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2(Ericsson): RAN4 specifies RRM requirement for HO with PSCell for following scenarios:</w:t>
      </w:r>
    </w:p>
    <w:p w14:paraId="734E6C70"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EN-DC to EN-DC</w:t>
      </w:r>
    </w:p>
    <w:p w14:paraId="22A2ECFE"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NE-DC to NE-DC</w:t>
      </w:r>
    </w:p>
    <w:p w14:paraId="5F6A854B"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from NR-DC to NR-DC</w:t>
      </w:r>
    </w:p>
    <w:p w14:paraId="148870DB"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color w:val="0070C0"/>
          <w:szCs w:val="24"/>
          <w:lang w:eastAsia="zh-CN"/>
        </w:rPr>
        <w:t>Use case for handover with PSCell between NR SA and EN-DC needs to be clarified and justified. Particularly, it needs to be clarified whether it is applicable to SA to EN-DC, SA to NGEN-DC, or both, and priority for development of RRM requirements shall be thereafter.</w:t>
      </w:r>
    </w:p>
    <w:p w14:paraId="515E3688" w14:textId="77777777" w:rsidR="00950AF3" w:rsidRDefault="00000C13"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3(HW): Consider the feasible scenarios for HO with PSCell configurations for:</w:t>
      </w:r>
    </w:p>
    <w:p w14:paraId="265EE95B"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 xml:space="preserve">NR to EN-DC </w:t>
      </w:r>
      <w:r>
        <w:rPr>
          <w:rFonts w:eastAsia="SimSun" w:hint="eastAsia"/>
          <w:color w:val="0070C0"/>
          <w:szCs w:val="24"/>
          <w:lang w:eastAsia="zh-CN"/>
        </w:rPr>
        <w:t>（</w:t>
      </w:r>
      <w:r>
        <w:rPr>
          <w:rFonts w:eastAsia="SimSun" w:hint="eastAsia"/>
          <w:color w:val="0070C0"/>
          <w:szCs w:val="24"/>
          <w:lang w:eastAsia="zh-CN"/>
        </w:rPr>
        <w:t>NR HO to LTE with NR PSCell configuration</w:t>
      </w:r>
      <w:r>
        <w:rPr>
          <w:rFonts w:eastAsia="SimSun" w:hint="eastAsia"/>
          <w:color w:val="0070C0"/>
          <w:szCs w:val="24"/>
          <w:lang w:eastAsia="zh-CN"/>
        </w:rPr>
        <w:t>）</w:t>
      </w:r>
    </w:p>
    <w:p w14:paraId="222B1BC1"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lastRenderedPageBreak/>
        <w:t xml:space="preserve">NR to NE-DC </w:t>
      </w:r>
      <w:r>
        <w:rPr>
          <w:rFonts w:eastAsia="SimSun" w:hint="eastAsia"/>
          <w:color w:val="0070C0"/>
          <w:szCs w:val="24"/>
          <w:lang w:eastAsia="zh-CN"/>
        </w:rPr>
        <w:t>（</w:t>
      </w:r>
      <w:r>
        <w:rPr>
          <w:rFonts w:eastAsia="SimSun" w:hint="eastAsia"/>
          <w:color w:val="0070C0"/>
          <w:szCs w:val="24"/>
          <w:lang w:eastAsia="zh-CN"/>
        </w:rPr>
        <w:t>NR HO to NR with LTE PSCell configuration</w:t>
      </w:r>
      <w:r>
        <w:rPr>
          <w:rFonts w:eastAsia="SimSun" w:hint="eastAsia"/>
          <w:color w:val="0070C0"/>
          <w:szCs w:val="24"/>
          <w:lang w:eastAsia="zh-CN"/>
        </w:rPr>
        <w:t>）</w:t>
      </w:r>
    </w:p>
    <w:p w14:paraId="6AD490D4"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NR to NR-DC</w:t>
      </w:r>
      <w:r>
        <w:rPr>
          <w:rFonts w:eastAsia="SimSun" w:hint="eastAsia"/>
          <w:color w:val="0070C0"/>
          <w:szCs w:val="24"/>
          <w:lang w:eastAsia="zh-CN"/>
        </w:rPr>
        <w:t>（</w:t>
      </w:r>
      <w:r>
        <w:rPr>
          <w:rFonts w:eastAsia="SimSun" w:hint="eastAsia"/>
          <w:color w:val="0070C0"/>
          <w:szCs w:val="24"/>
          <w:lang w:eastAsia="zh-CN"/>
        </w:rPr>
        <w:t>NR HO to LTE with NR PSCell configuration</w:t>
      </w:r>
      <w:r>
        <w:rPr>
          <w:rFonts w:eastAsia="SimSun" w:hint="eastAsia"/>
          <w:color w:val="0070C0"/>
          <w:szCs w:val="24"/>
          <w:lang w:eastAsia="zh-CN"/>
        </w:rPr>
        <w:t>）</w:t>
      </w:r>
    </w:p>
    <w:p w14:paraId="77C50D6C"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 xml:space="preserve">LTE to EN-DC </w:t>
      </w:r>
      <w:r>
        <w:rPr>
          <w:rFonts w:eastAsia="SimSun" w:hint="eastAsia"/>
          <w:color w:val="0070C0"/>
          <w:szCs w:val="24"/>
          <w:lang w:eastAsia="zh-CN"/>
        </w:rPr>
        <w:t>（</w:t>
      </w:r>
      <w:r>
        <w:rPr>
          <w:rFonts w:eastAsia="SimSun" w:hint="eastAsia"/>
          <w:color w:val="0070C0"/>
          <w:szCs w:val="24"/>
          <w:lang w:eastAsia="zh-CN"/>
        </w:rPr>
        <w:t>LTE HO to LTE with NR PSCell configuration</w:t>
      </w:r>
      <w:r>
        <w:rPr>
          <w:rFonts w:eastAsia="SimSun" w:hint="eastAsia"/>
          <w:color w:val="0070C0"/>
          <w:szCs w:val="24"/>
          <w:lang w:eastAsia="zh-CN"/>
        </w:rPr>
        <w:t>）</w:t>
      </w:r>
    </w:p>
    <w:p w14:paraId="5DA0E48A"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NE-DC to NE-DC</w:t>
      </w:r>
      <w:r>
        <w:rPr>
          <w:rFonts w:eastAsia="SimSun" w:hint="eastAsia"/>
          <w:color w:val="0070C0"/>
          <w:szCs w:val="24"/>
          <w:lang w:eastAsia="zh-CN"/>
        </w:rPr>
        <w:t>（</w:t>
      </w:r>
      <w:r>
        <w:rPr>
          <w:rFonts w:eastAsia="SimSun" w:hint="eastAsia"/>
          <w:color w:val="0070C0"/>
          <w:szCs w:val="24"/>
          <w:lang w:eastAsia="zh-CN"/>
        </w:rPr>
        <w:t>NR HO to NR with LTE PSCell configuration</w:t>
      </w:r>
      <w:r>
        <w:rPr>
          <w:rFonts w:eastAsia="SimSun" w:hint="eastAsia"/>
          <w:color w:val="0070C0"/>
          <w:szCs w:val="24"/>
          <w:lang w:eastAsia="zh-CN"/>
        </w:rPr>
        <w:t>）</w:t>
      </w:r>
    </w:p>
    <w:p w14:paraId="006C692A" w14:textId="77777777"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NR-DC to NR-DC</w:t>
      </w:r>
      <w:r>
        <w:rPr>
          <w:rFonts w:eastAsia="SimSun" w:hint="eastAsia"/>
          <w:color w:val="0070C0"/>
          <w:szCs w:val="24"/>
          <w:lang w:eastAsia="zh-CN"/>
        </w:rPr>
        <w:t>（</w:t>
      </w:r>
      <w:r>
        <w:rPr>
          <w:rFonts w:eastAsia="SimSun" w:hint="eastAsia"/>
          <w:color w:val="0070C0"/>
          <w:szCs w:val="24"/>
          <w:lang w:eastAsia="zh-CN"/>
        </w:rPr>
        <w:t>NR HO to NR with NR PSCell configuration</w:t>
      </w:r>
      <w:r>
        <w:rPr>
          <w:rFonts w:eastAsia="SimSun" w:hint="eastAsia"/>
          <w:color w:val="0070C0"/>
          <w:szCs w:val="24"/>
          <w:lang w:eastAsia="zh-CN"/>
        </w:rPr>
        <w:t>）</w:t>
      </w:r>
    </w:p>
    <w:p w14:paraId="5A0B1A5E" w14:textId="21FDE2C4" w:rsidR="00950AF3" w:rsidRDefault="00000C13"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Pr>
          <w:rFonts w:eastAsia="SimSun" w:hint="eastAsia"/>
          <w:color w:val="0070C0"/>
          <w:szCs w:val="24"/>
          <w:lang w:eastAsia="zh-CN"/>
        </w:rPr>
        <w:t>EN-DC to EN-DC</w:t>
      </w:r>
      <w:r>
        <w:rPr>
          <w:rFonts w:eastAsia="SimSun" w:hint="eastAsia"/>
          <w:color w:val="0070C0"/>
          <w:szCs w:val="24"/>
          <w:lang w:eastAsia="zh-CN"/>
        </w:rPr>
        <w:t>（</w:t>
      </w:r>
      <w:r>
        <w:rPr>
          <w:rFonts w:eastAsia="SimSun" w:hint="eastAsia"/>
          <w:color w:val="0070C0"/>
          <w:szCs w:val="24"/>
          <w:lang w:eastAsia="zh-CN"/>
        </w:rPr>
        <w:t>LTE HO to LTE with NR PSCell configuration</w:t>
      </w:r>
      <w:r>
        <w:rPr>
          <w:rFonts w:eastAsia="SimSun" w:hint="eastAsia"/>
          <w:color w:val="0070C0"/>
          <w:szCs w:val="24"/>
          <w:lang w:eastAsia="zh-CN"/>
        </w:rPr>
        <w:t>）</w:t>
      </w:r>
    </w:p>
    <w:p w14:paraId="7754E442" w14:textId="77777777" w:rsidR="00207D10" w:rsidRPr="002D4F96" w:rsidRDefault="00207D10"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BE31BF">
        <w:rPr>
          <w:rFonts w:eastAsia="SimSun"/>
          <w:color w:val="0070C0"/>
          <w:szCs w:val="24"/>
          <w:lang w:eastAsia="zh-CN"/>
        </w:rPr>
        <w:t xml:space="preserve">Option 4 (HW, OPPO, Apple, Xiaomi, Intel, CATT, Ericsson, DCM, MTK, Nokia): </w:t>
      </w:r>
      <w:r w:rsidRPr="002D4F96">
        <w:rPr>
          <w:rFonts w:eastAsia="SimSun"/>
          <w:color w:val="0070C0"/>
          <w:szCs w:val="24"/>
          <w:lang w:eastAsia="zh-CN"/>
        </w:rPr>
        <w:t>RAN4 specifies RRM requirement for HO with PSCell for following scenarios:</w:t>
      </w:r>
    </w:p>
    <w:p w14:paraId="0EC5BA6E" w14:textId="77777777" w:rsidR="00207D10" w:rsidRPr="002D4F96" w:rsidRDefault="00207D10"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sidRPr="002D4F96">
        <w:rPr>
          <w:rFonts w:eastAsia="SimSun"/>
          <w:color w:val="0070C0"/>
          <w:szCs w:val="24"/>
          <w:lang w:eastAsia="zh-CN"/>
        </w:rPr>
        <w:t>from EN-DC to EN-DC</w:t>
      </w:r>
    </w:p>
    <w:p w14:paraId="528DCA94" w14:textId="77777777" w:rsidR="00207D10" w:rsidRPr="002D4F96" w:rsidRDefault="00207D10"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sidRPr="002D4F96">
        <w:rPr>
          <w:rFonts w:eastAsia="SimSun"/>
          <w:color w:val="0070C0"/>
          <w:szCs w:val="24"/>
          <w:lang w:eastAsia="zh-CN"/>
        </w:rPr>
        <w:t>from NE-DC to NE-DC</w:t>
      </w:r>
    </w:p>
    <w:p w14:paraId="24A16795" w14:textId="77777777" w:rsidR="00207D10" w:rsidRPr="002D4F96" w:rsidRDefault="00207D10"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sidRPr="002D4F96">
        <w:rPr>
          <w:rFonts w:eastAsia="SimSun"/>
          <w:color w:val="0070C0"/>
          <w:szCs w:val="24"/>
          <w:lang w:eastAsia="zh-CN"/>
        </w:rPr>
        <w:t>from NR-DC to NR-DC</w:t>
      </w:r>
    </w:p>
    <w:p w14:paraId="5F0F9478" w14:textId="77777777" w:rsidR="00207D10" w:rsidRPr="002D4F96" w:rsidRDefault="00207D10" w:rsidP="002D4F96">
      <w:pPr>
        <w:pStyle w:val="ListParagraph"/>
        <w:numPr>
          <w:ilvl w:val="2"/>
          <w:numId w:val="5"/>
        </w:numPr>
        <w:overflowPunct/>
        <w:autoSpaceDE/>
        <w:autoSpaceDN/>
        <w:adjustRightInd/>
        <w:spacing w:after="120"/>
        <w:ind w:left="2070" w:firstLineChars="0"/>
        <w:textAlignment w:val="auto"/>
        <w:rPr>
          <w:rFonts w:eastAsia="SimSun"/>
          <w:color w:val="0070C0"/>
          <w:szCs w:val="24"/>
          <w:lang w:eastAsia="zh-CN"/>
        </w:rPr>
      </w:pPr>
      <w:r w:rsidRPr="002D4F96">
        <w:rPr>
          <w:rFonts w:eastAsia="SimSun"/>
          <w:color w:val="0070C0"/>
          <w:szCs w:val="24"/>
          <w:lang w:eastAsia="zh-CN"/>
        </w:rPr>
        <w:t>FFS on other scenarios</w:t>
      </w:r>
    </w:p>
    <w:p w14:paraId="0BBFA94A" w14:textId="60E7F80D" w:rsidR="00BE31BF" w:rsidRPr="002D4F96"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2D4F96">
        <w:rPr>
          <w:rFonts w:eastAsia="SimSun"/>
          <w:color w:val="0070C0"/>
          <w:szCs w:val="24"/>
          <w:lang w:eastAsia="zh-CN"/>
        </w:rPr>
        <w:t>Recommended WF</w:t>
      </w:r>
    </w:p>
    <w:p w14:paraId="790F9B8D" w14:textId="03D3052B" w:rsidR="00BE31BF" w:rsidRPr="002D4F96" w:rsidRDefault="00BE31BF" w:rsidP="002D4F96">
      <w:pPr>
        <w:ind w:left="1136"/>
        <w:rPr>
          <w:highlight w:val="yellow"/>
        </w:rPr>
      </w:pPr>
      <w:r w:rsidRPr="002D4F96">
        <w:rPr>
          <w:rFonts w:eastAsia="MS Mincho"/>
          <w:color w:val="0070C0"/>
          <w:szCs w:val="24"/>
          <w:lang w:eastAsia="zh-CN"/>
        </w:rPr>
        <w:t>Continue discussion in 2nd round, and agreement would be captured in the WF.</w:t>
      </w:r>
    </w:p>
    <w:p w14:paraId="01B76323" w14:textId="77777777" w:rsidR="00BE31BF" w:rsidRDefault="00BE31BF" w:rsidP="002D4F96">
      <w:pPr>
        <w:pStyle w:val="ListParagraph"/>
        <w:spacing w:after="120"/>
        <w:ind w:left="1628" w:firstLineChars="0" w:firstLine="0"/>
        <w:rPr>
          <w:rFonts w:eastAsia="SimSun"/>
          <w:color w:val="0070C0"/>
          <w:szCs w:val="24"/>
          <w:highlight w:val="yellow"/>
          <w:lang w:eastAsia="zh-CN"/>
        </w:rPr>
      </w:pPr>
    </w:p>
    <w:p w14:paraId="4BF884A5" w14:textId="77777777" w:rsidR="00950AF3" w:rsidRDefault="00000C13">
      <w:pPr>
        <w:rPr>
          <w:b/>
          <w:color w:val="0070C0"/>
          <w:u w:val="single"/>
          <w:lang w:eastAsia="ko-KR"/>
        </w:rPr>
      </w:pPr>
      <w:r>
        <w:rPr>
          <w:b/>
          <w:color w:val="0070C0"/>
          <w:u w:val="single"/>
          <w:lang w:eastAsia="ko-KR"/>
        </w:rPr>
        <w:t>Issue 2-1-2: NR-DC and NE-DC mode in HO with PSCell</w:t>
      </w:r>
    </w:p>
    <w:p w14:paraId="18058336"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877D38" w14:textId="5B9CD6CB"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1(Apple</w:t>
      </w:r>
      <w:r w:rsidR="00BE31BF">
        <w:rPr>
          <w:rFonts w:eastAsia="SimSun"/>
          <w:color w:val="0070C0"/>
          <w:szCs w:val="24"/>
          <w:lang w:eastAsia="zh-CN"/>
        </w:rPr>
        <w:t>, CATT, QC, MTK</w:t>
      </w:r>
      <w:r>
        <w:rPr>
          <w:rFonts w:eastAsia="SimSun"/>
          <w:color w:val="0070C0"/>
          <w:szCs w:val="24"/>
          <w:lang w:eastAsia="zh-CN"/>
        </w:rPr>
        <w:t>): In R17 RAN4 only considers legacy FR1+FR2 NR-DC for HO with PSCell from NR-DC to NR-DC, and only considers FR1+LTE NE-DC for HO with PSCell from NE-DC to NE-DC.</w:t>
      </w:r>
    </w:p>
    <w:p w14:paraId="51CD4A0B" w14:textId="0DBE1001" w:rsidR="00BE31BF" w:rsidRDefault="00BE31BF" w:rsidP="00BE31BF">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2(Huawei, Ericsson):</w:t>
      </w:r>
      <w:r w:rsidRPr="00BE31BF">
        <w:rPr>
          <w:rFonts w:eastAsia="SimSun"/>
          <w:color w:val="0070C0"/>
          <w:szCs w:val="24"/>
          <w:lang w:eastAsia="zh-CN"/>
        </w:rPr>
        <w:t xml:space="preserve"> </w:t>
      </w:r>
      <w:r>
        <w:rPr>
          <w:rFonts w:eastAsia="SimSun"/>
          <w:color w:val="0070C0"/>
          <w:szCs w:val="24"/>
          <w:lang w:eastAsia="zh-CN"/>
        </w:rPr>
        <w:t>In R17 RAN4 considers FR1+FR2 NR-DC and FR1+FR1 NR-DC for HO with PSCell from NR-DC to NR-DC, and only considers FR1+LTE NE-DC for HO with PSCell from NE-DC to NE-DC.</w:t>
      </w:r>
    </w:p>
    <w:p w14:paraId="24E5646B" w14:textId="64DB501C" w:rsidR="00B36913" w:rsidRDefault="00BE31BF">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3(tentative compromise)</w:t>
      </w:r>
      <w:r w:rsidR="00297373">
        <w:rPr>
          <w:rFonts w:eastAsia="SimSun"/>
          <w:color w:val="0070C0"/>
          <w:szCs w:val="24"/>
          <w:lang w:eastAsia="zh-CN"/>
        </w:rPr>
        <w:t>(Apple, Nokia)</w:t>
      </w:r>
      <w:r>
        <w:rPr>
          <w:rFonts w:eastAsia="SimSun"/>
          <w:color w:val="0070C0"/>
          <w:szCs w:val="24"/>
          <w:lang w:eastAsia="zh-CN"/>
        </w:rPr>
        <w:t>:</w:t>
      </w:r>
      <w:r w:rsidRPr="00BE31BF">
        <w:rPr>
          <w:rFonts w:eastAsia="SimSun"/>
          <w:color w:val="0070C0"/>
          <w:szCs w:val="24"/>
          <w:lang w:eastAsia="zh-CN"/>
        </w:rPr>
        <w:t xml:space="preserve"> </w:t>
      </w:r>
    </w:p>
    <w:p w14:paraId="030B804B" w14:textId="62A295DE" w:rsidR="00B36913" w:rsidRDefault="00B36913" w:rsidP="00B36913">
      <w:pPr>
        <w:pStyle w:val="ListParagraph"/>
        <w:numPr>
          <w:ilvl w:val="2"/>
          <w:numId w:val="5"/>
        </w:numPr>
        <w:overflowPunct/>
        <w:autoSpaceDE/>
        <w:autoSpaceDN/>
        <w:adjustRightInd/>
        <w:spacing w:after="120"/>
        <w:ind w:left="2160" w:firstLineChars="0"/>
        <w:textAlignment w:val="auto"/>
        <w:rPr>
          <w:rFonts w:eastAsia="SimSun"/>
          <w:color w:val="0070C0"/>
          <w:szCs w:val="24"/>
          <w:lang w:eastAsia="zh-CN"/>
        </w:rPr>
      </w:pPr>
      <w:r>
        <w:rPr>
          <w:rFonts w:eastAsia="SimSun"/>
          <w:color w:val="0070C0"/>
          <w:szCs w:val="24"/>
          <w:lang w:eastAsia="zh-CN"/>
        </w:rPr>
        <w:t xml:space="preserve">For HO with PSCell from NR-DC to NR-DC, following scenario(s) are considered in RAN4, </w:t>
      </w:r>
    </w:p>
    <w:p w14:paraId="42804FBF" w14:textId="125C5778" w:rsidR="00B36913" w:rsidRDefault="00B36913" w:rsidP="00B36913">
      <w:pPr>
        <w:pStyle w:val="ListParagraph"/>
        <w:numPr>
          <w:ilvl w:val="3"/>
          <w:numId w:val="5"/>
        </w:numPr>
        <w:overflowPunct/>
        <w:autoSpaceDE/>
        <w:autoSpaceDN/>
        <w:adjustRightInd/>
        <w:spacing w:after="120"/>
        <w:ind w:left="2700" w:firstLineChars="0"/>
        <w:textAlignment w:val="auto"/>
        <w:rPr>
          <w:rFonts w:eastAsia="SimSun"/>
          <w:color w:val="0070C0"/>
          <w:szCs w:val="24"/>
          <w:lang w:eastAsia="zh-CN"/>
        </w:rPr>
      </w:pPr>
      <w:r>
        <w:rPr>
          <w:rFonts w:eastAsia="SimSun"/>
          <w:color w:val="0070C0"/>
          <w:szCs w:val="24"/>
          <w:lang w:eastAsia="zh-CN"/>
        </w:rPr>
        <w:t>FR1+FR2 NR-DC</w:t>
      </w:r>
    </w:p>
    <w:p w14:paraId="7B9446B2" w14:textId="471B390B" w:rsidR="00B36913" w:rsidRDefault="00B36913" w:rsidP="00B36913">
      <w:pPr>
        <w:pStyle w:val="ListParagraph"/>
        <w:numPr>
          <w:ilvl w:val="3"/>
          <w:numId w:val="5"/>
        </w:numPr>
        <w:overflowPunct/>
        <w:autoSpaceDE/>
        <w:autoSpaceDN/>
        <w:adjustRightInd/>
        <w:spacing w:after="120"/>
        <w:ind w:left="2700" w:firstLineChars="0"/>
        <w:textAlignment w:val="auto"/>
        <w:rPr>
          <w:rFonts w:eastAsia="SimSun"/>
          <w:color w:val="0070C0"/>
          <w:szCs w:val="24"/>
          <w:lang w:eastAsia="zh-CN"/>
        </w:rPr>
      </w:pPr>
      <w:r>
        <w:rPr>
          <w:rFonts w:eastAsia="SimSun"/>
          <w:color w:val="0070C0"/>
          <w:szCs w:val="24"/>
          <w:lang w:eastAsia="zh-CN"/>
        </w:rPr>
        <w:t>FFS: FR1+FR1 NR-DC</w:t>
      </w:r>
    </w:p>
    <w:p w14:paraId="0B1323AB" w14:textId="49D38DB1" w:rsidR="00B36913" w:rsidRDefault="00B36913" w:rsidP="00B36913">
      <w:pPr>
        <w:pStyle w:val="ListParagraph"/>
        <w:numPr>
          <w:ilvl w:val="2"/>
          <w:numId w:val="5"/>
        </w:numPr>
        <w:overflowPunct/>
        <w:autoSpaceDE/>
        <w:autoSpaceDN/>
        <w:adjustRightInd/>
        <w:spacing w:after="120"/>
        <w:ind w:left="2160" w:firstLineChars="0"/>
        <w:textAlignment w:val="auto"/>
        <w:rPr>
          <w:rFonts w:eastAsia="SimSun"/>
          <w:color w:val="0070C0"/>
          <w:szCs w:val="24"/>
          <w:lang w:eastAsia="zh-CN"/>
        </w:rPr>
      </w:pPr>
      <w:r>
        <w:rPr>
          <w:rFonts w:eastAsia="SimSun"/>
          <w:color w:val="0070C0"/>
          <w:szCs w:val="24"/>
          <w:lang w:eastAsia="zh-CN"/>
        </w:rPr>
        <w:t xml:space="preserve">For HO with PSCell from NE-DC to NE-DC, following scenario(s) are considered in RAN4, </w:t>
      </w:r>
    </w:p>
    <w:p w14:paraId="784C05CC" w14:textId="7F3A85BA" w:rsidR="00B36913" w:rsidRDefault="00B36913" w:rsidP="00B36913">
      <w:pPr>
        <w:pStyle w:val="ListParagraph"/>
        <w:numPr>
          <w:ilvl w:val="3"/>
          <w:numId w:val="5"/>
        </w:numPr>
        <w:overflowPunct/>
        <w:autoSpaceDE/>
        <w:autoSpaceDN/>
        <w:adjustRightInd/>
        <w:spacing w:after="120"/>
        <w:ind w:left="2700" w:firstLineChars="0"/>
        <w:textAlignment w:val="auto"/>
        <w:rPr>
          <w:rFonts w:eastAsia="SimSun"/>
          <w:color w:val="0070C0"/>
          <w:szCs w:val="24"/>
          <w:lang w:eastAsia="zh-CN"/>
        </w:rPr>
      </w:pPr>
      <w:r>
        <w:rPr>
          <w:rFonts w:eastAsia="SimSun"/>
          <w:color w:val="0070C0"/>
          <w:szCs w:val="24"/>
          <w:lang w:eastAsia="zh-CN"/>
        </w:rPr>
        <w:t>FR1+LTE NE-DC</w:t>
      </w:r>
    </w:p>
    <w:p w14:paraId="7A683701" w14:textId="7989BDC1" w:rsidR="00B36913" w:rsidRPr="002D4F96" w:rsidRDefault="00B36913" w:rsidP="002D4F96">
      <w:pPr>
        <w:pStyle w:val="ListParagraph"/>
        <w:numPr>
          <w:ilvl w:val="3"/>
          <w:numId w:val="5"/>
        </w:numPr>
        <w:overflowPunct/>
        <w:autoSpaceDE/>
        <w:autoSpaceDN/>
        <w:adjustRightInd/>
        <w:spacing w:after="120"/>
        <w:ind w:left="2700" w:firstLineChars="0"/>
        <w:textAlignment w:val="auto"/>
        <w:rPr>
          <w:rFonts w:eastAsia="SimSun"/>
          <w:color w:val="0070C0"/>
          <w:szCs w:val="24"/>
          <w:lang w:eastAsia="zh-CN"/>
        </w:rPr>
      </w:pPr>
      <w:r>
        <w:rPr>
          <w:rFonts w:eastAsia="SimSun"/>
          <w:color w:val="0070C0"/>
          <w:szCs w:val="24"/>
          <w:lang w:eastAsia="zh-CN"/>
        </w:rPr>
        <w:t xml:space="preserve">FFS: FR2+LTE NE-DC </w:t>
      </w:r>
    </w:p>
    <w:p w14:paraId="36DB9593"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1060624" w14:textId="4DE6332D" w:rsidR="00950AF3" w:rsidRDefault="00B369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7F264F78" w14:textId="77777777" w:rsidR="00950AF3" w:rsidRDefault="00950AF3">
      <w:pPr>
        <w:rPr>
          <w:i/>
          <w:color w:val="0070C0"/>
          <w:lang w:eastAsia="zh-CN"/>
        </w:rPr>
      </w:pPr>
    </w:p>
    <w:p w14:paraId="7BC397DD" w14:textId="77777777" w:rsidR="00950AF3" w:rsidRDefault="00000C13">
      <w:pPr>
        <w:rPr>
          <w:b/>
          <w:color w:val="0070C0"/>
          <w:u w:val="single"/>
          <w:lang w:eastAsia="ko-KR"/>
        </w:rPr>
      </w:pPr>
      <w:r>
        <w:rPr>
          <w:b/>
          <w:color w:val="0070C0"/>
          <w:u w:val="single"/>
          <w:lang w:eastAsia="ko-KR"/>
        </w:rPr>
        <w:t>Issue 2-1-3: known/unknown cell condition in HO with PSCell</w:t>
      </w:r>
    </w:p>
    <w:p w14:paraId="19A6016F"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91B474" w14:textId="62217EDC"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1(Apple, NEC</w:t>
      </w:r>
      <w:r w:rsidR="00226932">
        <w:rPr>
          <w:rFonts w:eastAsia="SimSun"/>
          <w:color w:val="0070C0"/>
          <w:szCs w:val="24"/>
          <w:lang w:eastAsia="zh-CN"/>
        </w:rPr>
        <w:t>, HW, OPPO, Xiaomi, CMCC, Intel, QC, Ericsson, DCM, MTK, Nokia</w:t>
      </w:r>
      <w:r>
        <w:rPr>
          <w:rFonts w:eastAsia="SimSun"/>
          <w:color w:val="0070C0"/>
          <w:szCs w:val="24"/>
          <w:lang w:eastAsia="zh-CN"/>
        </w:rPr>
        <w:t>): Known and unknown cell condition in legacy HO and PSCell addition requirement could be reused in the requirement of HO with PSCell. The requirement of HO with PSCell covers following combinations:</w:t>
      </w:r>
    </w:p>
    <w:p w14:paraId="40C4714D"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Known target Pcell + Known target PSCell</w:t>
      </w:r>
    </w:p>
    <w:p w14:paraId="4B3B626D"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Known target Pcell + Unknown target PSCell</w:t>
      </w:r>
    </w:p>
    <w:p w14:paraId="403BC611"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Unknown target Pcell + Known target PSCell</w:t>
      </w:r>
    </w:p>
    <w:p w14:paraId="502A452E"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Unknown target Pcell + Unknown target PSCell</w:t>
      </w:r>
    </w:p>
    <w:p w14:paraId="00ACC8BC"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 The target cell of handover with PSCell should be known cell.</w:t>
      </w:r>
    </w:p>
    <w:p w14:paraId="7F9D91A9"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1A10CC" w14:textId="5D41F949" w:rsidR="0028709F" w:rsidRPr="002D4F96" w:rsidRDefault="008F0892" w:rsidP="002D4F96">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r w:rsidRPr="00652201">
        <w:rPr>
          <w:rFonts w:eastAsia="SimSun"/>
          <w:color w:val="0070C0"/>
          <w:szCs w:val="24"/>
          <w:highlight w:val="yellow"/>
          <w:lang w:eastAsia="zh-CN"/>
        </w:rPr>
        <w:t xml:space="preserve"> </w:t>
      </w:r>
    </w:p>
    <w:p w14:paraId="5CC9FA71" w14:textId="77777777" w:rsidR="00950AF3" w:rsidRPr="002D4F96" w:rsidRDefault="00000C13">
      <w:pPr>
        <w:pStyle w:val="Heading3"/>
        <w:rPr>
          <w:sz w:val="24"/>
          <w:szCs w:val="16"/>
          <w:lang w:val="en-US"/>
        </w:rPr>
      </w:pPr>
      <w:r w:rsidRPr="002D4F96">
        <w:rPr>
          <w:sz w:val="24"/>
          <w:szCs w:val="16"/>
          <w:lang w:val="en-US"/>
        </w:rPr>
        <w:t>Sub-topic 2-2 Delay requirement design of HO with PSCell</w:t>
      </w:r>
    </w:p>
    <w:p w14:paraId="4B999951" w14:textId="77777777" w:rsidR="00950AF3" w:rsidRDefault="00000C13">
      <w:pPr>
        <w:rPr>
          <w:i/>
          <w:color w:val="0070C0"/>
          <w:lang w:val="en-US" w:eastAsia="zh-CN"/>
        </w:rPr>
      </w:pPr>
      <w:r>
        <w:rPr>
          <w:rFonts w:hint="eastAsia"/>
          <w:i/>
          <w:color w:val="0070C0"/>
          <w:lang w:val="en-US" w:eastAsia="zh-CN"/>
        </w:rPr>
        <w:t xml:space="preserve">Sub-topic description </w:t>
      </w:r>
    </w:p>
    <w:p w14:paraId="5E9B9137"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1ECE30" w14:textId="77777777" w:rsidR="00950AF3" w:rsidRDefault="00000C13">
      <w:pPr>
        <w:rPr>
          <w:b/>
          <w:color w:val="0070C0"/>
          <w:u w:val="single"/>
          <w:lang w:eastAsia="ko-KR"/>
        </w:rPr>
      </w:pPr>
      <w:r>
        <w:rPr>
          <w:b/>
          <w:color w:val="0070C0"/>
          <w:u w:val="single"/>
          <w:lang w:eastAsia="ko-KR"/>
        </w:rPr>
        <w:t>Issue 2-2-1: starting point and ending point of the delay requirement for HO with PSCell</w:t>
      </w:r>
    </w:p>
    <w:p w14:paraId="65D8CDCB"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5BD417" w14:textId="03F38871" w:rsidR="00950AF3" w:rsidRPr="002D4F96"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Xiaomi</w:t>
      </w:r>
      <w:r w:rsidR="003E1079">
        <w:rPr>
          <w:rFonts w:eastAsia="SimSun"/>
          <w:color w:val="0070C0"/>
          <w:szCs w:val="24"/>
          <w:lang w:eastAsia="zh-CN"/>
        </w:rPr>
        <w:t>, OPPO, NEC</w:t>
      </w:r>
      <w:r>
        <w:rPr>
          <w:rFonts w:eastAsia="SimSun"/>
          <w:color w:val="0070C0"/>
          <w:szCs w:val="24"/>
          <w:lang w:eastAsia="zh-CN"/>
        </w:rPr>
        <w:t xml:space="preserve">): </w:t>
      </w:r>
      <w:r>
        <w:rPr>
          <w:rFonts w:ascii="Times" w:hAnsi="Times" w:cs="Times"/>
          <w:color w:val="2E74B5" w:themeColor="accent5" w:themeShade="BF"/>
          <w:lang w:val="en-US" w:eastAsia="zh-CN"/>
        </w:rPr>
        <w:t>For delay requirement of HO with PSCell, reuse the starting point definition from legacy HO and reuse the ending point definition from legacy PSCell addition, i.e., when the UE receives a RRC message implying handover with PSCell the UE shall be capable to transmit PRACH preamble towards target PSCell within T</w:t>
      </w:r>
      <w:r>
        <w:rPr>
          <w:rFonts w:ascii="Times" w:hAnsi="Times" w:cs="Times"/>
          <w:color w:val="2E74B5" w:themeColor="accent5" w:themeShade="BF"/>
          <w:vertAlign w:val="subscript"/>
          <w:lang w:val="en-US" w:eastAsia="zh-CN"/>
        </w:rPr>
        <w:t>handover_with_PSCell</w:t>
      </w:r>
      <w:r>
        <w:rPr>
          <w:rFonts w:ascii="Times" w:hAnsi="Times" w:cs="Times"/>
          <w:color w:val="2E74B5" w:themeColor="accent5" w:themeShade="BF"/>
          <w:lang w:val="en-US" w:eastAsia="zh-CN"/>
        </w:rPr>
        <w:t xml:space="preserve"> from the end of the last TTI containing the RRC command. (T</w:t>
      </w:r>
      <w:r>
        <w:rPr>
          <w:rFonts w:ascii="Times" w:hAnsi="Times" w:cs="Times"/>
          <w:color w:val="2E74B5" w:themeColor="accent5" w:themeShade="BF"/>
          <w:vertAlign w:val="subscript"/>
          <w:lang w:val="en-US" w:eastAsia="zh-CN"/>
        </w:rPr>
        <w:t xml:space="preserve">handover_with_PSCell </w:t>
      </w:r>
      <w:r>
        <w:rPr>
          <w:rFonts w:ascii="Times" w:hAnsi="Times" w:cs="Times"/>
          <w:color w:val="2E74B5" w:themeColor="accent5" w:themeShade="BF"/>
          <w:lang w:val="en-US" w:eastAsia="zh-CN"/>
        </w:rPr>
        <w:t>is the delay requirement of HO with PSCell).</w:t>
      </w:r>
    </w:p>
    <w:p w14:paraId="512F57C8" w14:textId="494129CE" w:rsidR="003E1079" w:rsidRPr="002D4F96" w:rsidRDefault="003E10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 xml:space="preserve">Option 2 (Qualcomm, MTK): </w:t>
      </w:r>
      <w:r w:rsidRPr="003E1079">
        <w:rPr>
          <w:rFonts w:ascii="Times" w:hAnsi="Times" w:cs="Times"/>
          <w:color w:val="2E74B5" w:themeColor="accent5" w:themeShade="BF"/>
          <w:lang w:val="en-US" w:eastAsia="zh-CN"/>
        </w:rPr>
        <w:t>during HO with PSCell, the same starting point is assumed for PCell and PScell, i.e. when the UE receives a RRC message implying handover with PSCell; the ending points should be separately defined as PCell PRACH and PSCell PRACH and the overall ending point can be whichever leg finishes the PRACH preamble at last.</w:t>
      </w:r>
    </w:p>
    <w:p w14:paraId="282BBB2E" w14:textId="77777777" w:rsidR="003E1079" w:rsidRPr="002D4F96" w:rsidRDefault="003E1079" w:rsidP="003E10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Option 3 (tentative compromise):</w:t>
      </w:r>
      <w:r w:rsidRPr="003E1079">
        <w:rPr>
          <w:rFonts w:ascii="Times" w:hAnsi="Times" w:cs="Times"/>
          <w:color w:val="2E74B5" w:themeColor="accent5" w:themeShade="BF"/>
          <w:lang w:val="en-US" w:eastAsia="zh-CN"/>
        </w:rPr>
        <w:t xml:space="preserve"> </w:t>
      </w:r>
      <w:r>
        <w:rPr>
          <w:rFonts w:ascii="Times" w:hAnsi="Times" w:cs="Times"/>
          <w:color w:val="2E74B5" w:themeColor="accent5" w:themeShade="BF"/>
          <w:lang w:val="en-US" w:eastAsia="zh-CN"/>
        </w:rPr>
        <w:t xml:space="preserve">For delay requirement of HO with PSCell, </w:t>
      </w:r>
    </w:p>
    <w:p w14:paraId="677C6DE1" w14:textId="6C86F897" w:rsidR="003E1079" w:rsidRPr="002D4F96" w:rsidRDefault="003E1079" w:rsidP="003E1079">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ascii="Times" w:hAnsi="Times" w:cs="Times"/>
          <w:color w:val="2E74B5" w:themeColor="accent5" w:themeShade="BF"/>
          <w:lang w:val="en-US" w:eastAsia="zh-CN"/>
        </w:rPr>
        <w:t>reuse the starting point definition from legacy HO, i.e., the end of the last TTI containing the RRC command implying handover with PSCell.</w:t>
      </w:r>
    </w:p>
    <w:p w14:paraId="63ED950E" w14:textId="261AE037" w:rsidR="003E1079" w:rsidRPr="002D4F96" w:rsidRDefault="003E1079" w:rsidP="002D4F96">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ascii="Times" w:hAnsi="Times" w:cs="Times"/>
          <w:color w:val="2E74B5" w:themeColor="accent5" w:themeShade="BF"/>
          <w:lang w:val="en-US" w:eastAsia="zh-CN"/>
        </w:rPr>
        <w:t>FFS: the ending point</w:t>
      </w:r>
    </w:p>
    <w:p w14:paraId="62E44D0C"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6CA544" w14:textId="133663CE" w:rsidR="00950AF3" w:rsidRDefault="00DF18C0">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420D0EB9" w14:textId="77777777" w:rsidR="00950AF3" w:rsidRDefault="00950AF3">
      <w:pPr>
        <w:spacing w:after="120"/>
        <w:ind w:left="1080"/>
        <w:rPr>
          <w:color w:val="0070C0"/>
          <w:szCs w:val="24"/>
          <w:lang w:eastAsia="zh-CN"/>
        </w:rPr>
      </w:pPr>
    </w:p>
    <w:p w14:paraId="09FAB424" w14:textId="77777777" w:rsidR="00950AF3" w:rsidRDefault="00000C13">
      <w:pPr>
        <w:rPr>
          <w:b/>
          <w:color w:val="0070C0"/>
          <w:u w:val="single"/>
          <w:lang w:eastAsia="ko-KR"/>
        </w:rPr>
      </w:pPr>
      <w:r>
        <w:rPr>
          <w:b/>
          <w:color w:val="0070C0"/>
          <w:u w:val="single"/>
          <w:lang w:eastAsia="ko-KR"/>
        </w:rPr>
        <w:t>Issue 2-2-2: old PSCell/Scell release during HO with PSCell</w:t>
      </w:r>
    </w:p>
    <w:p w14:paraId="71DD6FE3"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1A5B1D"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w:t>
      </w:r>
      <w:r>
        <w:rPr>
          <w:rFonts w:ascii="Times" w:hAnsi="Times" w:cs="Times"/>
          <w:color w:val="2E74B5" w:themeColor="accent5" w:themeShade="BF"/>
          <w:lang w:val="en-US" w:eastAsia="zh-CN"/>
        </w:rPr>
        <w:t>for HO requirement of EN-DC to EN-DC, NE-DC to NE-DC and NR-DC to NR-DC, RAN4 does not need to consider the old PSCell release time in the HO delay requirement design.</w:t>
      </w:r>
    </w:p>
    <w:p w14:paraId="292646EC"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 Scell(s) in MCG should be de-configured before handover.</w:t>
      </w:r>
    </w:p>
    <w:p w14:paraId="47A09AA9" w14:textId="289F9920" w:rsidR="00DF18C0"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D901555" w14:textId="77777777" w:rsidR="00DF18C0" w:rsidRPr="002D4F96" w:rsidRDefault="00DF18C0" w:rsidP="002D4F96">
      <w:pPr>
        <w:pStyle w:val="ListParagraph"/>
        <w:numPr>
          <w:ilvl w:val="0"/>
          <w:numId w:val="5"/>
        </w:numPr>
        <w:overflowPunct/>
        <w:autoSpaceDE/>
        <w:autoSpaceDN/>
        <w:adjustRightInd/>
        <w:spacing w:after="120"/>
        <w:ind w:firstLineChars="0"/>
        <w:textAlignment w:val="auto"/>
        <w:rPr>
          <w:rFonts w:eastAsiaTheme="minorEastAsia"/>
          <w:i/>
          <w:color w:val="0070C0"/>
          <w:highlight w:val="green"/>
          <w:lang w:val="en-US" w:eastAsia="zh-CN"/>
        </w:rPr>
      </w:pPr>
      <w:r w:rsidRPr="002D4F96">
        <w:rPr>
          <w:rFonts w:eastAsiaTheme="minorEastAsia"/>
          <w:i/>
          <w:color w:val="0070C0"/>
          <w:highlight w:val="green"/>
          <w:lang w:val="en-US" w:eastAsia="zh-CN"/>
        </w:rPr>
        <w:t>Tentative agreements:</w:t>
      </w:r>
    </w:p>
    <w:p w14:paraId="6B8F1EEA" w14:textId="77777777" w:rsidR="00DF18C0" w:rsidRPr="00652201" w:rsidRDefault="00DF18C0" w:rsidP="002D4F96">
      <w:pPr>
        <w:pStyle w:val="ListParagraph"/>
        <w:numPr>
          <w:ilvl w:val="1"/>
          <w:numId w:val="5"/>
        </w:numPr>
        <w:tabs>
          <w:tab w:val="left" w:pos="3690"/>
        </w:tabs>
        <w:overflowPunct/>
        <w:autoSpaceDE/>
        <w:autoSpaceDN/>
        <w:adjustRightInd/>
        <w:spacing w:after="120"/>
        <w:ind w:firstLineChars="0"/>
        <w:textAlignment w:val="auto"/>
        <w:rPr>
          <w:rFonts w:eastAsia="SimSun"/>
          <w:color w:val="0070C0"/>
          <w:szCs w:val="24"/>
          <w:highlight w:val="green"/>
          <w:lang w:eastAsia="zh-CN"/>
        </w:rPr>
      </w:pPr>
      <w:r w:rsidRPr="00652201">
        <w:rPr>
          <w:rFonts w:ascii="Times" w:hAnsi="Times" w:cs="Times"/>
          <w:color w:val="2E74B5" w:themeColor="accent5" w:themeShade="BF"/>
          <w:highlight w:val="green"/>
          <w:lang w:val="en-US" w:eastAsia="zh-CN"/>
        </w:rPr>
        <w:t>to merge option 1 and option 2: RAN4 does not need to consider the old PSCell/SCell release time in the HO with PSCell delay requirement design</w:t>
      </w:r>
    </w:p>
    <w:p w14:paraId="5D2EB17A" w14:textId="6A30B39D" w:rsidR="00950AF3" w:rsidRDefault="00950AF3" w:rsidP="002D4F96">
      <w:pPr>
        <w:pStyle w:val="ListParagraph"/>
        <w:overflowPunct/>
        <w:autoSpaceDE/>
        <w:autoSpaceDN/>
        <w:adjustRightInd/>
        <w:spacing w:after="120"/>
        <w:ind w:left="2252" w:firstLineChars="0" w:firstLine="0"/>
        <w:textAlignment w:val="auto"/>
        <w:rPr>
          <w:rFonts w:eastAsia="SimSun"/>
          <w:color w:val="0070C0"/>
          <w:szCs w:val="24"/>
          <w:highlight w:val="yellow"/>
          <w:lang w:eastAsia="zh-CN"/>
        </w:rPr>
      </w:pPr>
    </w:p>
    <w:p w14:paraId="635B8F60" w14:textId="77777777" w:rsidR="00950AF3" w:rsidRDefault="00950AF3">
      <w:pPr>
        <w:rPr>
          <w:b/>
          <w:color w:val="0070C0"/>
          <w:u w:val="single"/>
          <w:lang w:eastAsia="ko-KR"/>
        </w:rPr>
      </w:pPr>
    </w:p>
    <w:p w14:paraId="4A9851F5" w14:textId="77777777" w:rsidR="00950AF3" w:rsidRDefault="00000C13">
      <w:pPr>
        <w:rPr>
          <w:b/>
          <w:color w:val="0070C0"/>
          <w:u w:val="single"/>
          <w:lang w:eastAsia="ko-KR"/>
        </w:rPr>
      </w:pPr>
      <w:r>
        <w:rPr>
          <w:b/>
          <w:color w:val="0070C0"/>
          <w:u w:val="single"/>
          <w:lang w:eastAsia="ko-KR"/>
        </w:rPr>
        <w:t>Issue 2-2-3: timeline for HO with PSCell</w:t>
      </w:r>
    </w:p>
    <w:p w14:paraId="508CF60D"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C82697"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(ZTE, Apple, Xiaomi): </w:t>
      </w:r>
      <w:r>
        <w:rPr>
          <w:rFonts w:ascii="Times" w:hAnsi="Times" w:cs="Times"/>
          <w:color w:val="2E74B5" w:themeColor="accent5" w:themeShade="BF"/>
          <w:lang w:val="en-US" w:eastAsia="zh-CN"/>
        </w:rPr>
        <w:t>PCell HO and PSCell addition is performed in a sequential order.</w:t>
      </w:r>
    </w:p>
    <w:p w14:paraId="7B7D4ED6" w14:textId="696784F2" w:rsidR="00950AF3" w:rsidRPr="002D4F96"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 CMCC, QC</w:t>
      </w:r>
      <w:r w:rsidR="00DF18C0">
        <w:rPr>
          <w:rFonts w:eastAsia="SimSun"/>
          <w:color w:val="0070C0"/>
          <w:szCs w:val="24"/>
          <w:lang w:eastAsia="zh-CN"/>
        </w:rPr>
        <w:t>, Huawei, OPPO, Intel, DCM, MTK, Nokia</w:t>
      </w:r>
      <w:r>
        <w:rPr>
          <w:rFonts w:eastAsia="SimSun"/>
          <w:color w:val="0070C0"/>
          <w:szCs w:val="24"/>
          <w:lang w:eastAsia="zh-CN"/>
        </w:rPr>
        <w:t xml:space="preserve">): </w:t>
      </w:r>
      <w:r>
        <w:rPr>
          <w:rFonts w:ascii="Times" w:hAnsi="Times" w:cs="Times"/>
          <w:color w:val="2E74B5" w:themeColor="accent5" w:themeShade="BF"/>
          <w:lang w:val="en-US" w:eastAsia="zh-CN"/>
        </w:rPr>
        <w:t>PCell HO and PSCell addition is performed in parallel.</w:t>
      </w:r>
    </w:p>
    <w:p w14:paraId="7F7C8E08" w14:textId="145036DA" w:rsidR="00DF18C0" w:rsidRDefault="00DF18C0" w:rsidP="002D4F96">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ascii="Times" w:hAnsi="Times" w:cs="Times"/>
          <w:color w:val="2E74B5" w:themeColor="accent5" w:themeShade="BF"/>
          <w:lang w:val="en-US" w:eastAsia="zh-CN"/>
        </w:rPr>
        <w:t xml:space="preserve">Option 2a (NEC): </w:t>
      </w:r>
      <w:r>
        <w:rPr>
          <w:rFonts w:eastAsiaTheme="minorEastAsia"/>
          <w:color w:val="0070C0"/>
          <w:lang w:val="en-US" w:eastAsia="zh-CN"/>
        </w:rPr>
        <w:t>cell search can be performed in parallel and TA acquisition and application on PCell, RRC reconfig complete on PCell and RACH to PSCell can be in sequential order</w:t>
      </w:r>
    </w:p>
    <w:p w14:paraId="11465BBC"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Option 3 (Huawei):</w:t>
      </w:r>
      <w:r>
        <w:t xml:space="preserve"> </w:t>
      </w:r>
      <w:r>
        <w:rPr>
          <w:rFonts w:ascii="Times" w:hAnsi="Times" w:cs="Times"/>
          <w:color w:val="2E74B5" w:themeColor="accent5" w:themeShade="BF"/>
          <w:lang w:val="en-US" w:eastAsia="zh-CN"/>
        </w:rPr>
        <w:t>RAN4 should discuss whether the procedures could be performed in parallel based on the existing requirements.</w:t>
      </w:r>
    </w:p>
    <w:p w14:paraId="5339F5AA"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9267B3" w14:textId="43641BDE" w:rsidR="00950AF3" w:rsidRDefault="00AD40EB">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18A14247" w14:textId="77777777" w:rsidR="00950AF3" w:rsidRDefault="00950AF3">
      <w:pPr>
        <w:rPr>
          <w:b/>
          <w:color w:val="0070C0"/>
          <w:u w:val="single"/>
          <w:lang w:eastAsia="ko-KR"/>
        </w:rPr>
      </w:pPr>
    </w:p>
    <w:p w14:paraId="7D786831" w14:textId="77777777" w:rsidR="00950AF3" w:rsidRDefault="00000C13">
      <w:pPr>
        <w:rPr>
          <w:b/>
          <w:color w:val="0070C0"/>
          <w:u w:val="single"/>
          <w:lang w:eastAsia="ko-KR"/>
        </w:rPr>
      </w:pPr>
      <w:r>
        <w:rPr>
          <w:b/>
          <w:color w:val="0070C0"/>
          <w:u w:val="single"/>
          <w:lang w:eastAsia="ko-KR"/>
        </w:rPr>
        <w:t>Issue 2-2-4: optimisation for the case when PSCell is not changed during HO with PSCell</w:t>
      </w:r>
    </w:p>
    <w:p w14:paraId="0F422E2B"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F1DF97"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(Intel): </w:t>
      </w:r>
      <w:r>
        <w:rPr>
          <w:rFonts w:ascii="Times" w:hAnsi="Times" w:cs="Times"/>
          <w:color w:val="2E74B5" w:themeColor="accent5" w:themeShade="BF"/>
          <w:lang w:val="en-US" w:eastAsia="zh-CN"/>
        </w:rPr>
        <w:t>For HO with PSCell from NR-DC to NR-DC, if PSCell is not changed, no timing tracking for PSCell is needed. If PSCell is changed, timing tracking for PSCell is needed, scaling factor may be considered.</w:t>
      </w:r>
    </w:p>
    <w:p w14:paraId="721B97FE" w14:textId="471A0392" w:rsidR="00950AF3" w:rsidRDefault="00000C13">
      <w:pPr>
        <w:pStyle w:val="ListParagraph"/>
        <w:numPr>
          <w:ilvl w:val="1"/>
          <w:numId w:val="5"/>
        </w:numPr>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 (Ericsson</w:t>
      </w:r>
      <w:r w:rsidR="00AD40EB">
        <w:rPr>
          <w:rFonts w:ascii="Times" w:hAnsi="Times" w:cs="Times"/>
          <w:color w:val="2E74B5" w:themeColor="accent5" w:themeShade="BF"/>
          <w:lang w:val="en-US" w:eastAsia="zh-CN"/>
        </w:rPr>
        <w:t>, Nokia</w:t>
      </w:r>
      <w:r>
        <w:rPr>
          <w:rFonts w:ascii="Times" w:hAnsi="Times" w:cs="Times"/>
          <w:color w:val="2E74B5" w:themeColor="accent5" w:themeShade="BF"/>
          <w:lang w:val="en-US" w:eastAsia="zh-CN"/>
        </w:rPr>
        <w:t>): T</w:t>
      </w:r>
      <w:r>
        <w:rPr>
          <w:rFonts w:ascii="Times" w:hAnsi="Times" w:cs="Times"/>
          <w:color w:val="2E74B5" w:themeColor="accent5" w:themeShade="BF"/>
          <w:vertAlign w:val="subscript"/>
          <w:lang w:val="en-US" w:eastAsia="zh-CN"/>
        </w:rPr>
        <w:t xml:space="preserve">∆  </w:t>
      </w:r>
      <w:r>
        <w:rPr>
          <w:rFonts w:ascii="Times" w:hAnsi="Times" w:cs="Times"/>
          <w:color w:val="2E74B5" w:themeColor="accent5" w:themeShade="BF"/>
          <w:lang w:val="en-US" w:eastAsia="zh-CN"/>
        </w:rPr>
        <w:t>reduction when source and target PSCell is the same cell.</w:t>
      </w:r>
    </w:p>
    <w:p w14:paraId="27A2DA18" w14:textId="76E539EC" w:rsidR="00950AF3" w:rsidRPr="002D4F96"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(Huawei</w:t>
      </w:r>
      <w:r w:rsidR="00AD40EB">
        <w:rPr>
          <w:rFonts w:eastAsia="SimSun"/>
          <w:color w:val="0070C0"/>
          <w:szCs w:val="24"/>
          <w:lang w:eastAsia="zh-CN"/>
        </w:rPr>
        <w:t>, Apple, Xiaomi, Intel, QC, MTK</w:t>
      </w:r>
      <w:r>
        <w:rPr>
          <w:rFonts w:eastAsia="SimSun"/>
          <w:color w:val="0070C0"/>
          <w:szCs w:val="24"/>
          <w:lang w:eastAsia="zh-CN"/>
        </w:rPr>
        <w:t xml:space="preserve">): </w:t>
      </w:r>
      <w:r>
        <w:rPr>
          <w:rFonts w:ascii="Times" w:hAnsi="Times" w:cs="Times"/>
          <w:color w:val="2E74B5" w:themeColor="accent5" w:themeShade="BF"/>
          <w:lang w:val="en-US" w:eastAsia="zh-CN"/>
        </w:rPr>
        <w:t>For UE which is already configured with DC, the UE’s behaviour is same when the configured PSCell is same as the original one or not.</w:t>
      </w:r>
    </w:p>
    <w:p w14:paraId="52EBF723" w14:textId="2D82204D" w:rsidR="000C5772" w:rsidRDefault="000C577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0C5772">
        <w:rPr>
          <w:rFonts w:eastAsia="SimSun"/>
          <w:color w:val="0070C0"/>
          <w:szCs w:val="24"/>
          <w:lang w:eastAsia="zh-CN"/>
        </w:rPr>
        <w:t>Option 4 (CATT): When PSCell is not changed, the requirements for HO with PSCell should be the legacy HO requirement. The PSCell can still work but with interruption caused by PCell HO.</w:t>
      </w:r>
    </w:p>
    <w:p w14:paraId="2D959712"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D16AE6" w14:textId="728DF953" w:rsidR="00950AF3" w:rsidRDefault="00AD40EB">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22FEDFD5" w14:textId="77777777" w:rsidR="00950AF3" w:rsidRDefault="00950AF3">
      <w:pPr>
        <w:rPr>
          <w:b/>
          <w:color w:val="0070C0"/>
          <w:u w:val="single"/>
          <w:lang w:eastAsia="ko-KR"/>
        </w:rPr>
      </w:pPr>
    </w:p>
    <w:p w14:paraId="26DDC5E6" w14:textId="77777777" w:rsidR="00950AF3" w:rsidRDefault="00000C13">
      <w:pPr>
        <w:rPr>
          <w:b/>
          <w:color w:val="0070C0"/>
          <w:u w:val="single"/>
          <w:lang w:eastAsia="ko-KR"/>
        </w:rPr>
      </w:pPr>
      <w:r>
        <w:rPr>
          <w:b/>
          <w:color w:val="0070C0"/>
          <w:u w:val="single"/>
          <w:lang w:eastAsia="ko-KR"/>
        </w:rPr>
        <w:t>Issue 2-2-5: RRC processing delay for HO with PSCell</w:t>
      </w:r>
    </w:p>
    <w:p w14:paraId="24FDC20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609463C" w14:textId="7FE537D8"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color w:val="0070C0"/>
          <w:szCs w:val="24"/>
          <w:lang w:eastAsia="zh-CN"/>
        </w:rPr>
        <w:t>Option 1 (Apple</w:t>
      </w:r>
      <w:r w:rsidR="00AD40EB">
        <w:rPr>
          <w:rFonts w:eastAsia="SimSun"/>
          <w:color w:val="0070C0"/>
          <w:szCs w:val="24"/>
          <w:lang w:eastAsia="zh-CN"/>
        </w:rPr>
        <w:t>, Huawei, QC</w:t>
      </w:r>
      <w:r>
        <w:rPr>
          <w:rFonts w:eastAsia="SimSun"/>
          <w:color w:val="0070C0"/>
          <w:szCs w:val="24"/>
          <w:lang w:eastAsia="zh-CN"/>
        </w:rPr>
        <w:t xml:space="preserve">): </w:t>
      </w:r>
      <w:r>
        <w:rPr>
          <w:color w:val="2E74B5" w:themeColor="accent5" w:themeShade="BF"/>
          <w:lang w:eastAsia="zh-CN"/>
        </w:rPr>
        <w:t>use the max{RRC procedure delay of legacy HO, RRC procedure delay of legacy PSCell addition} for the corresponding RRC procedure delay in the requirement of HO with PSCell. The RRC procedure delays in following table are used for the requirements of HO with PSCell.</w:t>
      </w:r>
    </w:p>
    <w:tbl>
      <w:tblPr>
        <w:tblStyle w:val="TableGrid"/>
        <w:tblW w:w="0" w:type="auto"/>
        <w:jc w:val="center"/>
        <w:tblLook w:val="04A0" w:firstRow="1" w:lastRow="0" w:firstColumn="1" w:lastColumn="0" w:noHBand="0" w:noVBand="1"/>
      </w:tblPr>
      <w:tblGrid>
        <w:gridCol w:w="1795"/>
        <w:gridCol w:w="1440"/>
        <w:gridCol w:w="1335"/>
        <w:gridCol w:w="1455"/>
        <w:gridCol w:w="1890"/>
      </w:tblGrid>
      <w:tr w:rsidR="00950AF3" w14:paraId="70AD1BE8" w14:textId="77777777">
        <w:trPr>
          <w:jc w:val="center"/>
        </w:trPr>
        <w:tc>
          <w:tcPr>
            <w:tcW w:w="1795" w:type="dxa"/>
          </w:tcPr>
          <w:p w14:paraId="1CD82E69" w14:textId="77777777" w:rsidR="00950AF3" w:rsidRDefault="00000C13">
            <w:pPr>
              <w:spacing w:after="0"/>
              <w:rPr>
                <w:color w:val="2E74B5" w:themeColor="accent5" w:themeShade="BF"/>
                <w:lang w:val="en-US" w:eastAsia="zh-CN"/>
              </w:rPr>
            </w:pPr>
            <w:r>
              <w:rPr>
                <w:color w:val="2E74B5" w:themeColor="accent5" w:themeShade="BF"/>
                <w:lang w:val="en-US" w:eastAsia="zh-CN"/>
              </w:rPr>
              <w:t>Scenario</w:t>
            </w:r>
          </w:p>
        </w:tc>
        <w:tc>
          <w:tcPr>
            <w:tcW w:w="1440" w:type="dxa"/>
          </w:tcPr>
          <w:p w14:paraId="2C7937FB" w14:textId="77777777" w:rsidR="00950AF3" w:rsidRDefault="00000C13">
            <w:pPr>
              <w:spacing w:after="0"/>
              <w:rPr>
                <w:color w:val="2E74B5" w:themeColor="accent5" w:themeShade="BF"/>
                <w:lang w:val="en-US" w:eastAsia="zh-CN"/>
              </w:rPr>
            </w:pPr>
            <w:r>
              <w:rPr>
                <w:color w:val="2E74B5" w:themeColor="accent5" w:themeShade="BF"/>
                <w:lang w:val="en-US" w:eastAsia="zh-CN"/>
              </w:rPr>
              <w:t>Source PCell</w:t>
            </w:r>
          </w:p>
        </w:tc>
        <w:tc>
          <w:tcPr>
            <w:tcW w:w="1335" w:type="dxa"/>
          </w:tcPr>
          <w:p w14:paraId="416556C0" w14:textId="77777777" w:rsidR="00950AF3" w:rsidRDefault="00000C13">
            <w:pPr>
              <w:spacing w:after="0"/>
              <w:rPr>
                <w:color w:val="2E74B5" w:themeColor="accent5" w:themeShade="BF"/>
                <w:lang w:val="en-US" w:eastAsia="zh-CN"/>
              </w:rPr>
            </w:pPr>
            <w:r>
              <w:rPr>
                <w:color w:val="2E74B5" w:themeColor="accent5" w:themeShade="BF"/>
                <w:lang w:val="en-US" w:eastAsia="zh-CN"/>
              </w:rPr>
              <w:t>Target PCell</w:t>
            </w:r>
          </w:p>
        </w:tc>
        <w:tc>
          <w:tcPr>
            <w:tcW w:w="1455" w:type="dxa"/>
          </w:tcPr>
          <w:p w14:paraId="67BDD0ED" w14:textId="77777777" w:rsidR="00950AF3" w:rsidRDefault="00000C13">
            <w:pPr>
              <w:spacing w:after="0"/>
              <w:rPr>
                <w:color w:val="2E74B5" w:themeColor="accent5" w:themeShade="BF"/>
                <w:lang w:val="en-US" w:eastAsia="zh-CN"/>
              </w:rPr>
            </w:pPr>
            <w:r>
              <w:rPr>
                <w:color w:val="2E74B5" w:themeColor="accent5" w:themeShade="BF"/>
                <w:lang w:val="en-US" w:eastAsia="zh-CN"/>
              </w:rPr>
              <w:t>Target PSCell</w:t>
            </w:r>
          </w:p>
        </w:tc>
        <w:tc>
          <w:tcPr>
            <w:tcW w:w="1890" w:type="dxa"/>
          </w:tcPr>
          <w:p w14:paraId="7804F161" w14:textId="77777777" w:rsidR="00950AF3" w:rsidRDefault="00000C13">
            <w:pPr>
              <w:spacing w:after="0"/>
              <w:rPr>
                <w:color w:val="2E74B5" w:themeColor="accent5" w:themeShade="BF"/>
                <w:lang w:val="en-US" w:eastAsia="zh-CN"/>
              </w:rPr>
            </w:pPr>
            <w:r>
              <w:rPr>
                <w:color w:val="2E74B5" w:themeColor="accent5" w:themeShade="BF"/>
                <w:lang w:val="en-US" w:eastAsia="zh-CN"/>
              </w:rPr>
              <w:t>RRC procedure delay for HO with PSCell</w:t>
            </w:r>
          </w:p>
        </w:tc>
      </w:tr>
      <w:tr w:rsidR="00950AF3" w14:paraId="7FC65F93" w14:textId="77777777">
        <w:trPr>
          <w:jc w:val="center"/>
        </w:trPr>
        <w:tc>
          <w:tcPr>
            <w:tcW w:w="1795" w:type="dxa"/>
          </w:tcPr>
          <w:p w14:paraId="3C149548" w14:textId="77777777" w:rsidR="00950AF3" w:rsidRPr="002D4F96" w:rsidRDefault="00000C13">
            <w:pPr>
              <w:spacing w:after="0"/>
              <w:rPr>
                <w:color w:val="2E74B5" w:themeColor="accent5" w:themeShade="BF"/>
                <w:lang w:val="sv-SE" w:eastAsia="zh-CN"/>
              </w:rPr>
            </w:pPr>
            <w:r w:rsidRPr="002D4F96">
              <w:rPr>
                <w:color w:val="2E74B5" w:themeColor="accent5" w:themeShade="BF"/>
                <w:kern w:val="24"/>
                <w:lang w:val="sv-SE"/>
              </w:rPr>
              <w:t>NR SA to EN-DC</w:t>
            </w:r>
          </w:p>
        </w:tc>
        <w:tc>
          <w:tcPr>
            <w:tcW w:w="1440" w:type="dxa"/>
          </w:tcPr>
          <w:p w14:paraId="7CAFCAB0" w14:textId="77777777" w:rsidR="00950AF3" w:rsidRDefault="00000C13">
            <w:pPr>
              <w:spacing w:after="0"/>
              <w:rPr>
                <w:color w:val="2E74B5" w:themeColor="accent5" w:themeShade="BF"/>
                <w:lang w:val="en-US" w:eastAsia="zh-CN"/>
              </w:rPr>
            </w:pPr>
            <w:r>
              <w:rPr>
                <w:color w:val="2E74B5" w:themeColor="accent5" w:themeShade="BF"/>
                <w:lang w:val="en-US" w:eastAsia="zh-CN"/>
              </w:rPr>
              <w:t>NR (incl. FR1 and FR2)</w:t>
            </w:r>
          </w:p>
        </w:tc>
        <w:tc>
          <w:tcPr>
            <w:tcW w:w="1335" w:type="dxa"/>
          </w:tcPr>
          <w:p w14:paraId="7EFFB27A" w14:textId="77777777" w:rsidR="00950AF3" w:rsidRDefault="00000C13">
            <w:pPr>
              <w:spacing w:after="0"/>
              <w:rPr>
                <w:color w:val="2E74B5" w:themeColor="accent5" w:themeShade="BF"/>
                <w:lang w:val="en-US" w:eastAsia="zh-CN"/>
              </w:rPr>
            </w:pPr>
            <w:r>
              <w:rPr>
                <w:color w:val="2E74B5" w:themeColor="accent5" w:themeShade="BF"/>
                <w:lang w:val="en-US" w:eastAsia="zh-CN"/>
              </w:rPr>
              <w:t>LTE</w:t>
            </w:r>
          </w:p>
        </w:tc>
        <w:tc>
          <w:tcPr>
            <w:tcW w:w="1455" w:type="dxa"/>
          </w:tcPr>
          <w:p w14:paraId="326EEBEE" w14:textId="77777777" w:rsidR="00950AF3" w:rsidRDefault="00000C13">
            <w:pPr>
              <w:spacing w:after="0"/>
              <w:rPr>
                <w:color w:val="2E74B5" w:themeColor="accent5" w:themeShade="BF"/>
                <w:lang w:val="en-US" w:eastAsia="zh-CN"/>
              </w:rPr>
            </w:pPr>
            <w:r>
              <w:rPr>
                <w:color w:val="2E74B5" w:themeColor="accent5" w:themeShade="BF"/>
                <w:lang w:val="en-US" w:eastAsia="zh-CN"/>
              </w:rPr>
              <w:t>NR (incl. FR1 and FR2)</w:t>
            </w:r>
          </w:p>
        </w:tc>
        <w:tc>
          <w:tcPr>
            <w:tcW w:w="1890" w:type="dxa"/>
          </w:tcPr>
          <w:p w14:paraId="645DDBCE" w14:textId="77777777" w:rsidR="00950AF3" w:rsidRDefault="00000C13">
            <w:pPr>
              <w:spacing w:after="0"/>
              <w:rPr>
                <w:color w:val="2E74B5" w:themeColor="accent5" w:themeShade="BF"/>
                <w:lang w:val="en-US" w:eastAsia="zh-CN"/>
              </w:rPr>
            </w:pPr>
            <w:r>
              <w:rPr>
                <w:color w:val="2E74B5" w:themeColor="accent5" w:themeShade="BF"/>
                <w:lang w:val="en-US" w:eastAsia="zh-CN"/>
              </w:rPr>
              <w:t>50ms</w:t>
            </w:r>
          </w:p>
        </w:tc>
      </w:tr>
      <w:tr w:rsidR="00950AF3" w14:paraId="4216310F" w14:textId="77777777">
        <w:trPr>
          <w:jc w:val="center"/>
        </w:trPr>
        <w:tc>
          <w:tcPr>
            <w:tcW w:w="1795" w:type="dxa"/>
          </w:tcPr>
          <w:p w14:paraId="784D8043" w14:textId="77777777" w:rsidR="00950AF3" w:rsidRPr="002D4F96" w:rsidRDefault="00000C13">
            <w:pPr>
              <w:spacing w:after="0"/>
              <w:rPr>
                <w:color w:val="2E74B5" w:themeColor="accent5" w:themeShade="BF"/>
                <w:lang w:val="sv-SE" w:eastAsia="zh-CN"/>
              </w:rPr>
            </w:pPr>
            <w:r w:rsidRPr="002D4F96">
              <w:rPr>
                <w:color w:val="2E74B5" w:themeColor="accent5" w:themeShade="BF"/>
                <w:kern w:val="24"/>
                <w:lang w:val="sv-SE"/>
              </w:rPr>
              <w:t>EN-DC to EN-DC</w:t>
            </w:r>
          </w:p>
        </w:tc>
        <w:tc>
          <w:tcPr>
            <w:tcW w:w="1440" w:type="dxa"/>
          </w:tcPr>
          <w:p w14:paraId="503E7FE7" w14:textId="77777777" w:rsidR="00950AF3" w:rsidRDefault="00000C13">
            <w:pPr>
              <w:spacing w:after="0"/>
              <w:rPr>
                <w:color w:val="2E74B5" w:themeColor="accent5" w:themeShade="BF"/>
                <w:lang w:val="en-US" w:eastAsia="zh-CN"/>
              </w:rPr>
            </w:pPr>
            <w:r>
              <w:rPr>
                <w:color w:val="2E74B5" w:themeColor="accent5" w:themeShade="BF"/>
                <w:lang w:val="en-US" w:eastAsia="zh-CN"/>
              </w:rPr>
              <w:t>LTE</w:t>
            </w:r>
          </w:p>
        </w:tc>
        <w:tc>
          <w:tcPr>
            <w:tcW w:w="1335" w:type="dxa"/>
          </w:tcPr>
          <w:p w14:paraId="08BD9A9C" w14:textId="77777777" w:rsidR="00950AF3" w:rsidRDefault="00000C13">
            <w:pPr>
              <w:spacing w:after="0"/>
              <w:rPr>
                <w:color w:val="2E74B5" w:themeColor="accent5" w:themeShade="BF"/>
                <w:lang w:val="en-US" w:eastAsia="zh-CN"/>
              </w:rPr>
            </w:pPr>
            <w:r>
              <w:rPr>
                <w:color w:val="2E74B5" w:themeColor="accent5" w:themeShade="BF"/>
                <w:lang w:val="en-US" w:eastAsia="zh-CN"/>
              </w:rPr>
              <w:t>LTE</w:t>
            </w:r>
          </w:p>
        </w:tc>
        <w:tc>
          <w:tcPr>
            <w:tcW w:w="1455" w:type="dxa"/>
          </w:tcPr>
          <w:p w14:paraId="6CE11668" w14:textId="77777777" w:rsidR="00950AF3" w:rsidRDefault="00000C13">
            <w:pPr>
              <w:spacing w:after="0"/>
              <w:rPr>
                <w:color w:val="2E74B5" w:themeColor="accent5" w:themeShade="BF"/>
                <w:lang w:val="en-US" w:eastAsia="zh-CN"/>
              </w:rPr>
            </w:pPr>
            <w:r>
              <w:rPr>
                <w:color w:val="2E74B5" w:themeColor="accent5" w:themeShade="BF"/>
                <w:lang w:val="en-US" w:eastAsia="zh-CN"/>
              </w:rPr>
              <w:t>NR (incl. FR1 and FR2)</w:t>
            </w:r>
          </w:p>
        </w:tc>
        <w:tc>
          <w:tcPr>
            <w:tcW w:w="1890" w:type="dxa"/>
          </w:tcPr>
          <w:p w14:paraId="1225756A" w14:textId="77777777" w:rsidR="00950AF3" w:rsidRDefault="00000C13">
            <w:pPr>
              <w:spacing w:after="0"/>
              <w:rPr>
                <w:color w:val="2E74B5" w:themeColor="accent5" w:themeShade="BF"/>
                <w:lang w:val="en-US" w:eastAsia="zh-CN"/>
              </w:rPr>
            </w:pPr>
            <w:r>
              <w:rPr>
                <w:color w:val="2E74B5" w:themeColor="accent5" w:themeShade="BF"/>
                <w:lang w:val="en-US" w:eastAsia="zh-CN"/>
              </w:rPr>
              <w:t>20ms</w:t>
            </w:r>
          </w:p>
        </w:tc>
      </w:tr>
      <w:tr w:rsidR="00950AF3" w14:paraId="273BB4FB" w14:textId="77777777">
        <w:trPr>
          <w:jc w:val="center"/>
        </w:trPr>
        <w:tc>
          <w:tcPr>
            <w:tcW w:w="1795" w:type="dxa"/>
          </w:tcPr>
          <w:p w14:paraId="6864E636" w14:textId="77777777" w:rsidR="00950AF3" w:rsidRDefault="00000C13">
            <w:pPr>
              <w:spacing w:after="0"/>
              <w:rPr>
                <w:color w:val="2E74B5" w:themeColor="accent5" w:themeShade="BF"/>
                <w:lang w:val="en-US" w:eastAsia="zh-CN"/>
              </w:rPr>
            </w:pPr>
            <w:r>
              <w:rPr>
                <w:color w:val="2E74B5" w:themeColor="accent5" w:themeShade="BF"/>
                <w:kern w:val="24"/>
              </w:rPr>
              <w:t>NE-DC to NE-DC</w:t>
            </w:r>
          </w:p>
        </w:tc>
        <w:tc>
          <w:tcPr>
            <w:tcW w:w="1440" w:type="dxa"/>
          </w:tcPr>
          <w:p w14:paraId="01E096B0" w14:textId="77777777" w:rsidR="00950AF3" w:rsidRDefault="00000C13">
            <w:pPr>
              <w:spacing w:after="0"/>
              <w:rPr>
                <w:color w:val="2E74B5" w:themeColor="accent5" w:themeShade="BF"/>
                <w:lang w:val="en-US" w:eastAsia="zh-CN"/>
              </w:rPr>
            </w:pPr>
            <w:r>
              <w:rPr>
                <w:color w:val="2E74B5" w:themeColor="accent5" w:themeShade="BF"/>
                <w:lang w:val="en-US" w:eastAsia="zh-CN"/>
              </w:rPr>
              <w:t>NR FR1</w:t>
            </w:r>
          </w:p>
        </w:tc>
        <w:tc>
          <w:tcPr>
            <w:tcW w:w="1335" w:type="dxa"/>
          </w:tcPr>
          <w:p w14:paraId="20019516" w14:textId="77777777" w:rsidR="00950AF3" w:rsidRDefault="00000C13">
            <w:pPr>
              <w:spacing w:after="0"/>
              <w:rPr>
                <w:color w:val="2E74B5" w:themeColor="accent5" w:themeShade="BF"/>
                <w:lang w:val="en-US" w:eastAsia="zh-CN"/>
              </w:rPr>
            </w:pPr>
            <w:r>
              <w:rPr>
                <w:color w:val="2E74B5" w:themeColor="accent5" w:themeShade="BF"/>
                <w:lang w:val="en-US" w:eastAsia="zh-CN"/>
              </w:rPr>
              <w:t>NR FR1</w:t>
            </w:r>
          </w:p>
        </w:tc>
        <w:tc>
          <w:tcPr>
            <w:tcW w:w="1455" w:type="dxa"/>
          </w:tcPr>
          <w:p w14:paraId="77C13AD8" w14:textId="77777777" w:rsidR="00950AF3" w:rsidRDefault="00000C13">
            <w:pPr>
              <w:spacing w:after="0"/>
              <w:rPr>
                <w:color w:val="2E74B5" w:themeColor="accent5" w:themeShade="BF"/>
                <w:lang w:val="en-US" w:eastAsia="zh-CN"/>
              </w:rPr>
            </w:pPr>
            <w:r>
              <w:rPr>
                <w:color w:val="2E74B5" w:themeColor="accent5" w:themeShade="BF"/>
                <w:lang w:val="en-US" w:eastAsia="zh-CN"/>
              </w:rPr>
              <w:t>LTE</w:t>
            </w:r>
          </w:p>
        </w:tc>
        <w:tc>
          <w:tcPr>
            <w:tcW w:w="1890" w:type="dxa"/>
          </w:tcPr>
          <w:p w14:paraId="4AFB56BF" w14:textId="77777777" w:rsidR="00950AF3" w:rsidRDefault="00000C13">
            <w:pPr>
              <w:spacing w:after="0"/>
              <w:rPr>
                <w:color w:val="2E74B5" w:themeColor="accent5" w:themeShade="BF"/>
                <w:lang w:val="en-US" w:eastAsia="zh-CN"/>
              </w:rPr>
            </w:pPr>
            <w:r>
              <w:rPr>
                <w:color w:val="2E74B5" w:themeColor="accent5" w:themeShade="BF"/>
                <w:lang w:val="en-US" w:eastAsia="zh-CN"/>
              </w:rPr>
              <w:t>20ms</w:t>
            </w:r>
          </w:p>
        </w:tc>
      </w:tr>
      <w:tr w:rsidR="00950AF3" w14:paraId="023A8848" w14:textId="77777777">
        <w:trPr>
          <w:jc w:val="center"/>
        </w:trPr>
        <w:tc>
          <w:tcPr>
            <w:tcW w:w="1795" w:type="dxa"/>
          </w:tcPr>
          <w:p w14:paraId="389AC19F" w14:textId="77777777" w:rsidR="00950AF3" w:rsidRDefault="00000C13">
            <w:pPr>
              <w:spacing w:after="0"/>
              <w:rPr>
                <w:color w:val="2E74B5" w:themeColor="accent5" w:themeShade="BF"/>
                <w:lang w:val="en-US" w:eastAsia="zh-CN"/>
              </w:rPr>
            </w:pPr>
            <w:r>
              <w:rPr>
                <w:color w:val="2E74B5" w:themeColor="accent5" w:themeShade="BF"/>
                <w:kern w:val="24"/>
              </w:rPr>
              <w:t>NR-DC to NR-DC</w:t>
            </w:r>
          </w:p>
        </w:tc>
        <w:tc>
          <w:tcPr>
            <w:tcW w:w="1440" w:type="dxa"/>
          </w:tcPr>
          <w:p w14:paraId="2402D2B2" w14:textId="77777777" w:rsidR="00950AF3" w:rsidRDefault="00000C13">
            <w:pPr>
              <w:spacing w:after="0"/>
              <w:rPr>
                <w:color w:val="2E74B5" w:themeColor="accent5" w:themeShade="BF"/>
                <w:lang w:val="en-US" w:eastAsia="zh-CN"/>
              </w:rPr>
            </w:pPr>
            <w:r>
              <w:rPr>
                <w:color w:val="2E74B5" w:themeColor="accent5" w:themeShade="BF"/>
                <w:lang w:val="en-US" w:eastAsia="zh-CN"/>
              </w:rPr>
              <w:t>NR FR1</w:t>
            </w:r>
          </w:p>
        </w:tc>
        <w:tc>
          <w:tcPr>
            <w:tcW w:w="1335" w:type="dxa"/>
          </w:tcPr>
          <w:p w14:paraId="1B59B9A7" w14:textId="77777777" w:rsidR="00950AF3" w:rsidRDefault="00000C13">
            <w:pPr>
              <w:spacing w:after="0"/>
              <w:rPr>
                <w:color w:val="2E74B5" w:themeColor="accent5" w:themeShade="BF"/>
                <w:lang w:val="en-US" w:eastAsia="zh-CN"/>
              </w:rPr>
            </w:pPr>
            <w:r>
              <w:rPr>
                <w:color w:val="2E74B5" w:themeColor="accent5" w:themeShade="BF"/>
                <w:lang w:val="en-US" w:eastAsia="zh-CN"/>
              </w:rPr>
              <w:t>NR FR1</w:t>
            </w:r>
          </w:p>
        </w:tc>
        <w:tc>
          <w:tcPr>
            <w:tcW w:w="1455" w:type="dxa"/>
          </w:tcPr>
          <w:p w14:paraId="5C33FDFA" w14:textId="77777777" w:rsidR="00950AF3" w:rsidRDefault="00000C13">
            <w:pPr>
              <w:spacing w:after="0"/>
              <w:rPr>
                <w:color w:val="2E74B5" w:themeColor="accent5" w:themeShade="BF"/>
                <w:lang w:val="en-US" w:eastAsia="zh-CN"/>
              </w:rPr>
            </w:pPr>
            <w:r>
              <w:rPr>
                <w:color w:val="2E74B5" w:themeColor="accent5" w:themeShade="BF"/>
                <w:lang w:val="en-US" w:eastAsia="zh-CN"/>
              </w:rPr>
              <w:t>NR FR2</w:t>
            </w:r>
          </w:p>
        </w:tc>
        <w:tc>
          <w:tcPr>
            <w:tcW w:w="1890" w:type="dxa"/>
          </w:tcPr>
          <w:p w14:paraId="51A35682" w14:textId="77777777" w:rsidR="00950AF3" w:rsidRDefault="00000C13">
            <w:pPr>
              <w:spacing w:after="0"/>
              <w:rPr>
                <w:color w:val="2E74B5" w:themeColor="accent5" w:themeShade="BF"/>
                <w:lang w:val="en-US" w:eastAsia="zh-CN"/>
              </w:rPr>
            </w:pPr>
            <w:r>
              <w:rPr>
                <w:color w:val="2E74B5" w:themeColor="accent5" w:themeShade="BF"/>
                <w:lang w:val="en-US" w:eastAsia="zh-CN"/>
              </w:rPr>
              <w:t>16ms</w:t>
            </w:r>
          </w:p>
        </w:tc>
      </w:tr>
    </w:tbl>
    <w:p w14:paraId="1A8AD779" w14:textId="179C4837" w:rsidR="00950AF3" w:rsidRDefault="00950AF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18B2B70" w14:textId="2A5175FA" w:rsidR="00AD40EB" w:rsidRDefault="00AD40EB"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(NEC): 16ms</w:t>
      </w:r>
    </w:p>
    <w:p w14:paraId="1227C094" w14:textId="23ABD649" w:rsidR="00AD40EB" w:rsidRDefault="00AD40EB"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(Xiaomi, CATT, Ericsson, MTK, Nokia): shall be determined by RAN2.</w:t>
      </w:r>
    </w:p>
    <w:p w14:paraId="5B7901F8" w14:textId="0265AD18"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AE196F" w14:textId="5F127524" w:rsidR="00592A04" w:rsidRDefault="00592A04"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4C4D5CBD" w14:textId="4BA2D1A6" w:rsidR="00950AF3" w:rsidRDefault="00AD40EB">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lastRenderedPageBreak/>
        <w:t xml:space="preserve">Moderator comment: </w:t>
      </w:r>
      <w:r w:rsidR="00592A04">
        <w:rPr>
          <w:rFonts w:ascii="Times" w:hAnsi="Times" w:cs="Times"/>
          <w:color w:val="2E74B5" w:themeColor="accent5" w:themeShade="BF"/>
          <w:highlight w:val="yellow"/>
          <w:lang w:val="en-US" w:eastAsia="zh-CN"/>
        </w:rPr>
        <w:t>could we send LS to RAN2 to check since there is no such RRC processing time for HO with PSCell defined in current RAN2 spec? Moreover, RRC processing time is not impacted by the procedure timeline in the requirement(parallel or sequential).</w:t>
      </w:r>
    </w:p>
    <w:p w14:paraId="4EEB89BD" w14:textId="77777777" w:rsidR="00950AF3" w:rsidRDefault="00950AF3">
      <w:pPr>
        <w:rPr>
          <w:b/>
          <w:color w:val="0070C0"/>
          <w:u w:val="single"/>
          <w:lang w:eastAsia="ko-KR"/>
        </w:rPr>
      </w:pPr>
    </w:p>
    <w:p w14:paraId="3D0FF1A6" w14:textId="77777777" w:rsidR="00950AF3" w:rsidRDefault="00000C13">
      <w:pPr>
        <w:rPr>
          <w:b/>
          <w:color w:val="0070C0"/>
          <w:u w:val="single"/>
          <w:lang w:eastAsia="ko-KR"/>
        </w:rPr>
      </w:pPr>
      <w:r>
        <w:rPr>
          <w:b/>
          <w:color w:val="0070C0"/>
          <w:u w:val="single"/>
          <w:lang w:eastAsia="ko-KR"/>
        </w:rPr>
        <w:t>Issue 2-2-6: UE SW processing and RF warm-up(if needed) time for HO with PSCell</w:t>
      </w:r>
    </w:p>
    <w:p w14:paraId="27B64CEA"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B17E28"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Sum of </w:t>
      </w:r>
      <w:r>
        <w:rPr>
          <w:color w:val="2E74B5" w:themeColor="accent5" w:themeShade="BF"/>
          <w:lang w:eastAsia="zh-CN"/>
        </w:rPr>
        <w:t>the UE processing time from legacy HO and from legacy PSCell addition for HO with PSCell.</w:t>
      </w:r>
    </w:p>
    <w:p w14:paraId="0F419382"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color w:val="2E74B5" w:themeColor="accent5" w:themeShade="BF"/>
          <w:lang w:eastAsia="zh-CN"/>
        </w:rPr>
        <w:t xml:space="preserve">Option 2 (NEC): </w:t>
      </w:r>
      <w:r>
        <w:rPr>
          <w:bCs/>
          <w:color w:val="2E74B5" w:themeColor="accent5" w:themeShade="BF"/>
        </w:rPr>
        <w:t>T</w:t>
      </w:r>
      <w:r>
        <w:rPr>
          <w:bCs/>
          <w:color w:val="2E74B5" w:themeColor="accent5" w:themeShade="BF"/>
          <w:vertAlign w:val="subscript"/>
        </w:rPr>
        <w:t>processing</w:t>
      </w:r>
      <w:r>
        <w:rPr>
          <w:bCs/>
          <w:color w:val="2E74B5" w:themeColor="accent5" w:themeShade="BF"/>
        </w:rPr>
        <w:t xml:space="preserve"> is the UE processing time. It can be 20ms or 40 ms depending on same FR or inter FR NR PSCell addition.</w:t>
      </w:r>
    </w:p>
    <w:p w14:paraId="61C4A6EF"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(Intel):</w:t>
      </w:r>
      <w:r>
        <w:t xml:space="preserve"> </w:t>
      </w:r>
    </w:p>
    <w:p w14:paraId="50450E51"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HO with PSCell from NR-DC to NR-DC,  T</w:t>
      </w:r>
      <w:r>
        <w:rPr>
          <w:color w:val="2E74B5" w:themeColor="accent5" w:themeShade="BF"/>
          <w:vertAlign w:val="subscript"/>
        </w:rPr>
        <w:t xml:space="preserve">processing </w:t>
      </w:r>
      <w:r>
        <w:rPr>
          <w:color w:val="2E74B5" w:themeColor="accent5" w:themeShade="BF"/>
        </w:rPr>
        <w:t>can be split into software processing (T</w:t>
      </w:r>
      <w:r>
        <w:rPr>
          <w:color w:val="2E74B5" w:themeColor="accent5" w:themeShade="BF"/>
          <w:vertAlign w:val="subscript"/>
        </w:rPr>
        <w:t>processing_SW</w:t>
      </w:r>
      <w:r>
        <w:rPr>
          <w:color w:val="2E74B5" w:themeColor="accent5" w:themeShade="BF"/>
        </w:rPr>
        <w:t>) and RF warm up time(T</w:t>
      </w:r>
      <w:r>
        <w:rPr>
          <w:color w:val="2E74B5" w:themeColor="accent5" w:themeShade="BF"/>
          <w:vertAlign w:val="subscript"/>
        </w:rPr>
        <w:t>processing_RF</w:t>
      </w:r>
      <w:r>
        <w:rPr>
          <w:color w:val="2E74B5" w:themeColor="accent5" w:themeShade="BF"/>
        </w:rPr>
        <w:t>). T</w:t>
      </w:r>
      <w:r>
        <w:rPr>
          <w:color w:val="2E74B5" w:themeColor="accent5" w:themeShade="BF"/>
          <w:vertAlign w:val="subscript"/>
        </w:rPr>
        <w:t>processing_SW</w:t>
      </w:r>
      <w:r>
        <w:rPr>
          <w:color w:val="2E74B5" w:themeColor="accent5" w:themeShade="BF"/>
        </w:rPr>
        <w:t>=[20]ms needs further discussion if some extension is needed. T</w:t>
      </w:r>
      <w:r>
        <w:rPr>
          <w:color w:val="2E74B5" w:themeColor="accent5" w:themeShade="BF"/>
          <w:vertAlign w:val="subscript"/>
        </w:rPr>
        <w:t>processing_RF</w:t>
      </w:r>
      <w:r>
        <w:rPr>
          <w:color w:val="2E74B5" w:themeColor="accent5" w:themeShade="BF"/>
        </w:rPr>
        <w:t xml:space="preserve"> will be dependent on different scenarios, i.e. whether Pcell or PSCell change across FRs.</w:t>
      </w:r>
    </w:p>
    <w:p w14:paraId="04431E0F"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HO with PSCell from NR SA to EN-DC,  T</w:t>
      </w:r>
      <w:r>
        <w:rPr>
          <w:color w:val="2E74B5" w:themeColor="accent5" w:themeShade="BF"/>
          <w:vertAlign w:val="subscript"/>
        </w:rPr>
        <w:t xml:space="preserve">processing </w:t>
      </w:r>
      <w:r>
        <w:rPr>
          <w:color w:val="2E74B5" w:themeColor="accent5" w:themeShade="BF"/>
        </w:rPr>
        <w:t>only includes software processing time (T</w:t>
      </w:r>
      <w:r>
        <w:rPr>
          <w:color w:val="2E74B5" w:themeColor="accent5" w:themeShade="BF"/>
          <w:vertAlign w:val="subscript"/>
        </w:rPr>
        <w:t>processing_SW</w:t>
      </w:r>
      <w:r>
        <w:rPr>
          <w:color w:val="2E74B5" w:themeColor="accent5" w:themeShade="BF"/>
        </w:rPr>
        <w:t>). T</w:t>
      </w:r>
      <w:r>
        <w:rPr>
          <w:color w:val="2E74B5" w:themeColor="accent5" w:themeShade="BF"/>
          <w:vertAlign w:val="subscript"/>
        </w:rPr>
        <w:t>processing_SW</w:t>
      </w:r>
      <w:r>
        <w:rPr>
          <w:color w:val="2E74B5" w:themeColor="accent5" w:themeShade="BF"/>
        </w:rPr>
        <w:t>=[20]ms needs further discussion if some extension is needed.</w:t>
      </w:r>
    </w:p>
    <w:p w14:paraId="1DE4D6C1"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(Ericsson): T</w:t>
      </w:r>
      <w:r>
        <w:rPr>
          <w:rFonts w:eastAsia="SimSun"/>
          <w:color w:val="0070C0"/>
          <w:szCs w:val="24"/>
          <w:vertAlign w:val="subscript"/>
          <w:lang w:eastAsia="zh-CN"/>
        </w:rPr>
        <w:t>processing</w:t>
      </w:r>
      <w:r>
        <w:rPr>
          <w:rFonts w:eastAsia="SimSun"/>
          <w:color w:val="0070C0"/>
          <w:szCs w:val="24"/>
          <w:lang w:eastAsia="zh-CN"/>
        </w:rPr>
        <w:t xml:space="preserve"> reduction when source and target PSCell are in same FR</w:t>
      </w:r>
    </w:p>
    <w:p w14:paraId="6F0F7184"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82D921"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Wait the conclusion from issue 2-2-3.</w:t>
      </w:r>
    </w:p>
    <w:p w14:paraId="3CD08A59" w14:textId="77777777" w:rsidR="00950AF3" w:rsidRDefault="00950AF3">
      <w:pPr>
        <w:rPr>
          <w:b/>
          <w:color w:val="0070C0"/>
          <w:u w:val="single"/>
          <w:lang w:eastAsia="ko-KR"/>
        </w:rPr>
      </w:pPr>
    </w:p>
    <w:p w14:paraId="27585D7D" w14:textId="77777777" w:rsidR="00950AF3" w:rsidRDefault="00000C13">
      <w:pPr>
        <w:rPr>
          <w:b/>
          <w:color w:val="0070C0"/>
          <w:u w:val="single"/>
          <w:lang w:eastAsia="ko-KR"/>
        </w:rPr>
      </w:pPr>
      <w:r>
        <w:rPr>
          <w:b/>
          <w:color w:val="0070C0"/>
          <w:u w:val="single"/>
          <w:lang w:eastAsia="ko-KR"/>
        </w:rPr>
        <w:t>Issue 2-2-7: Delay requirement design if option 1 in issue 2-2-3 is adopted</w:t>
      </w:r>
    </w:p>
    <w:p w14:paraId="04074022"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3402EA"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w:t>
      </w:r>
    </w:p>
    <w:p w14:paraId="57608513"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requirement of HO with PSCell, RAN4 assumes that UE performs target PSCell addition after receiving RAR (msg 2) from target Pcell.</w:t>
      </w:r>
    </w:p>
    <w:p w14:paraId="2CDE2157"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cell detection time, AGC settling time, T/F tracking time and RACH uncertainty time in legacy HO and legacy PSCell addition requirement could be reused for HO with PSCell.</w:t>
      </w:r>
    </w:p>
    <w:p w14:paraId="60B1CE9C"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color w:val="2E74B5" w:themeColor="accent5" w:themeShade="BF"/>
          <w:lang w:eastAsia="zh-CN"/>
        </w:rPr>
        <w:t xml:space="preserve">Option 2 (ZTE): </w:t>
      </w:r>
    </w:p>
    <w:p w14:paraId="205025DE"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Take core requirements for handover and PSCell addition as baseline and identify if there is any new issue in the new procedure.</w:t>
      </w:r>
    </w:p>
    <w:p w14:paraId="3DC97E67"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(Xiaomi):</w:t>
      </w:r>
      <w:r>
        <w:t xml:space="preserve"> </w:t>
      </w:r>
    </w:p>
    <w:p w14:paraId="76031D91"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additional interruption delay for target PSCell should be considered based on the legacy HO delay requirement for the HO with PSCell delay requirement. And the interruption delay contains the following procedures:</w:t>
      </w:r>
    </w:p>
    <w:p w14:paraId="70922FF2"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ell search time</w:t>
      </w:r>
    </w:p>
    <w:p w14:paraId="334642E3"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Fine timing tracking time</w:t>
      </w:r>
    </w:p>
    <w:p w14:paraId="2980CE91"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 processing time</w:t>
      </w:r>
    </w:p>
    <w:p w14:paraId="4D814AD2"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Time for interruption uncertainty in acquiring the first available PRACH occasion in the new cell</w:t>
      </w:r>
    </w:p>
    <w:p w14:paraId="74203254"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Time for SSB post-processing</w:t>
      </w:r>
    </w:p>
    <w:p w14:paraId="1237AAC4"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9EEA8E"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lastRenderedPageBreak/>
        <w:t>Wait the conclusion from issue 2-2-3.</w:t>
      </w:r>
    </w:p>
    <w:p w14:paraId="7799431E" w14:textId="77777777" w:rsidR="00950AF3" w:rsidRDefault="00950AF3">
      <w:pPr>
        <w:rPr>
          <w:b/>
          <w:color w:val="0070C0"/>
          <w:u w:val="single"/>
          <w:lang w:eastAsia="ko-KR"/>
        </w:rPr>
      </w:pPr>
    </w:p>
    <w:p w14:paraId="4DB0C7B7" w14:textId="77777777" w:rsidR="00950AF3" w:rsidRDefault="00000C13">
      <w:pPr>
        <w:rPr>
          <w:b/>
          <w:color w:val="0070C0"/>
          <w:u w:val="single"/>
          <w:lang w:eastAsia="ko-KR"/>
        </w:rPr>
      </w:pPr>
      <w:r>
        <w:rPr>
          <w:b/>
          <w:color w:val="0070C0"/>
          <w:u w:val="single"/>
          <w:lang w:eastAsia="ko-KR"/>
        </w:rPr>
        <w:t>Issue 2-2-8: Delay requirement design if option 2 in issue 2-2-3 is adopted</w:t>
      </w:r>
    </w:p>
    <w:p w14:paraId="11EA8E0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E574E26"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(CMCC): </w:t>
      </w:r>
    </w:p>
    <w:p w14:paraId="265DFD12"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the delay requirement for handover with PSCell is suggested as following:</w:t>
      </w:r>
    </w:p>
    <w:p w14:paraId="7EC2595A" w14:textId="77777777" w:rsidR="00950AF3" w:rsidRDefault="00000C13" w:rsidP="002D4F96">
      <w:pPr>
        <w:pStyle w:val="ListParagraph"/>
        <w:numPr>
          <w:ilvl w:val="1"/>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T</w:t>
      </w:r>
      <w:r>
        <w:rPr>
          <w:color w:val="2E74B5" w:themeColor="accent5" w:themeShade="BF"/>
          <w:vertAlign w:val="subscript"/>
        </w:rPr>
        <w:t>RRC_delay</w:t>
      </w:r>
      <w:r>
        <w:rPr>
          <w:color w:val="2E74B5" w:themeColor="accent5" w:themeShade="BF"/>
        </w:rPr>
        <w:t xml:space="preserve"> + T</w:t>
      </w:r>
      <w:r>
        <w:rPr>
          <w:color w:val="2E74B5" w:themeColor="accent5" w:themeShade="BF"/>
          <w:vertAlign w:val="subscript"/>
        </w:rPr>
        <w:t>processing</w:t>
      </w:r>
      <w:r>
        <w:rPr>
          <w:color w:val="2E74B5" w:themeColor="accent5" w:themeShade="BF"/>
        </w:rPr>
        <w:t xml:space="preserve"> + T</w:t>
      </w:r>
      <w:r>
        <w:rPr>
          <w:color w:val="2E74B5" w:themeColor="accent5" w:themeShade="BF"/>
          <w:vertAlign w:val="subscript"/>
        </w:rPr>
        <w:t>search</w:t>
      </w:r>
      <w:r>
        <w:rPr>
          <w:color w:val="2E74B5" w:themeColor="accent5" w:themeShade="BF"/>
        </w:rPr>
        <w:t xml:space="preserve"> + fine time tracking + delay uncertainty in acquiring the first available PRACH occasion + T</w:t>
      </w:r>
      <w:r>
        <w:rPr>
          <w:color w:val="2E74B5" w:themeColor="accent5" w:themeShade="BF"/>
          <w:vertAlign w:val="subscript"/>
        </w:rPr>
        <w:t>margin</w:t>
      </w:r>
    </w:p>
    <w:p w14:paraId="00EACC48"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color w:val="2E74B5" w:themeColor="accent5" w:themeShade="BF"/>
          <w:lang w:eastAsia="zh-CN"/>
        </w:rPr>
        <w:t xml:space="preserve">Option 2 (NEC): </w:t>
      </w:r>
    </w:p>
    <w:p w14:paraId="4AAB9FED"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bCs/>
          <w:color w:val="2E74B5" w:themeColor="accent5" w:themeShade="BF"/>
        </w:rPr>
        <w:t>RAN4 to agree that T</w:t>
      </w:r>
      <w:r>
        <w:rPr>
          <w:bCs/>
          <w:color w:val="2E74B5" w:themeColor="accent5" w:themeShade="BF"/>
          <w:vertAlign w:val="subscript"/>
        </w:rPr>
        <w:t>search</w:t>
      </w:r>
      <w:r>
        <w:rPr>
          <w:bCs/>
          <w:color w:val="2E74B5" w:themeColor="accent5" w:themeShade="BF"/>
        </w:rPr>
        <w:t xml:space="preserve"> should consider all the four combination of Pcell and PSCell known and unknown conditions; Actual T</w:t>
      </w:r>
      <w:r>
        <w:rPr>
          <w:bCs/>
          <w:color w:val="2E74B5" w:themeColor="accent5" w:themeShade="BF"/>
          <w:vertAlign w:val="subscript"/>
        </w:rPr>
        <w:t xml:space="preserve">search </w:t>
      </w:r>
      <w:r>
        <w:rPr>
          <w:bCs/>
          <w:color w:val="2E74B5" w:themeColor="accent5" w:themeShade="BF"/>
        </w:rPr>
        <w:t>is FFS.</w:t>
      </w:r>
    </w:p>
    <w:p w14:paraId="352322AA"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bCs/>
          <w:color w:val="2E74B5" w:themeColor="accent5" w:themeShade="BF"/>
        </w:rPr>
        <w:t>RAN4 to agree that components that contribute to T</w:t>
      </w:r>
      <w:r>
        <w:rPr>
          <w:bCs/>
          <w:color w:val="2E74B5" w:themeColor="accent5" w:themeShade="BF"/>
          <w:vertAlign w:val="subscript"/>
        </w:rPr>
        <w:t>IU</w:t>
      </w:r>
      <w:r>
        <w:rPr>
          <w:bCs/>
          <w:color w:val="2E74B5" w:themeColor="accent5" w:themeShade="BF"/>
        </w:rPr>
        <w:t xml:space="preserve"> delay are the TA acquisition delay in LTE Pcell, delay uncertainty in acquiring resources for RRC connection Reconfiguration Complete message on LTE Pcell and PRACH acquisition uncertainty delay in NR PSCell.</w:t>
      </w:r>
    </w:p>
    <w:p w14:paraId="1FF5915A"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bCs/>
          <w:color w:val="2E74B5" w:themeColor="accent5" w:themeShade="BF"/>
        </w:rPr>
        <w:t>T</w:t>
      </w:r>
      <w:r>
        <w:rPr>
          <w:bCs/>
          <w:color w:val="2E74B5" w:themeColor="accent5" w:themeShade="BF"/>
          <w:vertAlign w:val="subscript"/>
        </w:rPr>
        <w:t>∆</w:t>
      </w:r>
      <w:r>
        <w:rPr>
          <w:bCs/>
          <w:color w:val="2E74B5" w:themeColor="accent5" w:themeShade="BF"/>
        </w:rPr>
        <w:t xml:space="preserve"> is time for fine time tracking and acquiring full timing information of the NR PSCell. Where T</w:t>
      </w:r>
      <w:r>
        <w:rPr>
          <w:bCs/>
          <w:color w:val="2E74B5" w:themeColor="accent5" w:themeShade="BF"/>
          <w:vertAlign w:val="subscript"/>
        </w:rPr>
        <w:t>∆</w:t>
      </w:r>
      <w:r>
        <w:rPr>
          <w:bCs/>
          <w:color w:val="2E74B5" w:themeColor="accent5" w:themeShade="BF"/>
        </w:rPr>
        <w:t xml:space="preserve"> = T</w:t>
      </w:r>
      <w:r>
        <w:rPr>
          <w:bCs/>
          <w:color w:val="2E74B5" w:themeColor="accent5" w:themeShade="BF"/>
          <w:vertAlign w:val="subscript"/>
        </w:rPr>
        <w:t>rs</w:t>
      </w:r>
      <w:r>
        <w:rPr>
          <w:bCs/>
          <w:color w:val="2E74B5" w:themeColor="accent5" w:themeShade="BF"/>
        </w:rPr>
        <w:t>.</w:t>
      </w:r>
    </w:p>
    <w:p w14:paraId="2AD5E903"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(Intel):</w:t>
      </w:r>
      <w:r>
        <w:t xml:space="preserve"> </w:t>
      </w:r>
    </w:p>
    <w:p w14:paraId="6B58DE38"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HO with PSCell from NR-DC to NR-DC, if target Pcell and PSCell are in different FR, cell search can be performed independently as different searcher for FR1 and FR2 are assumed. If target Pcell and PSCell are in the same FR, scaling factor may be considered.</w:t>
      </w:r>
    </w:p>
    <w:p w14:paraId="4B520B25"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HO with PSCell from NR-DC to NR-DC, the uncertainty in acquiring the first available PRACH occasion in the Pcell and PSCell will be max(T</w:t>
      </w:r>
      <w:r>
        <w:rPr>
          <w:color w:val="2E74B5" w:themeColor="accent5" w:themeShade="BF"/>
          <w:vertAlign w:val="subscript"/>
        </w:rPr>
        <w:t xml:space="preserve">IU, </w:t>
      </w:r>
      <w:r>
        <w:rPr>
          <w:color w:val="2E74B5" w:themeColor="accent5" w:themeShade="BF"/>
        </w:rPr>
        <w:t>T</w:t>
      </w:r>
      <w:r>
        <w:rPr>
          <w:color w:val="2E74B5" w:themeColor="accent5" w:themeShade="BF"/>
          <w:vertAlign w:val="subscript"/>
        </w:rPr>
        <w:t xml:space="preserve">PSCell_ DU </w:t>
      </w:r>
      <w:r>
        <w:rPr>
          <w:color w:val="2E74B5" w:themeColor="accent5" w:themeShade="BF"/>
        </w:rPr>
        <w:t xml:space="preserve">). </w:t>
      </w:r>
    </w:p>
    <w:p w14:paraId="25826D93"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HO with PSCell from NR SA to EN-DC,  T</w:t>
      </w:r>
      <w:r>
        <w:rPr>
          <w:color w:val="2E74B5" w:themeColor="accent5" w:themeShade="BF"/>
          <w:vertAlign w:val="subscript"/>
        </w:rPr>
        <w:t xml:space="preserve">search </w:t>
      </w:r>
      <w:r>
        <w:rPr>
          <w:color w:val="2E74B5" w:themeColor="accent5" w:themeShade="BF"/>
        </w:rPr>
        <w:t>and T</w:t>
      </w:r>
      <w:r>
        <w:rPr>
          <w:color w:val="2E74B5" w:themeColor="accent5" w:themeShade="BF"/>
          <w:vertAlign w:val="subscript"/>
        </w:rPr>
        <w:t xml:space="preserve">∆ </w:t>
      </w:r>
      <w:r>
        <w:rPr>
          <w:color w:val="2E74B5" w:themeColor="accent5" w:themeShade="BF"/>
        </w:rPr>
        <w:t>for PSCell can be skipped.</w:t>
      </w:r>
    </w:p>
    <w:p w14:paraId="17B25FCB"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(Huawei):</w:t>
      </w:r>
      <w:r>
        <w:t xml:space="preserve"> </w:t>
      </w:r>
    </w:p>
    <w:p w14:paraId="3111BBD9"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SMTC for AGC may be jointly considered when the target Pcell and the target PSCell are within the same band.</w:t>
      </w:r>
    </w:p>
    <w:p w14:paraId="10604A27"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(Qualcomm):</w:t>
      </w:r>
      <w:r>
        <w:t xml:space="preserve"> </w:t>
      </w:r>
    </w:p>
    <w:p w14:paraId="5909773C"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lang w:val="en-US"/>
        </w:rPr>
        <w:t>Joint/concurrent PCell HO with PSCell change/add takes [T</w:t>
      </w:r>
      <w:r>
        <w:rPr>
          <w:color w:val="2E74B5" w:themeColor="accent5" w:themeShade="BF"/>
          <w:vertAlign w:val="subscript"/>
          <w:lang w:val="en-US"/>
        </w:rPr>
        <w:t>FFS</w:t>
      </w:r>
      <w:r>
        <w:rPr>
          <w:color w:val="2E74B5" w:themeColor="accent5" w:themeShade="BF"/>
          <w:lang w:val="en-US"/>
        </w:rPr>
        <w:t>]ms longer in the timelines of both PCell and Pscell than performing standalone PCell HO task or standalone PSCell add/change.</w:t>
      </w:r>
    </w:p>
    <w:p w14:paraId="5B30140F" w14:textId="77777777" w:rsidR="00950AF3" w:rsidRDefault="00000C13" w:rsidP="002D4F96">
      <w:pPr>
        <w:pStyle w:val="ListParagraph"/>
        <w:numPr>
          <w:ilvl w:val="0"/>
          <w:numId w:val="5"/>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lang w:val="en-US"/>
        </w:rPr>
        <w:t>As a starting point for discussion, T</w:t>
      </w:r>
      <w:r>
        <w:rPr>
          <w:color w:val="2E74B5" w:themeColor="accent5" w:themeShade="BF"/>
          <w:vertAlign w:val="subscript"/>
          <w:lang w:val="en-US"/>
        </w:rPr>
        <w:t>FFS</w:t>
      </w:r>
      <w:r>
        <w:rPr>
          <w:color w:val="2E74B5" w:themeColor="accent5" w:themeShade="BF"/>
          <w:lang w:val="en-US"/>
        </w:rPr>
        <w:t xml:space="preserve"> may be chosen as 10ms. RAN4 can further discuss if T</w:t>
      </w:r>
      <w:r>
        <w:rPr>
          <w:color w:val="2E74B5" w:themeColor="accent5" w:themeShade="BF"/>
          <w:vertAlign w:val="subscript"/>
          <w:lang w:val="en-US"/>
        </w:rPr>
        <w:t>FFS</w:t>
      </w:r>
      <w:r>
        <w:rPr>
          <w:color w:val="2E74B5" w:themeColor="accent5" w:themeShade="BF"/>
          <w:lang w:val="en-US"/>
        </w:rPr>
        <w:t xml:space="preserve"> shall be adjusted differently in various scenarios.</w:t>
      </w:r>
    </w:p>
    <w:p w14:paraId="5E7E666E" w14:textId="77777777" w:rsidR="00950AF3" w:rsidRDefault="00950AF3">
      <w:pPr>
        <w:pStyle w:val="ListParagraph"/>
        <w:overflowPunct/>
        <w:autoSpaceDE/>
        <w:autoSpaceDN/>
        <w:adjustRightInd/>
        <w:spacing w:after="120"/>
        <w:ind w:left="2376" w:firstLineChars="0" w:firstLine="0"/>
        <w:textAlignment w:val="auto"/>
        <w:rPr>
          <w:rFonts w:eastAsia="SimSun"/>
          <w:color w:val="2E74B5" w:themeColor="accent5" w:themeShade="BF"/>
          <w:szCs w:val="24"/>
          <w:lang w:eastAsia="zh-CN"/>
        </w:rPr>
      </w:pPr>
    </w:p>
    <w:p w14:paraId="322C61C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AFE4A2"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Wait the conclusion from issue 2-2-3.</w:t>
      </w:r>
    </w:p>
    <w:p w14:paraId="55E316C8"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3EDE148" w14:textId="77777777" w:rsidR="00950AF3" w:rsidRDefault="00950AF3">
      <w:pPr>
        <w:rPr>
          <w:b/>
          <w:color w:val="0070C0"/>
          <w:u w:val="single"/>
          <w:lang w:eastAsia="ko-KR"/>
        </w:rPr>
      </w:pPr>
    </w:p>
    <w:p w14:paraId="57E84CD7" w14:textId="77777777" w:rsidR="00950AF3" w:rsidRPr="002D4F96" w:rsidRDefault="00000C13">
      <w:pPr>
        <w:pStyle w:val="Heading3"/>
        <w:rPr>
          <w:sz w:val="24"/>
          <w:szCs w:val="16"/>
          <w:lang w:val="en-US"/>
        </w:rPr>
      </w:pPr>
      <w:r w:rsidRPr="002D4F96">
        <w:rPr>
          <w:sz w:val="24"/>
          <w:szCs w:val="16"/>
          <w:lang w:val="en-US"/>
        </w:rPr>
        <w:t>Sub-topic 2-3 Interruption requirement design of HO with PSCell</w:t>
      </w:r>
    </w:p>
    <w:p w14:paraId="05D8AB1A" w14:textId="77777777" w:rsidR="00950AF3" w:rsidRDefault="00000C13">
      <w:pPr>
        <w:rPr>
          <w:i/>
          <w:color w:val="0070C0"/>
          <w:lang w:val="en-US" w:eastAsia="zh-CN"/>
        </w:rPr>
      </w:pPr>
      <w:r>
        <w:rPr>
          <w:rFonts w:hint="eastAsia"/>
          <w:i/>
          <w:color w:val="0070C0"/>
          <w:lang w:val="en-US" w:eastAsia="zh-CN"/>
        </w:rPr>
        <w:t xml:space="preserve">Sub-topic description </w:t>
      </w:r>
    </w:p>
    <w:p w14:paraId="6428B380"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87B120A" w14:textId="77777777" w:rsidR="00950AF3" w:rsidRDefault="00000C13">
      <w:pPr>
        <w:rPr>
          <w:b/>
          <w:color w:val="0070C0"/>
          <w:u w:val="single"/>
          <w:lang w:eastAsia="ko-KR"/>
        </w:rPr>
      </w:pPr>
      <w:r>
        <w:rPr>
          <w:b/>
          <w:color w:val="0070C0"/>
          <w:u w:val="single"/>
          <w:lang w:eastAsia="ko-KR"/>
        </w:rPr>
        <w:t>Issue 2-3: Interruption requirement for HO with PSCell</w:t>
      </w:r>
    </w:p>
    <w:p w14:paraId="746FC99E"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7F96B73E" w14:textId="77777777" w:rsidR="00950AF3" w:rsidRDefault="00000C13" w:rsidP="002D4F96">
      <w:pPr>
        <w:pStyle w:val="ListParagraph"/>
        <w:numPr>
          <w:ilvl w:val="1"/>
          <w:numId w:val="5"/>
        </w:numPr>
        <w:spacing w:after="120"/>
        <w:ind w:left="1080" w:firstLineChars="0"/>
        <w:rPr>
          <w:rFonts w:ascii="Times" w:hAnsi="Times" w:cs="Times"/>
          <w:color w:val="2E74B5" w:themeColor="accent5" w:themeShade="BF"/>
          <w:lang w:val="en-US" w:eastAsia="zh-CN"/>
        </w:rPr>
      </w:pPr>
      <w:r>
        <w:rPr>
          <w:rFonts w:eastAsia="SimSun"/>
          <w:color w:val="0070C0"/>
          <w:szCs w:val="24"/>
          <w:lang w:eastAsia="zh-CN"/>
        </w:rPr>
        <w:t xml:space="preserve">Option 1 (ZTE): </w:t>
      </w:r>
      <w:r>
        <w:rPr>
          <w:rFonts w:ascii="Times" w:hAnsi="Times" w:cs="Times"/>
          <w:color w:val="2E74B5" w:themeColor="accent5" w:themeShade="BF"/>
          <w:lang w:val="en-US" w:eastAsia="zh-CN"/>
        </w:rPr>
        <w:t>For interruption requirements, consider the following options:</w:t>
      </w:r>
    </w:p>
    <w:p w14:paraId="5400C7AC" w14:textId="77777777" w:rsidR="00950AF3" w:rsidRDefault="00000C13" w:rsidP="002D4F96">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Specify a total interruption for handover and PSCell addition</w:t>
      </w:r>
    </w:p>
    <w:p w14:paraId="3CF8FEF5" w14:textId="77777777" w:rsidR="00950AF3" w:rsidRDefault="00000C13" w:rsidP="002D4F96">
      <w:pPr>
        <w:pStyle w:val="ListParagraph"/>
        <w:numPr>
          <w:ilvl w:val="2"/>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Specify separate interruptions for handover and PSCell addition.</w:t>
      </w:r>
    </w:p>
    <w:p w14:paraId="3759BEF1" w14:textId="77777777" w:rsidR="00950AF3" w:rsidRDefault="00000C13" w:rsidP="002D4F96">
      <w:pPr>
        <w:pStyle w:val="ListParagraph"/>
        <w:numPr>
          <w:ilvl w:val="1"/>
          <w:numId w:val="5"/>
        </w:numPr>
        <w:spacing w:after="120"/>
        <w:ind w:left="1080" w:firstLineChars="0"/>
        <w:rPr>
          <w:rFonts w:ascii="Times" w:hAnsi="Times" w:cs="Times"/>
          <w:color w:val="2E74B5" w:themeColor="accent5" w:themeShade="BF"/>
          <w:lang w:val="en-US" w:eastAsia="zh-CN"/>
        </w:rPr>
      </w:pPr>
      <w:r>
        <w:rPr>
          <w:rFonts w:eastAsia="SimSun"/>
          <w:color w:val="0070C0"/>
          <w:szCs w:val="24"/>
          <w:lang w:eastAsia="zh-CN"/>
        </w:rPr>
        <w:t xml:space="preserve">Option 2 (Xiaomi): </w:t>
      </w:r>
      <w:r>
        <w:rPr>
          <w:rFonts w:ascii="Times" w:hAnsi="Times" w:cs="Times"/>
          <w:color w:val="2E74B5" w:themeColor="accent5" w:themeShade="BF"/>
          <w:lang w:val="en-US" w:eastAsia="zh-CN"/>
        </w:rPr>
        <w:t>when UE is ready to be scheduled on the new PCell during the interruption time for PSCell, the following options can be considered for the UE behavior.</w:t>
      </w:r>
    </w:p>
    <w:p w14:paraId="08FEF766" w14:textId="77777777" w:rsidR="00950AF3" w:rsidRDefault="00000C13" w:rsidP="002D4F96">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2-1: UE is not expected to be scheduled on the new PCell during the HO with PSCell procedure;</w:t>
      </w:r>
    </w:p>
    <w:p w14:paraId="3865C159" w14:textId="77777777" w:rsidR="00950AF3" w:rsidRDefault="00000C13" w:rsidP="002D4F96">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2-2: UE can be scheduled on the new PCell but define interruption requirement between the time PCell is ready for scheduling and the time UE starts the transmission of the new PRACH on the new PSCell.</w:t>
      </w:r>
    </w:p>
    <w:p w14:paraId="32B73D23" w14:textId="77777777" w:rsidR="00950AF3" w:rsidRDefault="00950AF3" w:rsidP="002D4F96">
      <w:pPr>
        <w:pStyle w:val="ListParagraph"/>
        <w:spacing w:after="120"/>
        <w:ind w:left="2972" w:firstLineChars="0" w:firstLine="0"/>
        <w:rPr>
          <w:rFonts w:eastAsia="SimSun"/>
          <w:color w:val="0070C0"/>
          <w:szCs w:val="24"/>
          <w:lang w:eastAsia="zh-CN"/>
        </w:rPr>
      </w:pPr>
    </w:p>
    <w:p w14:paraId="3AB13E55"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B11BD2" w14:textId="77777777" w:rsidR="00950AF3" w:rsidRDefault="00000C1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Single or multiple interruptions shall also wait the conclusion from issue 2-2-3.</w:t>
      </w:r>
    </w:p>
    <w:p w14:paraId="71851211" w14:textId="77777777" w:rsidR="00950AF3" w:rsidRDefault="00950AF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1912FAA8" w14:textId="77777777" w:rsidR="00950AF3" w:rsidRPr="002D4F96" w:rsidRDefault="00000C13">
      <w:pPr>
        <w:pStyle w:val="Heading3"/>
        <w:rPr>
          <w:sz w:val="24"/>
          <w:szCs w:val="16"/>
          <w:lang w:val="en-US"/>
        </w:rPr>
      </w:pPr>
      <w:r w:rsidRPr="002D4F96">
        <w:rPr>
          <w:sz w:val="24"/>
          <w:szCs w:val="16"/>
          <w:lang w:val="en-US"/>
        </w:rPr>
        <w:t>Sub-topic 2-4 Generic RACH assumption for HO with PSCell</w:t>
      </w:r>
    </w:p>
    <w:p w14:paraId="0826C8D7" w14:textId="77777777" w:rsidR="00950AF3" w:rsidRDefault="00000C13">
      <w:pPr>
        <w:rPr>
          <w:i/>
          <w:color w:val="0070C0"/>
          <w:lang w:val="en-US" w:eastAsia="zh-CN"/>
        </w:rPr>
      </w:pPr>
      <w:r>
        <w:rPr>
          <w:rFonts w:hint="eastAsia"/>
          <w:i/>
          <w:color w:val="0070C0"/>
          <w:lang w:val="en-US" w:eastAsia="zh-CN"/>
        </w:rPr>
        <w:t xml:space="preserve">Sub-topic description </w:t>
      </w:r>
    </w:p>
    <w:p w14:paraId="52F3905C" w14:textId="77777777" w:rsidR="00950AF3" w:rsidRDefault="00000C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4F5F25C" w14:textId="77777777" w:rsidR="00950AF3" w:rsidRDefault="00000C13">
      <w:pPr>
        <w:rPr>
          <w:b/>
          <w:color w:val="0070C0"/>
          <w:u w:val="single"/>
          <w:lang w:eastAsia="ko-KR"/>
        </w:rPr>
      </w:pPr>
      <w:r>
        <w:rPr>
          <w:b/>
          <w:color w:val="0070C0"/>
          <w:u w:val="single"/>
          <w:lang w:eastAsia="ko-KR"/>
        </w:rPr>
        <w:t>Issue 2-4-1: 2 step and 4 step RACH for HO with PSCell</w:t>
      </w:r>
    </w:p>
    <w:p w14:paraId="4A5FA490"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390CCA" w14:textId="002B183D" w:rsidR="00950AF3" w:rsidRPr="002D4F96" w:rsidRDefault="00000C13" w:rsidP="00170B13">
      <w:pPr>
        <w:pStyle w:val="ListParagraph"/>
        <w:numPr>
          <w:ilvl w:val="1"/>
          <w:numId w:val="5"/>
        </w:numPr>
        <w:spacing w:after="120"/>
        <w:ind w:left="1440" w:firstLineChars="0"/>
        <w:rPr>
          <w:rFonts w:eastAsia="SimSun"/>
          <w:color w:val="0070C0"/>
          <w:szCs w:val="24"/>
          <w:lang w:eastAsia="zh-CN"/>
        </w:rPr>
      </w:pPr>
      <w:r>
        <w:rPr>
          <w:rFonts w:eastAsia="SimSun"/>
          <w:color w:val="0070C0"/>
          <w:szCs w:val="24"/>
          <w:lang w:eastAsia="zh-CN"/>
        </w:rPr>
        <w:t>Option 1 (ZTE</w:t>
      </w:r>
      <w:r w:rsidR="00FA6B53">
        <w:rPr>
          <w:rFonts w:eastAsia="SimSun"/>
          <w:color w:val="0070C0"/>
          <w:szCs w:val="24"/>
          <w:lang w:eastAsia="zh-CN"/>
        </w:rPr>
        <w:t>, OPPO, Ericsson, Nokia</w:t>
      </w:r>
      <w:r>
        <w:rPr>
          <w:rFonts w:eastAsia="SimSun"/>
          <w:color w:val="0070C0"/>
          <w:szCs w:val="24"/>
          <w:lang w:eastAsia="zh-CN"/>
        </w:rPr>
        <w:t xml:space="preserve">): </w:t>
      </w:r>
      <w:r>
        <w:rPr>
          <w:rFonts w:ascii="Times" w:hAnsi="Times" w:cs="Times"/>
          <w:color w:val="2E74B5" w:themeColor="accent5" w:themeShade="BF"/>
          <w:lang w:val="en-US" w:eastAsia="zh-CN"/>
        </w:rPr>
        <w:t>Include both 2-step RA and 4-step RA into the new requirements made for handover with PSCell.</w:t>
      </w:r>
    </w:p>
    <w:p w14:paraId="21871D78" w14:textId="104D8E97" w:rsidR="00FA6B53" w:rsidRPr="002D4F96" w:rsidRDefault="00FA6B53" w:rsidP="00170B13">
      <w:pPr>
        <w:pStyle w:val="ListParagraph"/>
        <w:numPr>
          <w:ilvl w:val="1"/>
          <w:numId w:val="5"/>
        </w:numPr>
        <w:spacing w:after="120"/>
        <w:ind w:left="1440" w:firstLineChars="0"/>
        <w:rPr>
          <w:rFonts w:eastAsia="SimSun"/>
          <w:color w:val="0070C0"/>
          <w:szCs w:val="24"/>
          <w:lang w:eastAsia="zh-CN"/>
        </w:rPr>
      </w:pPr>
      <w:r>
        <w:rPr>
          <w:rFonts w:ascii="Times" w:hAnsi="Times" w:cs="Times"/>
          <w:color w:val="2E74B5" w:themeColor="accent5" w:themeShade="BF"/>
          <w:lang w:val="en-US" w:eastAsia="zh-CN"/>
        </w:rPr>
        <w:t xml:space="preserve">Option 2 (Apple, Xiaomi, CATT, MTK): </w:t>
      </w:r>
      <w:r>
        <w:rPr>
          <w:rFonts w:eastAsiaTheme="minorEastAsia"/>
          <w:color w:val="0070C0"/>
          <w:lang w:val="en-US" w:eastAsia="zh-CN"/>
        </w:rPr>
        <w:t>start the discussion with 4 step RACH first and FFS on 2 step RACH.</w:t>
      </w:r>
    </w:p>
    <w:p w14:paraId="0A63F3B4" w14:textId="54C73958" w:rsidR="00FA6B53" w:rsidRDefault="00FA6B53" w:rsidP="002D4F96">
      <w:pPr>
        <w:pStyle w:val="ListParagraph"/>
        <w:numPr>
          <w:ilvl w:val="1"/>
          <w:numId w:val="5"/>
        </w:numPr>
        <w:spacing w:after="120"/>
        <w:ind w:left="1440" w:firstLineChars="0"/>
        <w:rPr>
          <w:rFonts w:eastAsia="SimSun"/>
          <w:color w:val="0070C0"/>
          <w:szCs w:val="24"/>
          <w:lang w:eastAsia="zh-CN"/>
        </w:rPr>
      </w:pPr>
      <w:r>
        <w:rPr>
          <w:rFonts w:ascii="Times" w:hAnsi="Times" w:cs="Times"/>
          <w:color w:val="2E74B5" w:themeColor="accent5" w:themeShade="BF"/>
          <w:lang w:val="en-US" w:eastAsia="zh-CN"/>
        </w:rPr>
        <w:t xml:space="preserve">Option 3 (QC): wait conclusion of issue 2-2-3 </w:t>
      </w:r>
    </w:p>
    <w:p w14:paraId="71AC9179"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55C4F9" w14:textId="4051A7BE" w:rsidR="00950AF3" w:rsidRDefault="00FA6B5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lang w:eastAsia="zh-CN"/>
        </w:rPr>
        <w:t>Continue discussion in 2</w:t>
      </w:r>
      <w:r w:rsidRPr="00652201">
        <w:rPr>
          <w:rFonts w:eastAsia="SimSun"/>
          <w:color w:val="0070C0"/>
          <w:szCs w:val="24"/>
          <w:vertAlign w:val="superscript"/>
          <w:lang w:eastAsia="zh-CN"/>
        </w:rPr>
        <w:t>nd</w:t>
      </w:r>
      <w:r>
        <w:rPr>
          <w:rFonts w:eastAsia="SimSun"/>
          <w:color w:val="0070C0"/>
          <w:szCs w:val="24"/>
          <w:lang w:eastAsia="zh-CN"/>
        </w:rPr>
        <w:t xml:space="preserve"> round</w:t>
      </w:r>
      <w:r w:rsidRPr="00652201">
        <w:rPr>
          <w:rFonts w:eastAsiaTheme="minorEastAsia"/>
          <w:iCs/>
          <w:color w:val="0070C0"/>
          <w:lang w:val="en-US" w:eastAsia="zh-CN"/>
        </w:rPr>
        <w:t>, and agreement would be captured in the WF</w:t>
      </w:r>
      <w:r w:rsidR="00000C13">
        <w:rPr>
          <w:rFonts w:ascii="Times" w:hAnsi="Times" w:cs="Times"/>
          <w:color w:val="2E74B5" w:themeColor="accent5" w:themeShade="BF"/>
          <w:highlight w:val="yellow"/>
          <w:lang w:val="en-US" w:eastAsia="zh-CN"/>
        </w:rPr>
        <w:t>.</w:t>
      </w:r>
    </w:p>
    <w:p w14:paraId="69723B3A" w14:textId="77777777" w:rsidR="00950AF3" w:rsidRDefault="00950AF3">
      <w:pPr>
        <w:rPr>
          <w:lang w:val="sv-SE" w:eastAsia="zh-CN"/>
        </w:rPr>
      </w:pPr>
    </w:p>
    <w:p w14:paraId="5E5717CE" w14:textId="77777777" w:rsidR="00950AF3" w:rsidRDefault="00000C13">
      <w:pPr>
        <w:rPr>
          <w:b/>
          <w:color w:val="0070C0"/>
          <w:u w:val="single"/>
          <w:lang w:eastAsia="ko-KR"/>
        </w:rPr>
      </w:pPr>
      <w:r>
        <w:rPr>
          <w:b/>
          <w:color w:val="0070C0"/>
          <w:u w:val="single"/>
          <w:lang w:eastAsia="ko-KR"/>
        </w:rPr>
        <w:t>Issue 2-4-2: RACH occasion collision between Pcell and PSCell</w:t>
      </w:r>
    </w:p>
    <w:p w14:paraId="4E391DB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35D432" w14:textId="7D5CBDDC" w:rsidR="00950AF3" w:rsidRPr="002D4F96" w:rsidRDefault="00000C13" w:rsidP="00170B13">
      <w:pPr>
        <w:pStyle w:val="ListParagraph"/>
        <w:numPr>
          <w:ilvl w:val="1"/>
          <w:numId w:val="5"/>
        </w:numPr>
        <w:spacing w:after="120"/>
        <w:ind w:left="1440" w:firstLineChars="0"/>
        <w:rPr>
          <w:rFonts w:eastAsia="SimSun"/>
          <w:color w:val="0070C0"/>
          <w:szCs w:val="24"/>
          <w:lang w:eastAsia="zh-CN"/>
        </w:rPr>
      </w:pPr>
      <w:r>
        <w:rPr>
          <w:rFonts w:eastAsia="SimSun"/>
          <w:color w:val="0070C0"/>
          <w:szCs w:val="24"/>
          <w:lang w:eastAsia="zh-CN"/>
        </w:rPr>
        <w:t>Option 1 (Huawei</w:t>
      </w:r>
      <w:r w:rsidR="00FA6B53">
        <w:rPr>
          <w:rFonts w:eastAsia="SimSun"/>
          <w:color w:val="0070C0"/>
          <w:szCs w:val="24"/>
          <w:lang w:eastAsia="zh-CN"/>
        </w:rPr>
        <w:t>, Apple, Xiaomi, Ericsson, MTK</w:t>
      </w:r>
      <w:r w:rsidR="004E2D6A">
        <w:rPr>
          <w:rFonts w:eastAsia="SimSun"/>
          <w:color w:val="0070C0"/>
          <w:szCs w:val="24"/>
          <w:lang w:eastAsia="zh-CN"/>
        </w:rPr>
        <w:t>, CATT</w:t>
      </w:r>
      <w:r>
        <w:rPr>
          <w:rFonts w:eastAsia="SimSun"/>
          <w:color w:val="0070C0"/>
          <w:szCs w:val="24"/>
          <w:lang w:eastAsia="zh-CN"/>
        </w:rPr>
        <w:t xml:space="preserve">): </w:t>
      </w:r>
      <w:r>
        <w:rPr>
          <w:rFonts w:ascii="Times" w:hAnsi="Times" w:cs="Times"/>
          <w:color w:val="2E74B5" w:themeColor="accent5" w:themeShade="BF"/>
          <w:lang w:val="en-US" w:eastAsia="zh-CN"/>
        </w:rPr>
        <w:t>There is no need to further consider the RO collision issue from RAN4’s perspective.</w:t>
      </w:r>
    </w:p>
    <w:p w14:paraId="25915F55" w14:textId="34895E62" w:rsidR="00FA6B53" w:rsidRPr="002D4F96" w:rsidRDefault="00FA6B53" w:rsidP="002D4F96">
      <w:pPr>
        <w:pStyle w:val="ListParagraph"/>
        <w:numPr>
          <w:ilvl w:val="1"/>
          <w:numId w:val="5"/>
        </w:numPr>
        <w:spacing w:after="120"/>
        <w:ind w:left="1440" w:firstLineChars="0"/>
        <w:rPr>
          <w:rFonts w:eastAsia="SimSun"/>
          <w:color w:val="0070C0"/>
          <w:szCs w:val="24"/>
          <w:lang w:eastAsia="zh-CN"/>
        </w:rPr>
      </w:pPr>
      <w:r>
        <w:rPr>
          <w:rFonts w:eastAsia="SimSun"/>
          <w:color w:val="0070C0"/>
          <w:szCs w:val="24"/>
          <w:lang w:eastAsia="zh-CN"/>
        </w:rPr>
        <w:t xml:space="preserve">Option 2 (Huawei, Intel): </w:t>
      </w:r>
      <w:r>
        <w:rPr>
          <w:rFonts w:ascii="Times" w:hAnsi="Times" w:cs="Times"/>
          <w:color w:val="2E74B5" w:themeColor="accent5" w:themeShade="BF"/>
          <w:lang w:val="en-US" w:eastAsia="zh-CN"/>
        </w:rPr>
        <w:t>wait conclusion of issue 2-2-3.</w:t>
      </w:r>
    </w:p>
    <w:p w14:paraId="2C1A260E"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32C128" w14:textId="179D0715" w:rsidR="00950AF3" w:rsidRDefault="00FA6B53">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lang w:eastAsia="zh-CN"/>
        </w:rPr>
        <w:t>Continue discussion in 2</w:t>
      </w:r>
      <w:r w:rsidRPr="00652201">
        <w:rPr>
          <w:rFonts w:eastAsia="SimSun"/>
          <w:color w:val="0070C0"/>
          <w:szCs w:val="24"/>
          <w:vertAlign w:val="superscript"/>
          <w:lang w:eastAsia="zh-CN"/>
        </w:rPr>
        <w:t>nd</w:t>
      </w:r>
      <w:r>
        <w:rPr>
          <w:rFonts w:eastAsia="SimSun"/>
          <w:color w:val="0070C0"/>
          <w:szCs w:val="24"/>
          <w:lang w:eastAsia="zh-CN"/>
        </w:rPr>
        <w:t xml:space="preserve"> round</w:t>
      </w:r>
      <w:r w:rsidRPr="00652201">
        <w:rPr>
          <w:rFonts w:eastAsiaTheme="minorEastAsia"/>
          <w:iCs/>
          <w:color w:val="0070C0"/>
          <w:lang w:val="en-US" w:eastAsia="zh-CN"/>
        </w:rPr>
        <w:t>, and agreement would be captured in the WF</w:t>
      </w:r>
      <w:r w:rsidR="00000C13">
        <w:rPr>
          <w:rFonts w:ascii="Times" w:hAnsi="Times" w:cs="Times"/>
          <w:color w:val="2E74B5" w:themeColor="accent5" w:themeShade="BF"/>
          <w:highlight w:val="yellow"/>
          <w:lang w:val="en-US" w:eastAsia="zh-CN"/>
        </w:rPr>
        <w:t>.</w:t>
      </w:r>
    </w:p>
    <w:p w14:paraId="7028C3C4" w14:textId="77777777" w:rsidR="00950AF3" w:rsidRDefault="00950AF3">
      <w:pPr>
        <w:rPr>
          <w:lang w:val="sv-SE" w:eastAsia="zh-CN"/>
        </w:rPr>
      </w:pPr>
    </w:p>
    <w:p w14:paraId="66EB24CC" w14:textId="77777777" w:rsidR="00950AF3" w:rsidRDefault="00000C13">
      <w:pPr>
        <w:pStyle w:val="Heading3"/>
        <w:rPr>
          <w:sz w:val="24"/>
          <w:szCs w:val="16"/>
        </w:rPr>
      </w:pPr>
      <w:r>
        <w:rPr>
          <w:sz w:val="24"/>
          <w:szCs w:val="16"/>
        </w:rPr>
        <w:t>Sub-topic 2-5 Others</w:t>
      </w:r>
    </w:p>
    <w:p w14:paraId="65EF9AEC" w14:textId="77777777" w:rsidR="00950AF3" w:rsidRDefault="00000C13">
      <w:pPr>
        <w:rPr>
          <w:i/>
          <w:color w:val="0070C0"/>
          <w:lang w:val="en-US" w:eastAsia="zh-CN"/>
        </w:rPr>
      </w:pPr>
      <w:r>
        <w:rPr>
          <w:rFonts w:hint="eastAsia"/>
          <w:i/>
          <w:color w:val="0070C0"/>
          <w:lang w:val="en-US" w:eastAsia="zh-CN"/>
        </w:rPr>
        <w:t xml:space="preserve">Sub-topic description </w:t>
      </w:r>
    </w:p>
    <w:p w14:paraId="34173065" w14:textId="77777777" w:rsidR="00950AF3" w:rsidRDefault="00000C13">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78A8524D" w14:textId="77777777" w:rsidR="00950AF3" w:rsidRDefault="00000C13">
      <w:pPr>
        <w:rPr>
          <w:b/>
          <w:color w:val="0070C0"/>
          <w:u w:val="single"/>
          <w:lang w:eastAsia="ko-KR"/>
        </w:rPr>
      </w:pPr>
      <w:r>
        <w:rPr>
          <w:b/>
          <w:color w:val="0070C0"/>
          <w:u w:val="single"/>
          <w:lang w:eastAsia="ko-KR"/>
        </w:rPr>
        <w:t>Issue 2-5: Failure case definition for HO with PSCell</w:t>
      </w:r>
    </w:p>
    <w:p w14:paraId="6C6A5C57" w14:textId="77777777" w:rsidR="00950AF3"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6565EC" w14:textId="77777777" w:rsidR="00950AF3" w:rsidRDefault="00000C13" w:rsidP="002D4F96">
      <w:pPr>
        <w:pStyle w:val="ListParagraph"/>
        <w:numPr>
          <w:ilvl w:val="1"/>
          <w:numId w:val="5"/>
        </w:numPr>
        <w:spacing w:after="120"/>
        <w:ind w:left="1530" w:firstLineChars="0" w:hanging="178"/>
        <w:rPr>
          <w:rFonts w:ascii="Times" w:hAnsi="Times" w:cs="Times"/>
          <w:color w:val="2E74B5" w:themeColor="accent5" w:themeShade="BF"/>
          <w:lang w:val="en-US" w:eastAsia="zh-CN"/>
        </w:rPr>
      </w:pPr>
      <w:r>
        <w:rPr>
          <w:rFonts w:eastAsia="SimSun"/>
          <w:color w:val="0070C0"/>
          <w:szCs w:val="24"/>
          <w:lang w:eastAsia="zh-CN"/>
        </w:rPr>
        <w:t>Option 1 (NTT DCM):</w:t>
      </w:r>
      <w:r>
        <w:rPr>
          <w:rFonts w:eastAsia="SimSun"/>
          <w:color w:val="2E74B5" w:themeColor="accent5" w:themeShade="BF"/>
          <w:szCs w:val="24"/>
          <w:lang w:eastAsia="zh-CN"/>
        </w:rPr>
        <w:t xml:space="preserve"> </w:t>
      </w:r>
      <w:r>
        <w:rPr>
          <w:bCs/>
          <w:color w:val="2E74B5" w:themeColor="accent5" w:themeShade="BF"/>
          <w:lang w:val="en-US" w:eastAsia="ja-JP"/>
        </w:rPr>
        <w:t>Regarding HO with PSCell, the scenario that UE fails to synchronize to the expected SCG is possible</w:t>
      </w:r>
      <w:r>
        <w:rPr>
          <w:rFonts w:ascii="Times" w:hAnsi="Times" w:cs="Times"/>
          <w:color w:val="2E74B5" w:themeColor="accent5" w:themeShade="BF"/>
          <w:lang w:val="en-US" w:eastAsia="zh-CN"/>
        </w:rPr>
        <w:t>.</w:t>
      </w:r>
      <w:r>
        <w:rPr>
          <w:color w:val="2E74B5" w:themeColor="accent5" w:themeShade="BF"/>
        </w:rPr>
        <w:t xml:space="preserve"> </w:t>
      </w:r>
      <w:r>
        <w:rPr>
          <w:rFonts w:ascii="Times" w:hAnsi="Times" w:cs="Times"/>
          <w:color w:val="2E74B5" w:themeColor="accent5" w:themeShade="BF"/>
          <w:lang w:val="en-US" w:eastAsia="zh-CN"/>
        </w:rPr>
        <w:t>If such failure scenario occurs, one of the two solutions described as below should be taken.</w:t>
      </w:r>
    </w:p>
    <w:p w14:paraId="1803F35E" w14:textId="77777777" w:rsidR="00950AF3" w:rsidRDefault="00000C13" w:rsidP="002D4F96">
      <w:pPr>
        <w:pStyle w:val="ListParagraph"/>
        <w:numPr>
          <w:ilvl w:val="2"/>
          <w:numId w:val="5"/>
        </w:numPr>
        <w:spacing w:after="120"/>
        <w:ind w:left="225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ab/>
        <w:t>a. UE performs conventional Rel-15 HO procedure and SCG addition separately.</w:t>
      </w:r>
    </w:p>
    <w:p w14:paraId="6A9C0E73" w14:textId="7086FEB5" w:rsidR="00950AF3" w:rsidRDefault="00000C13" w:rsidP="00170B13">
      <w:pPr>
        <w:pStyle w:val="ListParagraph"/>
        <w:numPr>
          <w:ilvl w:val="2"/>
          <w:numId w:val="5"/>
        </w:numPr>
        <w:spacing w:after="120"/>
        <w:ind w:left="225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ab/>
        <w:t>b. UE tries to synchronize another SCG which is the most likely to connect successfully. (b. assumes that the target PCell configures multiple SCGs.)</w:t>
      </w:r>
    </w:p>
    <w:p w14:paraId="0913322D" w14:textId="7A3454A3" w:rsidR="00EA2775" w:rsidRPr="002D4F96" w:rsidRDefault="00EA2775" w:rsidP="00EA2775">
      <w:pPr>
        <w:pStyle w:val="ListParagraph"/>
        <w:numPr>
          <w:ilvl w:val="1"/>
          <w:numId w:val="5"/>
        </w:numPr>
        <w:spacing w:after="120"/>
        <w:ind w:left="1530" w:firstLineChars="0" w:hanging="178"/>
        <w:rPr>
          <w:rFonts w:ascii="Times" w:hAnsi="Times" w:cs="Times"/>
          <w:color w:val="2E74B5" w:themeColor="accent5" w:themeShade="BF"/>
          <w:lang w:val="en-US" w:eastAsia="zh-CN"/>
        </w:rPr>
      </w:pPr>
      <w:r>
        <w:rPr>
          <w:rFonts w:eastAsia="SimSun"/>
          <w:color w:val="0070C0"/>
          <w:szCs w:val="24"/>
          <w:lang w:eastAsia="zh-CN"/>
        </w:rPr>
        <w:t>Option 2 (DCM, CATT, Ericsson, Nokia):</w:t>
      </w:r>
      <w:r>
        <w:rPr>
          <w:rFonts w:eastAsia="SimSun"/>
          <w:color w:val="2E74B5" w:themeColor="accent5" w:themeShade="BF"/>
          <w:szCs w:val="24"/>
          <w:lang w:eastAsia="zh-CN"/>
        </w:rPr>
        <w:t xml:space="preserve"> </w:t>
      </w:r>
      <w:r>
        <w:rPr>
          <w:bCs/>
          <w:color w:val="2E74B5" w:themeColor="accent5" w:themeShade="BF"/>
          <w:lang w:val="en-US" w:eastAsia="ja-JP"/>
        </w:rPr>
        <w:t>Need to be clarified by RAN2</w:t>
      </w:r>
    </w:p>
    <w:p w14:paraId="05E64CC9" w14:textId="7DEC4420" w:rsidR="00EA2775" w:rsidRPr="002D4F96" w:rsidRDefault="00EA2775" w:rsidP="002D4F96">
      <w:pPr>
        <w:pStyle w:val="ListParagraph"/>
        <w:numPr>
          <w:ilvl w:val="1"/>
          <w:numId w:val="5"/>
        </w:numPr>
        <w:spacing w:after="120"/>
        <w:ind w:left="1530" w:firstLineChars="0" w:hanging="178"/>
        <w:rPr>
          <w:rFonts w:ascii="Times" w:hAnsi="Times" w:cs="Times"/>
          <w:color w:val="2E74B5" w:themeColor="accent5" w:themeShade="BF"/>
          <w:lang w:val="en-US" w:eastAsia="zh-CN"/>
        </w:rPr>
      </w:pPr>
      <w:r>
        <w:rPr>
          <w:rFonts w:eastAsia="SimSun"/>
          <w:color w:val="0070C0"/>
          <w:szCs w:val="24"/>
          <w:lang w:val="en-US" w:eastAsia="zh-CN"/>
        </w:rPr>
        <w:t>Option 3 (Apple):</w:t>
      </w:r>
      <w:r>
        <w:rPr>
          <w:rFonts w:ascii="Times" w:hAnsi="Times" w:cs="Times"/>
          <w:color w:val="2E74B5" w:themeColor="accent5" w:themeShade="BF"/>
          <w:lang w:val="en-US" w:eastAsia="zh-CN"/>
        </w:rPr>
        <w:t xml:space="preserve"> </w:t>
      </w:r>
      <w:r>
        <w:rPr>
          <w:rFonts w:eastAsiaTheme="minorEastAsia"/>
          <w:color w:val="0070C0"/>
          <w:lang w:val="en-US" w:eastAsia="zh-CN"/>
        </w:rPr>
        <w:t>in HO with PSCell if UE completed PCell HO but failed the PSCell addition, the whole event of HO with PSCell shall be considered as “failed”, and no RRC complete signaling would be sent to network.</w:t>
      </w:r>
    </w:p>
    <w:p w14:paraId="3977C179" w14:textId="7E25690C" w:rsidR="00EA2775" w:rsidRDefault="00000C1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632DA6" w14:textId="77777777" w:rsidR="00EA2775" w:rsidRPr="002D4F96" w:rsidRDefault="00EA2775" w:rsidP="002D4F96">
      <w:pPr>
        <w:pStyle w:val="ListParagraph"/>
        <w:numPr>
          <w:ilvl w:val="1"/>
          <w:numId w:val="5"/>
        </w:numPr>
        <w:overflowPunct/>
        <w:autoSpaceDE/>
        <w:autoSpaceDN/>
        <w:adjustRightInd/>
        <w:spacing w:after="120"/>
        <w:ind w:left="1440" w:firstLineChars="0"/>
        <w:textAlignment w:val="auto"/>
        <w:rPr>
          <w:rFonts w:eastAsiaTheme="minorEastAsia"/>
          <w:iCs/>
          <w:color w:val="0070C0"/>
          <w:lang w:val="en-US" w:eastAsia="zh-CN"/>
        </w:rPr>
      </w:pPr>
      <w:r w:rsidRPr="002D4F96">
        <w:rPr>
          <w:rFonts w:eastAsia="SimSun"/>
          <w:color w:val="0070C0"/>
          <w:szCs w:val="24"/>
          <w:lang w:eastAsia="zh-CN"/>
        </w:rPr>
        <w:t>Continue discussion in 2</w:t>
      </w:r>
      <w:r w:rsidRPr="002D4F96">
        <w:rPr>
          <w:rFonts w:eastAsia="SimSun"/>
          <w:color w:val="0070C0"/>
          <w:szCs w:val="24"/>
          <w:vertAlign w:val="superscript"/>
          <w:lang w:eastAsia="zh-CN"/>
        </w:rPr>
        <w:t>nd</w:t>
      </w:r>
      <w:r w:rsidRPr="002D4F96">
        <w:rPr>
          <w:rFonts w:eastAsia="SimSun"/>
          <w:color w:val="0070C0"/>
          <w:szCs w:val="24"/>
          <w:lang w:eastAsia="zh-CN"/>
        </w:rPr>
        <w:t xml:space="preserve"> round</w:t>
      </w:r>
      <w:r w:rsidRPr="002D4F96">
        <w:rPr>
          <w:rFonts w:eastAsiaTheme="minorEastAsia"/>
          <w:iCs/>
          <w:color w:val="0070C0"/>
          <w:lang w:val="en-US" w:eastAsia="zh-CN"/>
        </w:rPr>
        <w:t>, and agreement would be captured in the WF.</w:t>
      </w:r>
    </w:p>
    <w:p w14:paraId="4C09BBAB" w14:textId="7C3BE8F1" w:rsidR="00950AF3" w:rsidRDefault="00EA2775" w:rsidP="00EA2775">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 xml:space="preserve">Moderator comment: could we send LS to RAN2 to check </w:t>
      </w:r>
      <w:r w:rsidRPr="00652201">
        <w:rPr>
          <w:rFonts w:ascii="Times" w:hAnsi="Times" w:cs="Times"/>
          <w:color w:val="2E74B5" w:themeColor="accent5" w:themeShade="BF"/>
          <w:highlight w:val="yellow"/>
          <w:lang w:val="en-US" w:eastAsia="zh-CN"/>
        </w:rPr>
        <w:t>how to handle the failure case</w:t>
      </w:r>
      <w:r>
        <w:rPr>
          <w:rFonts w:ascii="Times" w:hAnsi="Times" w:cs="Times"/>
          <w:color w:val="2E74B5" w:themeColor="accent5" w:themeShade="BF"/>
          <w:lang w:val="en-US" w:eastAsia="zh-CN"/>
        </w:rPr>
        <w:t>?</w:t>
      </w:r>
    </w:p>
    <w:p w14:paraId="2C7178D9" w14:textId="77777777" w:rsidR="00950AF3" w:rsidRDefault="00950AF3">
      <w:pPr>
        <w:rPr>
          <w:lang w:val="sv-SE" w:eastAsia="zh-CN"/>
        </w:rPr>
      </w:pPr>
    </w:p>
    <w:p w14:paraId="1835DBA0" w14:textId="77777777" w:rsidR="00950AF3" w:rsidRDefault="00950AF3">
      <w:pPr>
        <w:rPr>
          <w:color w:val="0070C0"/>
          <w:lang w:eastAsia="zh-CN"/>
        </w:rPr>
      </w:pPr>
    </w:p>
    <w:p w14:paraId="653744D7" w14:textId="77777777" w:rsidR="00950AF3" w:rsidRPr="002D4F96" w:rsidRDefault="00000C13">
      <w:pPr>
        <w:pStyle w:val="Heading2"/>
        <w:rPr>
          <w:lang w:val="en-US"/>
        </w:rPr>
      </w:pPr>
      <w:r w:rsidRPr="002D4F96">
        <w:rPr>
          <w:lang w:val="en-US"/>
        </w:rPr>
        <w:t xml:space="preserve">Companies views’ collection for 1st round </w:t>
      </w:r>
    </w:p>
    <w:p w14:paraId="1458E365" w14:textId="77777777" w:rsidR="00950AF3" w:rsidRDefault="00000C13">
      <w:pPr>
        <w:pStyle w:val="Heading3"/>
        <w:rPr>
          <w:sz w:val="24"/>
          <w:szCs w:val="16"/>
        </w:rPr>
      </w:pPr>
      <w:r>
        <w:rPr>
          <w:sz w:val="24"/>
          <w:szCs w:val="16"/>
        </w:rPr>
        <w:t xml:space="preserve">Open issues </w:t>
      </w:r>
    </w:p>
    <w:p w14:paraId="311853C3" w14:textId="77777777" w:rsidR="00950AF3" w:rsidRDefault="00000C13">
      <w:pPr>
        <w:rPr>
          <w:b/>
          <w:bCs/>
          <w:u w:val="single"/>
        </w:rPr>
      </w:pPr>
      <w:r>
        <w:rPr>
          <w:b/>
          <w:bCs/>
          <w:u w:val="single"/>
        </w:rPr>
        <w:t>Sub-topic 2-1 Scenarios for RRM requirement of HO with PSCell</w:t>
      </w:r>
    </w:p>
    <w:p w14:paraId="0D5230EA" w14:textId="77777777" w:rsidR="00950AF3" w:rsidRDefault="00000C13">
      <w:pPr>
        <w:rPr>
          <w:b/>
          <w:color w:val="0070C0"/>
          <w:u w:val="single"/>
          <w:lang w:eastAsia="ko-KR"/>
        </w:rPr>
      </w:pPr>
      <w:r>
        <w:rPr>
          <w:b/>
          <w:color w:val="0070C0"/>
          <w:u w:val="single"/>
          <w:lang w:eastAsia="ko-KR"/>
        </w:rPr>
        <w:t>Issue 2-1-1: Scenarios for RRM requirement of HO with PSCell</w:t>
      </w:r>
    </w:p>
    <w:tbl>
      <w:tblPr>
        <w:tblStyle w:val="TableGrid"/>
        <w:tblW w:w="0" w:type="auto"/>
        <w:tblLook w:val="04A0" w:firstRow="1" w:lastRow="0" w:firstColumn="1" w:lastColumn="0" w:noHBand="0" w:noVBand="1"/>
      </w:tblPr>
      <w:tblGrid>
        <w:gridCol w:w="1236"/>
        <w:gridCol w:w="8395"/>
      </w:tblGrid>
      <w:tr w:rsidR="00950AF3" w14:paraId="0661A447" w14:textId="77777777">
        <w:tc>
          <w:tcPr>
            <w:tcW w:w="1236" w:type="dxa"/>
          </w:tcPr>
          <w:p w14:paraId="252B4904"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9CE74A"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6A2383E" w14:textId="77777777">
        <w:tc>
          <w:tcPr>
            <w:tcW w:w="1236" w:type="dxa"/>
          </w:tcPr>
          <w:p w14:paraId="6AE7F99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05E8F09" w14:textId="77777777" w:rsidR="00950AF3" w:rsidRDefault="00950AF3">
            <w:pPr>
              <w:spacing w:after="120"/>
              <w:rPr>
                <w:rFonts w:eastAsiaTheme="minorEastAsia"/>
                <w:color w:val="0070C0"/>
                <w:lang w:val="en-US" w:eastAsia="zh-CN"/>
              </w:rPr>
            </w:pPr>
          </w:p>
        </w:tc>
      </w:tr>
      <w:tr w:rsidR="00950AF3" w14:paraId="1C55AB38" w14:textId="77777777">
        <w:tc>
          <w:tcPr>
            <w:tcW w:w="1236" w:type="dxa"/>
          </w:tcPr>
          <w:p w14:paraId="3854728C"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ABB3E67"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are fine to follow the recommended WF, but other scenarios shall not be precluded at current stage. </w:t>
            </w:r>
          </w:p>
        </w:tc>
      </w:tr>
      <w:tr w:rsidR="00950AF3" w14:paraId="26C9265C" w14:textId="77777777">
        <w:tc>
          <w:tcPr>
            <w:tcW w:w="1236" w:type="dxa"/>
          </w:tcPr>
          <w:p w14:paraId="1D9646DB"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290C4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recommended WF. </w:t>
            </w:r>
          </w:p>
        </w:tc>
      </w:tr>
      <w:tr w:rsidR="00950AF3" w14:paraId="2BE6DB66" w14:textId="77777777">
        <w:tc>
          <w:tcPr>
            <w:tcW w:w="1236" w:type="dxa"/>
          </w:tcPr>
          <w:p w14:paraId="0DD16919"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5B9971C"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w:t>
            </w:r>
          </w:p>
        </w:tc>
      </w:tr>
      <w:tr w:rsidR="00950AF3" w14:paraId="226E873B" w14:textId="77777777">
        <w:tc>
          <w:tcPr>
            <w:tcW w:w="1236" w:type="dxa"/>
          </w:tcPr>
          <w:p w14:paraId="527BA3CE"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C48082D" w14:textId="77777777" w:rsidR="00950AF3" w:rsidRDefault="00000C13">
            <w:pPr>
              <w:spacing w:after="120"/>
              <w:rPr>
                <w:rFonts w:eastAsiaTheme="minorEastAsia"/>
                <w:color w:val="0070C0"/>
                <w:lang w:val="en-US" w:eastAsia="zh-CN"/>
              </w:rPr>
            </w:pPr>
            <w:r>
              <w:rPr>
                <w:rFonts w:eastAsiaTheme="minorEastAsia"/>
                <w:color w:val="0070C0"/>
                <w:lang w:val="en-US" w:eastAsia="zh-CN"/>
              </w:rPr>
              <w:t>We propose option 1 which is aligned with RAN2 conclusion. But also fine with recommended WF.</w:t>
            </w:r>
          </w:p>
        </w:tc>
      </w:tr>
      <w:tr w:rsidR="00950AF3" w14:paraId="6257197D" w14:textId="77777777">
        <w:tc>
          <w:tcPr>
            <w:tcW w:w="1236" w:type="dxa"/>
          </w:tcPr>
          <w:p w14:paraId="0546B70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4E86429" w14:textId="77777777" w:rsidR="00950AF3" w:rsidRDefault="00000C13">
            <w:pPr>
              <w:spacing w:after="120"/>
              <w:rPr>
                <w:rFonts w:eastAsiaTheme="minorEastAsia"/>
                <w:color w:val="0070C0"/>
                <w:lang w:val="en-US" w:eastAsia="zh-CN"/>
              </w:rPr>
            </w:pPr>
            <w:r>
              <w:rPr>
                <w:rFonts w:eastAsiaTheme="minorEastAsia"/>
                <w:color w:val="0070C0"/>
                <w:lang w:val="en-US" w:eastAsia="zh-CN"/>
              </w:rPr>
              <w:t>Prefer option 1, but we are also fine with the recommended WF for further discussion.</w:t>
            </w:r>
          </w:p>
        </w:tc>
      </w:tr>
      <w:tr w:rsidR="00950AF3" w14:paraId="23B95E5C" w14:textId="77777777">
        <w:tc>
          <w:tcPr>
            <w:tcW w:w="1236" w:type="dxa"/>
          </w:tcPr>
          <w:p w14:paraId="4279AAC6"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50994A04"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We are not OK with recommended WF to </w:t>
            </w:r>
            <w:r>
              <w:rPr>
                <w:rFonts w:eastAsiaTheme="minorEastAsia" w:hint="eastAsia"/>
                <w:color w:val="0070C0"/>
                <w:lang w:val="en-US" w:eastAsia="zh-CN"/>
              </w:rPr>
              <w:t>agree</w:t>
            </w:r>
            <w:r>
              <w:rPr>
                <w:rFonts w:eastAsiaTheme="minorEastAsia"/>
                <w:color w:val="0070C0"/>
                <w:lang w:val="en-US" w:eastAsia="zh-CN"/>
              </w:rPr>
              <w:t xml:space="preserve"> on other scenarios while have further check for the scenario of HO from NR SA to EN-DC. In our view, regardless of other scenarios, at least HO from NR SA to EN-DC need to be considered since </w:t>
            </w:r>
            <w:r>
              <w:t>RAN2 already support this scenario (</w:t>
            </w:r>
            <w:r>
              <w:rPr>
                <w:rFonts w:ascii="Times" w:hAnsi="Times"/>
                <w:lang w:eastAsia="zh-CN"/>
              </w:rPr>
              <w:t>R2-1916600</w:t>
            </w:r>
            <w:r>
              <w:t xml:space="preserve">). We do not understand why the case of </w:t>
            </w:r>
            <w:r>
              <w:rPr>
                <w:rFonts w:eastAsiaTheme="minorEastAsia"/>
                <w:color w:val="0070C0"/>
                <w:lang w:val="en-US" w:eastAsia="zh-CN"/>
              </w:rPr>
              <w:t xml:space="preserve">HO from NR SA to EN-DC is precluded. </w:t>
            </w:r>
            <w:r>
              <w:t>On the other hand,</w:t>
            </w:r>
            <w:r>
              <w:rPr>
                <w:rFonts w:eastAsiaTheme="minorEastAsia"/>
                <w:lang w:eastAsia="zh-CN"/>
              </w:rPr>
              <w:t xml:space="preserve"> </w:t>
            </w:r>
            <w:r>
              <w:rPr>
                <w:rFonts w:eastAsiaTheme="minorEastAsia"/>
                <w:color w:val="0070C0"/>
                <w:lang w:val="en-US" w:eastAsia="zh-CN"/>
              </w:rPr>
              <w:t xml:space="preserve">we have the scenario of HO from SA to EN-DC in our network and we see the necessity to optimize the system performance for this scenario. </w:t>
            </w:r>
          </w:p>
        </w:tc>
      </w:tr>
      <w:tr w:rsidR="00957092" w14:paraId="56B98ABB" w14:textId="77777777">
        <w:tc>
          <w:tcPr>
            <w:tcW w:w="1236" w:type="dxa"/>
          </w:tcPr>
          <w:p w14:paraId="7E548BBA" w14:textId="1C3FBDD8"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814826" w14:textId="5462CF06" w:rsidR="00957092" w:rsidRDefault="00957092" w:rsidP="00957092">
            <w:pPr>
              <w:spacing w:after="120"/>
              <w:rPr>
                <w:rFonts w:eastAsiaTheme="minorEastAsia"/>
                <w:color w:val="0070C0"/>
                <w:lang w:val="en-US" w:eastAsia="zh-CN"/>
              </w:rPr>
            </w:pPr>
            <w:r>
              <w:rPr>
                <w:rFonts w:eastAsiaTheme="minorEastAsia"/>
                <w:color w:val="0070C0"/>
                <w:lang w:val="en-US" w:eastAsia="zh-CN"/>
              </w:rPr>
              <w:t>Fine with the recommended WF.</w:t>
            </w:r>
          </w:p>
        </w:tc>
      </w:tr>
      <w:tr w:rsidR="009E256C" w14:paraId="69777F44" w14:textId="77777777">
        <w:tc>
          <w:tcPr>
            <w:tcW w:w="1236" w:type="dxa"/>
          </w:tcPr>
          <w:p w14:paraId="2BD886ED" w14:textId="21A139D0" w:rsidR="009E256C" w:rsidRDefault="009E256C"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CBCFE60" w14:textId="413398C2" w:rsidR="009E256C" w:rsidRDefault="009E256C" w:rsidP="0095709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2E1C72" w14:paraId="294846F5" w14:textId="77777777">
        <w:tc>
          <w:tcPr>
            <w:tcW w:w="1236" w:type="dxa"/>
          </w:tcPr>
          <w:p w14:paraId="151A0925" w14:textId="16D13E58" w:rsidR="002E1C72" w:rsidRDefault="003F15CD" w:rsidP="009570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DD9275" w14:textId="74EC4B48" w:rsidR="00C12309" w:rsidRDefault="003F15CD" w:rsidP="00816433">
            <w:pPr>
              <w:spacing w:after="120"/>
              <w:rPr>
                <w:rFonts w:eastAsiaTheme="minorEastAsia"/>
                <w:color w:val="0070C0"/>
                <w:lang w:val="en-US" w:eastAsia="zh-CN"/>
              </w:rPr>
            </w:pPr>
            <w:r>
              <w:rPr>
                <w:rFonts w:eastAsiaTheme="minorEastAsia"/>
                <w:color w:val="0070C0"/>
                <w:lang w:val="en-US" w:eastAsia="zh-CN"/>
              </w:rPr>
              <w:t>Option1 is supported</w:t>
            </w:r>
            <w:r w:rsidR="000147D9">
              <w:rPr>
                <w:rFonts w:eastAsiaTheme="minorEastAsia"/>
                <w:color w:val="0070C0"/>
                <w:lang w:val="en-US" w:eastAsia="zh-CN"/>
              </w:rPr>
              <w:t>.</w:t>
            </w:r>
          </w:p>
        </w:tc>
      </w:tr>
      <w:tr w:rsidR="00FD13A0" w14:paraId="6E07A087" w14:textId="77777777">
        <w:tc>
          <w:tcPr>
            <w:tcW w:w="1236" w:type="dxa"/>
          </w:tcPr>
          <w:p w14:paraId="2FA87B2E" w14:textId="0E4566AC" w:rsidR="00FD13A0" w:rsidRDefault="00FD13A0" w:rsidP="00FD13A0">
            <w:pPr>
              <w:spacing w:after="120"/>
              <w:rPr>
                <w:rFonts w:eastAsiaTheme="minorEastAsia"/>
                <w:color w:val="0070C0"/>
                <w:lang w:val="en-US" w:eastAsia="zh-CN"/>
              </w:rPr>
            </w:pPr>
            <w:r>
              <w:rPr>
                <w:rFonts w:eastAsiaTheme="minorEastAsia"/>
                <w:color w:val="0070C0"/>
                <w:lang w:eastAsia="zh-CN"/>
              </w:rPr>
              <w:lastRenderedPageBreak/>
              <w:t>Ericsson</w:t>
            </w:r>
          </w:p>
        </w:tc>
        <w:tc>
          <w:tcPr>
            <w:tcW w:w="8395" w:type="dxa"/>
          </w:tcPr>
          <w:p w14:paraId="6D8A4F0D" w14:textId="17807F7F" w:rsidR="00FD13A0" w:rsidRDefault="00FD13A0" w:rsidP="00FD13A0">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7B5329" w14:paraId="7A08C764" w14:textId="77777777">
        <w:tc>
          <w:tcPr>
            <w:tcW w:w="1236" w:type="dxa"/>
          </w:tcPr>
          <w:p w14:paraId="4A3FD593" w14:textId="0006E7B9" w:rsidR="007B5329" w:rsidRPr="002D4F96" w:rsidRDefault="007B5329" w:rsidP="00FD13A0">
            <w:pPr>
              <w:spacing w:after="120"/>
              <w:rPr>
                <w:color w:val="0070C0"/>
                <w:lang w:eastAsia="ja-JP"/>
              </w:rPr>
            </w:pPr>
            <w:r>
              <w:rPr>
                <w:rFonts w:hint="eastAsia"/>
                <w:color w:val="0070C0"/>
                <w:lang w:eastAsia="ja-JP"/>
              </w:rPr>
              <w:t>D</w:t>
            </w:r>
            <w:r>
              <w:rPr>
                <w:color w:val="0070C0"/>
                <w:lang w:eastAsia="ja-JP"/>
              </w:rPr>
              <w:t>ocomo</w:t>
            </w:r>
          </w:p>
        </w:tc>
        <w:tc>
          <w:tcPr>
            <w:tcW w:w="8395" w:type="dxa"/>
          </w:tcPr>
          <w:p w14:paraId="0DF13847" w14:textId="76ABCC27" w:rsidR="007B5329" w:rsidRPr="002D4F96" w:rsidRDefault="007B5329" w:rsidP="00FD13A0">
            <w:pPr>
              <w:spacing w:after="120"/>
              <w:rPr>
                <w:color w:val="0070C0"/>
                <w:lang w:val="en-US" w:eastAsia="ja-JP"/>
              </w:rPr>
            </w:pPr>
            <w:r>
              <w:rPr>
                <w:rFonts w:hint="eastAsia"/>
                <w:color w:val="0070C0"/>
                <w:lang w:val="en-US" w:eastAsia="ja-JP"/>
              </w:rPr>
              <w:t>We support the recommended WF.</w:t>
            </w:r>
          </w:p>
        </w:tc>
      </w:tr>
      <w:tr w:rsidR="00BC2EAD" w14:paraId="2F36602B" w14:textId="77777777">
        <w:tc>
          <w:tcPr>
            <w:tcW w:w="1236" w:type="dxa"/>
          </w:tcPr>
          <w:p w14:paraId="74C00E56" w14:textId="406DA740" w:rsidR="00BC2EAD" w:rsidRDefault="00BC2EAD" w:rsidP="00BC2EAD">
            <w:pPr>
              <w:spacing w:after="120"/>
              <w:rPr>
                <w:color w:val="0070C0"/>
                <w:lang w:eastAsia="ja-JP"/>
              </w:rPr>
            </w:pPr>
            <w:r>
              <w:rPr>
                <w:rFonts w:eastAsiaTheme="minorEastAsia"/>
                <w:color w:val="0070C0"/>
                <w:lang w:eastAsia="zh-CN"/>
              </w:rPr>
              <w:t>MTK</w:t>
            </w:r>
          </w:p>
        </w:tc>
        <w:tc>
          <w:tcPr>
            <w:tcW w:w="8395" w:type="dxa"/>
          </w:tcPr>
          <w:p w14:paraId="06F2E48B" w14:textId="49B61A4A" w:rsidR="00BC2EAD" w:rsidRDefault="00BC2EAD" w:rsidP="00BC2EAD">
            <w:pPr>
              <w:spacing w:after="120"/>
              <w:rPr>
                <w:color w:val="0070C0"/>
                <w:lang w:val="en-US" w:eastAsia="ja-JP"/>
              </w:rPr>
            </w:pPr>
            <w:r>
              <w:rPr>
                <w:rFonts w:eastAsiaTheme="minorEastAsia"/>
                <w:color w:val="0070C0"/>
                <w:lang w:val="en-US" w:eastAsia="zh-CN"/>
              </w:rPr>
              <w:t>F</w:t>
            </w:r>
            <w:r>
              <w:rPr>
                <w:rFonts w:eastAsiaTheme="minorEastAsia" w:hint="eastAsia"/>
                <w:color w:val="0070C0"/>
                <w:lang w:val="en-US" w:eastAsia="zh-CN"/>
              </w:rPr>
              <w:t>ine with the recommended WF.</w:t>
            </w:r>
          </w:p>
        </w:tc>
      </w:tr>
      <w:tr w:rsidR="00BB7502" w14:paraId="66DBE5D0" w14:textId="77777777">
        <w:tc>
          <w:tcPr>
            <w:tcW w:w="1236" w:type="dxa"/>
          </w:tcPr>
          <w:p w14:paraId="5471FC5D" w14:textId="65E3CD14" w:rsidR="00BB7502" w:rsidRDefault="00BB7502" w:rsidP="00BB7502">
            <w:pPr>
              <w:spacing w:after="120"/>
              <w:rPr>
                <w:rFonts w:eastAsiaTheme="minorEastAsia"/>
                <w:color w:val="0070C0"/>
                <w:lang w:eastAsia="zh-CN"/>
              </w:rPr>
            </w:pPr>
            <w:r>
              <w:rPr>
                <w:rFonts w:eastAsiaTheme="minorEastAsia"/>
                <w:color w:val="0070C0"/>
                <w:lang w:val="en-US" w:eastAsia="zh-CN"/>
              </w:rPr>
              <w:t>Nokia</w:t>
            </w:r>
          </w:p>
        </w:tc>
        <w:tc>
          <w:tcPr>
            <w:tcW w:w="8395" w:type="dxa"/>
          </w:tcPr>
          <w:p w14:paraId="33EB59AC" w14:textId="6F3F7744"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1965C046" w14:textId="77777777" w:rsidR="00950AF3" w:rsidRDefault="00000C13">
      <w:pPr>
        <w:rPr>
          <w:color w:val="0070C0"/>
          <w:lang w:val="en-US" w:eastAsia="zh-CN"/>
        </w:rPr>
      </w:pPr>
      <w:r>
        <w:rPr>
          <w:rFonts w:hint="eastAsia"/>
          <w:color w:val="0070C0"/>
          <w:lang w:val="en-US" w:eastAsia="zh-CN"/>
        </w:rPr>
        <w:t xml:space="preserve"> </w:t>
      </w:r>
    </w:p>
    <w:p w14:paraId="6F8DF087" w14:textId="77777777" w:rsidR="00950AF3" w:rsidRDefault="00000C13">
      <w:pPr>
        <w:rPr>
          <w:b/>
          <w:color w:val="0070C0"/>
          <w:u w:val="single"/>
          <w:lang w:eastAsia="ko-KR"/>
        </w:rPr>
      </w:pPr>
      <w:r>
        <w:rPr>
          <w:b/>
          <w:color w:val="0070C0"/>
          <w:u w:val="single"/>
          <w:lang w:eastAsia="ko-KR"/>
        </w:rPr>
        <w:t>Issue 2-1-2: NR-DC and NE-DC mode in HO with PSCell</w:t>
      </w:r>
    </w:p>
    <w:tbl>
      <w:tblPr>
        <w:tblStyle w:val="TableGrid"/>
        <w:tblW w:w="0" w:type="auto"/>
        <w:tblLook w:val="04A0" w:firstRow="1" w:lastRow="0" w:firstColumn="1" w:lastColumn="0" w:noHBand="0" w:noVBand="1"/>
      </w:tblPr>
      <w:tblGrid>
        <w:gridCol w:w="1236"/>
        <w:gridCol w:w="8395"/>
      </w:tblGrid>
      <w:tr w:rsidR="00950AF3" w14:paraId="46E57EFD" w14:textId="77777777">
        <w:tc>
          <w:tcPr>
            <w:tcW w:w="1236" w:type="dxa"/>
          </w:tcPr>
          <w:p w14:paraId="3351669A"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D9E9A7"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0C2D25A7" w14:textId="77777777">
        <w:tc>
          <w:tcPr>
            <w:tcW w:w="1236" w:type="dxa"/>
          </w:tcPr>
          <w:p w14:paraId="6D458926"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AB5D75" w14:textId="77777777" w:rsidR="00950AF3" w:rsidRDefault="00950AF3">
            <w:pPr>
              <w:spacing w:after="120"/>
              <w:rPr>
                <w:rFonts w:eastAsiaTheme="minorEastAsia"/>
                <w:color w:val="0070C0"/>
                <w:lang w:val="en-US" w:eastAsia="zh-CN"/>
              </w:rPr>
            </w:pPr>
          </w:p>
        </w:tc>
      </w:tr>
      <w:tr w:rsidR="00950AF3" w14:paraId="3BCC04E9" w14:textId="77777777">
        <w:tc>
          <w:tcPr>
            <w:tcW w:w="1236" w:type="dxa"/>
          </w:tcPr>
          <w:p w14:paraId="3B0A2A78"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00C1D48" w14:textId="77777777" w:rsidR="00950AF3" w:rsidRDefault="00000C13">
            <w:pPr>
              <w:spacing w:after="120"/>
              <w:rPr>
                <w:rFonts w:eastAsiaTheme="minorEastAsia"/>
                <w:color w:val="0070C0"/>
                <w:lang w:val="en-US" w:eastAsia="zh-CN"/>
              </w:rPr>
            </w:pPr>
            <w:r>
              <w:rPr>
                <w:rFonts w:eastAsiaTheme="minorEastAsia"/>
                <w:color w:val="0070C0"/>
                <w:lang w:val="en-US" w:eastAsia="zh-CN"/>
              </w:rPr>
              <w:t>We are fine to only consider FR1 NR+LTE NE-DC. But for NR-DC, we prefer to also consider FR1</w:t>
            </w:r>
            <w:r>
              <w:rPr>
                <w:rFonts w:eastAsiaTheme="minorEastAsia" w:hint="eastAsia"/>
                <w:color w:val="0070C0"/>
                <w:lang w:val="en-US" w:eastAsia="zh-CN"/>
              </w:rPr>
              <w:t>+FR1</w:t>
            </w:r>
            <w:r>
              <w:rPr>
                <w:rFonts w:eastAsiaTheme="minorEastAsia"/>
                <w:color w:val="0070C0"/>
                <w:lang w:val="en-US" w:eastAsia="zh-CN"/>
              </w:rPr>
              <w:t xml:space="preserve"> as it is already supported.</w:t>
            </w:r>
          </w:p>
        </w:tc>
      </w:tr>
      <w:tr w:rsidR="00950AF3" w14:paraId="2A02B81A" w14:textId="77777777">
        <w:tc>
          <w:tcPr>
            <w:tcW w:w="1236" w:type="dxa"/>
          </w:tcPr>
          <w:p w14:paraId="1CE52980"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75D896" w14:textId="77777777" w:rsidR="00950AF3" w:rsidRDefault="00000C13">
            <w:pPr>
              <w:spacing w:after="120"/>
              <w:rPr>
                <w:rFonts w:eastAsiaTheme="minorEastAsia"/>
                <w:color w:val="0070C0"/>
                <w:lang w:val="en-US" w:eastAsia="zh-CN"/>
              </w:rPr>
            </w:pPr>
            <w:r>
              <w:rPr>
                <w:rFonts w:eastAsiaTheme="minorEastAsia"/>
                <w:color w:val="0070C0"/>
                <w:lang w:val="en-US" w:eastAsia="zh-CN"/>
              </w:rPr>
              <w:t>Propose option 1 because so far we do not have any baseline FR1+FR1 DC RRM requirement.</w:t>
            </w:r>
          </w:p>
        </w:tc>
      </w:tr>
      <w:tr w:rsidR="00454ED8" w14:paraId="7C2D55DA" w14:textId="77777777">
        <w:tc>
          <w:tcPr>
            <w:tcW w:w="1236" w:type="dxa"/>
          </w:tcPr>
          <w:p w14:paraId="562DBF4C" w14:textId="001569C4" w:rsidR="00454ED8" w:rsidRDefault="00454ED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4109B94" w14:textId="50872459" w:rsidR="00454ED8" w:rsidRDefault="00454ED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but can hear more views from </w:t>
            </w:r>
            <w:r>
              <w:rPr>
                <w:rFonts w:eastAsiaTheme="minorEastAsia"/>
                <w:color w:val="0070C0"/>
                <w:lang w:val="en-US" w:eastAsia="zh-CN"/>
              </w:rPr>
              <w:t>operators</w:t>
            </w:r>
            <w:r>
              <w:rPr>
                <w:rFonts w:eastAsiaTheme="minorEastAsia" w:hint="eastAsia"/>
                <w:color w:val="0070C0"/>
                <w:lang w:val="en-US" w:eastAsia="zh-CN"/>
              </w:rPr>
              <w:t xml:space="preserve">. </w:t>
            </w:r>
          </w:p>
        </w:tc>
      </w:tr>
      <w:tr w:rsidR="00097710" w14:paraId="366F3D56" w14:textId="77777777">
        <w:tc>
          <w:tcPr>
            <w:tcW w:w="1236" w:type="dxa"/>
          </w:tcPr>
          <w:p w14:paraId="32F0D829" w14:textId="2704DBD2" w:rsidR="00097710" w:rsidRDefault="0009771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A16367" w14:textId="16D98A60" w:rsidR="00097710" w:rsidRDefault="009466A2">
            <w:pPr>
              <w:spacing w:after="120"/>
              <w:rPr>
                <w:rFonts w:eastAsiaTheme="minorEastAsia"/>
                <w:color w:val="0070C0"/>
                <w:lang w:val="en-US" w:eastAsia="zh-CN"/>
              </w:rPr>
            </w:pPr>
            <w:r>
              <w:rPr>
                <w:rFonts w:eastAsiaTheme="minorEastAsia"/>
                <w:color w:val="0070C0"/>
                <w:lang w:val="en-US" w:eastAsia="zh-CN"/>
              </w:rPr>
              <w:t>Option1 is supported and FR1+FR1 DC can be FFS</w:t>
            </w:r>
            <w:r w:rsidR="009E3738">
              <w:rPr>
                <w:rFonts w:eastAsiaTheme="minorEastAsia"/>
                <w:color w:val="0070C0"/>
                <w:lang w:val="en-US" w:eastAsia="zh-CN"/>
              </w:rPr>
              <w:t>.</w:t>
            </w:r>
          </w:p>
        </w:tc>
      </w:tr>
      <w:tr w:rsidR="00CE75E7" w14:paraId="57E0074B" w14:textId="77777777">
        <w:tc>
          <w:tcPr>
            <w:tcW w:w="1236" w:type="dxa"/>
          </w:tcPr>
          <w:p w14:paraId="7808D071" w14:textId="2BB612B9" w:rsidR="00CE75E7" w:rsidRDefault="00CE75E7" w:rsidP="00CE75E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53185A0" w14:textId="02F91735" w:rsidR="00CE75E7" w:rsidRDefault="00CE75E7" w:rsidP="00CE75E7">
            <w:pPr>
              <w:spacing w:after="120"/>
              <w:rPr>
                <w:rFonts w:eastAsiaTheme="minorEastAsia"/>
                <w:color w:val="0070C0"/>
                <w:lang w:val="en-US" w:eastAsia="zh-CN"/>
              </w:rPr>
            </w:pPr>
            <w:r>
              <w:rPr>
                <w:rFonts w:eastAsiaTheme="minorEastAsia"/>
                <w:color w:val="0070C0"/>
                <w:lang w:val="en-US" w:eastAsia="zh-CN"/>
              </w:rPr>
              <w:t xml:space="preserve">Both NR-DC FR1-FR1 and FR1-FR2 shall be considered. FFS for whether to consider NE-DC for other than FR1.   </w:t>
            </w:r>
          </w:p>
        </w:tc>
      </w:tr>
      <w:tr w:rsidR="00BC2EAD" w14:paraId="388733A6" w14:textId="77777777">
        <w:tc>
          <w:tcPr>
            <w:tcW w:w="1236" w:type="dxa"/>
          </w:tcPr>
          <w:p w14:paraId="37D9C82E" w14:textId="49A8C59E"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8E15BB0" w14:textId="6AB2281F" w:rsidR="00BC2EAD" w:rsidRDefault="00BC2EAD" w:rsidP="00BC2EAD">
            <w:pPr>
              <w:spacing w:after="120"/>
              <w:rPr>
                <w:rFonts w:eastAsiaTheme="minorEastAsia"/>
                <w:color w:val="0070C0"/>
                <w:lang w:val="en-US" w:eastAsia="zh-CN"/>
              </w:rPr>
            </w:pPr>
            <w:r>
              <w:rPr>
                <w:rFonts w:eastAsiaTheme="minorEastAsia"/>
                <w:color w:val="0070C0"/>
                <w:lang w:val="en-US" w:eastAsia="zh-CN"/>
              </w:rPr>
              <w:t>We can prioritize scenarios listed in option 1. FFS for other cases.</w:t>
            </w:r>
          </w:p>
        </w:tc>
      </w:tr>
      <w:tr w:rsidR="00BB7502" w14:paraId="458F09F1" w14:textId="77777777">
        <w:tc>
          <w:tcPr>
            <w:tcW w:w="1236" w:type="dxa"/>
          </w:tcPr>
          <w:p w14:paraId="6AC78588" w14:textId="57B74605"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5A983D" w14:textId="2D060A6E" w:rsidR="00BB7502" w:rsidRDefault="00BB7502" w:rsidP="00BB7502">
            <w:pPr>
              <w:spacing w:after="120"/>
              <w:rPr>
                <w:rFonts w:eastAsiaTheme="minorEastAsia"/>
                <w:color w:val="0070C0"/>
                <w:lang w:val="en-US" w:eastAsia="zh-CN"/>
              </w:rPr>
            </w:pPr>
            <w:r>
              <w:rPr>
                <w:rFonts w:eastAsiaTheme="minorEastAsia"/>
                <w:color w:val="0070C0"/>
                <w:lang w:val="en-US" w:eastAsia="zh-CN"/>
              </w:rPr>
              <w:t>Option 1 could be the baseline for NR-DC (FR1+FR2) and NE-DC (NR FR1+LTE).</w:t>
            </w:r>
          </w:p>
        </w:tc>
      </w:tr>
    </w:tbl>
    <w:p w14:paraId="455D8D78" w14:textId="77777777" w:rsidR="00950AF3" w:rsidRDefault="00950AF3">
      <w:pPr>
        <w:rPr>
          <w:color w:val="0070C0"/>
          <w:lang w:val="en-US" w:eastAsia="zh-CN"/>
        </w:rPr>
      </w:pPr>
    </w:p>
    <w:p w14:paraId="31090E22" w14:textId="77777777" w:rsidR="00950AF3" w:rsidRDefault="00000C13">
      <w:pPr>
        <w:rPr>
          <w:b/>
          <w:color w:val="0070C0"/>
          <w:u w:val="single"/>
          <w:lang w:eastAsia="ko-KR"/>
        </w:rPr>
      </w:pPr>
      <w:r>
        <w:rPr>
          <w:b/>
          <w:color w:val="0070C0"/>
          <w:u w:val="single"/>
          <w:lang w:eastAsia="ko-KR"/>
        </w:rPr>
        <w:t>Issue 2-1-3: known/unknown cell condition in HO with PSCell</w:t>
      </w:r>
    </w:p>
    <w:tbl>
      <w:tblPr>
        <w:tblStyle w:val="TableGrid"/>
        <w:tblW w:w="0" w:type="auto"/>
        <w:tblLook w:val="04A0" w:firstRow="1" w:lastRow="0" w:firstColumn="1" w:lastColumn="0" w:noHBand="0" w:noVBand="1"/>
      </w:tblPr>
      <w:tblGrid>
        <w:gridCol w:w="1236"/>
        <w:gridCol w:w="8395"/>
      </w:tblGrid>
      <w:tr w:rsidR="00950AF3" w14:paraId="6AECFAF4" w14:textId="77777777">
        <w:tc>
          <w:tcPr>
            <w:tcW w:w="1236" w:type="dxa"/>
          </w:tcPr>
          <w:p w14:paraId="43700A83"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502D77"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58CA8056" w14:textId="77777777">
        <w:tc>
          <w:tcPr>
            <w:tcW w:w="1236" w:type="dxa"/>
          </w:tcPr>
          <w:p w14:paraId="206462D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630CA37" w14:textId="77777777" w:rsidR="00950AF3" w:rsidRDefault="00950AF3">
            <w:pPr>
              <w:spacing w:after="120"/>
              <w:rPr>
                <w:rFonts w:eastAsiaTheme="minorEastAsia"/>
                <w:color w:val="0070C0"/>
                <w:lang w:val="en-US" w:eastAsia="zh-CN"/>
              </w:rPr>
            </w:pPr>
          </w:p>
        </w:tc>
      </w:tr>
      <w:tr w:rsidR="00950AF3" w14:paraId="2052EE58" w14:textId="77777777">
        <w:tc>
          <w:tcPr>
            <w:tcW w:w="1236" w:type="dxa"/>
          </w:tcPr>
          <w:p w14:paraId="6BAA53B5"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05A3940"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1. Both known and unknown cases shall be considered.</w:t>
            </w:r>
          </w:p>
        </w:tc>
      </w:tr>
      <w:tr w:rsidR="00950AF3" w14:paraId="52E2C25C" w14:textId="77777777">
        <w:tc>
          <w:tcPr>
            <w:tcW w:w="1236" w:type="dxa"/>
          </w:tcPr>
          <w:p w14:paraId="288E724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BC1BFA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950AF3" w14:paraId="452A846C" w14:textId="77777777">
        <w:tc>
          <w:tcPr>
            <w:tcW w:w="1236" w:type="dxa"/>
          </w:tcPr>
          <w:p w14:paraId="604728F3"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NEC </w:t>
            </w:r>
          </w:p>
        </w:tc>
        <w:tc>
          <w:tcPr>
            <w:tcW w:w="8395" w:type="dxa"/>
          </w:tcPr>
          <w:p w14:paraId="24FAD0D7"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w:t>
            </w:r>
          </w:p>
        </w:tc>
      </w:tr>
      <w:tr w:rsidR="00950AF3" w14:paraId="3D8A0570" w14:textId="77777777">
        <w:tc>
          <w:tcPr>
            <w:tcW w:w="1236" w:type="dxa"/>
          </w:tcPr>
          <w:p w14:paraId="0B27058B"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30C64F5"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Propose option 1. </w:t>
            </w:r>
          </w:p>
        </w:tc>
      </w:tr>
      <w:tr w:rsidR="00950AF3" w14:paraId="79E88FF3" w14:textId="77777777">
        <w:tc>
          <w:tcPr>
            <w:tcW w:w="1236" w:type="dxa"/>
          </w:tcPr>
          <w:p w14:paraId="72FF6C0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BE060A6"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1, we think all possible known and unknown cases should be considered.</w:t>
            </w:r>
          </w:p>
        </w:tc>
      </w:tr>
      <w:tr w:rsidR="00950AF3" w14:paraId="781F4A7C" w14:textId="77777777">
        <w:tc>
          <w:tcPr>
            <w:tcW w:w="1236" w:type="dxa"/>
          </w:tcPr>
          <w:p w14:paraId="69E760B3"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6C75A3F1"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w:t>
            </w:r>
          </w:p>
        </w:tc>
      </w:tr>
      <w:tr w:rsidR="00957092" w14:paraId="266AFC47" w14:textId="77777777">
        <w:tc>
          <w:tcPr>
            <w:tcW w:w="1236" w:type="dxa"/>
          </w:tcPr>
          <w:p w14:paraId="13C41005" w14:textId="34731016" w:rsidR="00957092" w:rsidRDefault="00957092" w:rsidP="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A75B6B" w14:textId="6D679032" w:rsidR="00957092" w:rsidRDefault="00957092" w:rsidP="00957092">
            <w:pPr>
              <w:spacing w:after="120"/>
              <w:rPr>
                <w:rFonts w:eastAsiaTheme="minorEastAsia"/>
                <w:color w:val="0070C0"/>
                <w:lang w:val="en-US" w:eastAsia="zh-CN"/>
              </w:rPr>
            </w:pPr>
            <w:r>
              <w:rPr>
                <w:rFonts w:eastAsiaTheme="minorEastAsia"/>
                <w:color w:val="0070C0"/>
                <w:lang w:val="en-US" w:eastAsia="zh-CN"/>
              </w:rPr>
              <w:t xml:space="preserve">Fine with option 1. </w:t>
            </w:r>
          </w:p>
        </w:tc>
      </w:tr>
      <w:tr w:rsidR="00554FA6" w14:paraId="51ABEDAF" w14:textId="77777777">
        <w:tc>
          <w:tcPr>
            <w:tcW w:w="1236" w:type="dxa"/>
          </w:tcPr>
          <w:p w14:paraId="481FB728" w14:textId="2784D429" w:rsidR="00554FA6" w:rsidRDefault="00554FA6" w:rsidP="009570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3C257B8" w14:textId="2DCBE97C" w:rsidR="00554FA6" w:rsidRDefault="00554FA6" w:rsidP="0095709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uggest to define known target PCell first. </w:t>
            </w:r>
            <w:r>
              <w:rPr>
                <w:rFonts w:eastAsiaTheme="minorEastAsia"/>
                <w:color w:val="0070C0"/>
                <w:lang w:val="en-US" w:eastAsia="zh-CN"/>
              </w:rPr>
              <w:t>I</w:t>
            </w:r>
            <w:r>
              <w:rPr>
                <w:rFonts w:eastAsiaTheme="minorEastAsia" w:hint="eastAsia"/>
                <w:color w:val="0070C0"/>
                <w:lang w:val="en-US" w:eastAsia="zh-CN"/>
              </w:rPr>
              <w:t xml:space="preserve">t is corner case that UE handover to an unknown PCell with PSCell configuration. </w:t>
            </w:r>
          </w:p>
        </w:tc>
      </w:tr>
      <w:tr w:rsidR="009E3738" w14:paraId="6D86D476" w14:textId="77777777">
        <w:tc>
          <w:tcPr>
            <w:tcW w:w="1236" w:type="dxa"/>
          </w:tcPr>
          <w:p w14:paraId="3A51B1DC" w14:textId="0193D609" w:rsidR="009E3738" w:rsidRDefault="009E3738" w:rsidP="009570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2109EE" w14:textId="32F10578" w:rsidR="009E3738" w:rsidRDefault="00BE6BA3" w:rsidP="00957092">
            <w:pPr>
              <w:spacing w:after="120"/>
              <w:rPr>
                <w:rFonts w:eastAsiaTheme="minorEastAsia"/>
                <w:color w:val="0070C0"/>
                <w:lang w:val="en-US" w:eastAsia="zh-CN"/>
              </w:rPr>
            </w:pPr>
            <w:r>
              <w:rPr>
                <w:rFonts w:eastAsiaTheme="minorEastAsia"/>
                <w:color w:val="0070C0"/>
                <w:lang w:val="en-US" w:eastAsia="zh-CN"/>
              </w:rPr>
              <w:t>Option1 is supported.</w:t>
            </w:r>
          </w:p>
        </w:tc>
      </w:tr>
      <w:tr w:rsidR="000622EC" w14:paraId="195CC348" w14:textId="77777777">
        <w:tc>
          <w:tcPr>
            <w:tcW w:w="1236" w:type="dxa"/>
          </w:tcPr>
          <w:p w14:paraId="1C0C8792" w14:textId="41AF5DFD" w:rsidR="000622EC" w:rsidRDefault="000622EC" w:rsidP="000622E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B9AE34" w14:textId="7FB5979C" w:rsidR="000622EC" w:rsidRDefault="000622EC" w:rsidP="000622EC">
            <w:pPr>
              <w:spacing w:after="120"/>
              <w:rPr>
                <w:rFonts w:eastAsiaTheme="minorEastAsia"/>
                <w:color w:val="0070C0"/>
                <w:lang w:val="en-US" w:eastAsia="zh-CN"/>
              </w:rPr>
            </w:pPr>
            <w:r>
              <w:rPr>
                <w:rFonts w:eastAsiaTheme="minorEastAsia"/>
                <w:color w:val="0070C0"/>
                <w:lang w:val="en-US" w:eastAsia="zh-CN"/>
              </w:rPr>
              <w:t>Support Option 1.</w:t>
            </w:r>
          </w:p>
        </w:tc>
      </w:tr>
      <w:tr w:rsidR="007B5329" w14:paraId="66D00214" w14:textId="77777777">
        <w:tc>
          <w:tcPr>
            <w:tcW w:w="1236" w:type="dxa"/>
          </w:tcPr>
          <w:p w14:paraId="1374D31C" w14:textId="555415F3" w:rsidR="007B5329" w:rsidRPr="002D4F96" w:rsidRDefault="007B5329" w:rsidP="000622EC">
            <w:pPr>
              <w:spacing w:after="120"/>
              <w:rPr>
                <w:color w:val="0070C0"/>
                <w:lang w:val="en-US" w:eastAsia="ja-JP"/>
              </w:rPr>
            </w:pPr>
            <w:r>
              <w:rPr>
                <w:rFonts w:hint="eastAsia"/>
                <w:color w:val="0070C0"/>
                <w:lang w:val="en-US" w:eastAsia="ja-JP"/>
              </w:rPr>
              <w:t>Docomo</w:t>
            </w:r>
          </w:p>
        </w:tc>
        <w:tc>
          <w:tcPr>
            <w:tcW w:w="8395" w:type="dxa"/>
          </w:tcPr>
          <w:p w14:paraId="03D3938C" w14:textId="4CB12007" w:rsidR="007B5329" w:rsidRPr="002D4F96" w:rsidRDefault="007B5329" w:rsidP="000622EC">
            <w:pPr>
              <w:spacing w:after="120"/>
              <w:rPr>
                <w:color w:val="0070C0"/>
                <w:lang w:val="en-US" w:eastAsia="ja-JP"/>
              </w:rPr>
            </w:pPr>
            <w:r>
              <w:rPr>
                <w:rFonts w:hint="eastAsia"/>
                <w:color w:val="0070C0"/>
                <w:lang w:val="en-US" w:eastAsia="ja-JP"/>
              </w:rPr>
              <w:t>Option 1 is OK for us.</w:t>
            </w:r>
          </w:p>
        </w:tc>
      </w:tr>
      <w:tr w:rsidR="00BC2EAD" w14:paraId="04DCB740" w14:textId="77777777">
        <w:tc>
          <w:tcPr>
            <w:tcW w:w="1236" w:type="dxa"/>
          </w:tcPr>
          <w:p w14:paraId="1C82311C" w14:textId="31208653" w:rsidR="00BC2EAD" w:rsidRDefault="00BC2EAD" w:rsidP="00BC2EAD">
            <w:pPr>
              <w:spacing w:after="120"/>
              <w:rPr>
                <w:color w:val="0070C0"/>
                <w:lang w:val="en-US" w:eastAsia="ja-JP"/>
              </w:rPr>
            </w:pPr>
            <w:r>
              <w:rPr>
                <w:rFonts w:eastAsiaTheme="minorEastAsia"/>
                <w:color w:val="0070C0"/>
                <w:lang w:val="en-US" w:eastAsia="zh-CN"/>
              </w:rPr>
              <w:t>MTK</w:t>
            </w:r>
          </w:p>
        </w:tc>
        <w:tc>
          <w:tcPr>
            <w:tcW w:w="8395" w:type="dxa"/>
          </w:tcPr>
          <w:p w14:paraId="49A2C7ED" w14:textId="47CDE52F" w:rsidR="00BC2EAD" w:rsidRDefault="00BC2EAD" w:rsidP="00BC2EAD">
            <w:pPr>
              <w:spacing w:after="120"/>
              <w:rPr>
                <w:color w:val="0070C0"/>
                <w:lang w:val="en-US" w:eastAsia="ja-JP"/>
              </w:rPr>
            </w:pPr>
            <w:r>
              <w:rPr>
                <w:rFonts w:eastAsiaTheme="minorEastAsia"/>
                <w:color w:val="0070C0"/>
                <w:lang w:val="en-US" w:eastAsia="zh-CN"/>
              </w:rPr>
              <w:t>Support option 1.</w:t>
            </w:r>
          </w:p>
        </w:tc>
      </w:tr>
      <w:tr w:rsidR="00BB7502" w14:paraId="67985F4C" w14:textId="77777777">
        <w:tc>
          <w:tcPr>
            <w:tcW w:w="1236" w:type="dxa"/>
          </w:tcPr>
          <w:p w14:paraId="7D0FA457" w14:textId="47133BED"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C208B99" w14:textId="47EEDC12"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option 1.</w:t>
            </w:r>
          </w:p>
        </w:tc>
      </w:tr>
    </w:tbl>
    <w:p w14:paraId="637973A7" w14:textId="77777777" w:rsidR="00950AF3" w:rsidRDefault="00950AF3">
      <w:pPr>
        <w:rPr>
          <w:color w:val="0070C0"/>
          <w:lang w:eastAsia="zh-CN"/>
        </w:rPr>
      </w:pPr>
    </w:p>
    <w:p w14:paraId="4556AA34" w14:textId="77777777" w:rsidR="00950AF3" w:rsidRDefault="00000C13">
      <w:pPr>
        <w:rPr>
          <w:b/>
          <w:bCs/>
          <w:u w:val="single"/>
        </w:rPr>
      </w:pPr>
      <w:r>
        <w:rPr>
          <w:b/>
          <w:bCs/>
          <w:u w:val="single"/>
        </w:rPr>
        <w:t>Sub-topic 2-2 Delay requirement design of HO with PSCell</w:t>
      </w:r>
    </w:p>
    <w:p w14:paraId="28CC733F" w14:textId="77777777" w:rsidR="00950AF3" w:rsidRDefault="00000C13">
      <w:pPr>
        <w:rPr>
          <w:b/>
          <w:color w:val="0070C0"/>
          <w:u w:val="single"/>
          <w:lang w:eastAsia="ko-KR"/>
        </w:rPr>
      </w:pPr>
      <w:r>
        <w:rPr>
          <w:b/>
          <w:color w:val="0070C0"/>
          <w:u w:val="single"/>
          <w:lang w:eastAsia="ko-KR"/>
        </w:rPr>
        <w:t>Issue 2-2-1: starting point and ending point of the delay requirement for HO with PSCell</w:t>
      </w:r>
    </w:p>
    <w:tbl>
      <w:tblPr>
        <w:tblStyle w:val="TableGrid"/>
        <w:tblW w:w="0" w:type="auto"/>
        <w:tblLook w:val="04A0" w:firstRow="1" w:lastRow="0" w:firstColumn="1" w:lastColumn="0" w:noHBand="0" w:noVBand="1"/>
      </w:tblPr>
      <w:tblGrid>
        <w:gridCol w:w="1236"/>
        <w:gridCol w:w="8395"/>
      </w:tblGrid>
      <w:tr w:rsidR="00950AF3" w14:paraId="6956A71D" w14:textId="77777777">
        <w:tc>
          <w:tcPr>
            <w:tcW w:w="1236" w:type="dxa"/>
          </w:tcPr>
          <w:p w14:paraId="466DF002"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29D5871"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6C63D299" w14:textId="77777777">
        <w:tc>
          <w:tcPr>
            <w:tcW w:w="1236" w:type="dxa"/>
          </w:tcPr>
          <w:p w14:paraId="3C55E8F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6D82081" w14:textId="77777777" w:rsidR="00950AF3" w:rsidRDefault="00950AF3">
            <w:pPr>
              <w:spacing w:after="120"/>
              <w:rPr>
                <w:rFonts w:eastAsiaTheme="minorEastAsia"/>
                <w:color w:val="0070C0"/>
                <w:lang w:val="en-US" w:eastAsia="zh-CN"/>
              </w:rPr>
            </w:pPr>
          </w:p>
        </w:tc>
      </w:tr>
      <w:tr w:rsidR="00950AF3" w14:paraId="677EEF66" w14:textId="77777777">
        <w:tc>
          <w:tcPr>
            <w:tcW w:w="1236" w:type="dxa"/>
          </w:tcPr>
          <w:p w14:paraId="4C931A56"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2663EAB" w14:textId="77777777" w:rsidR="00950AF3" w:rsidRDefault="00000C13">
            <w:pPr>
              <w:spacing w:after="120"/>
              <w:rPr>
                <w:rFonts w:eastAsiaTheme="minorEastAsia"/>
                <w:color w:val="0070C0"/>
                <w:lang w:val="en-US" w:eastAsia="zh-CN"/>
              </w:rPr>
            </w:pPr>
            <w:r>
              <w:rPr>
                <w:rFonts w:eastAsiaTheme="minorEastAsia"/>
                <w:color w:val="0070C0"/>
                <w:lang w:val="en-US" w:eastAsia="zh-CN"/>
              </w:rPr>
              <w:t>It is based on the assumption that the HO and PSCell addition/change are performed in sequence. If it is agreed that the two processes are performed in parallel, then the end point should be the point that UE is capable to transmit RACH to PCell and PSCell.</w:t>
            </w:r>
          </w:p>
        </w:tc>
      </w:tr>
      <w:tr w:rsidR="00950AF3" w14:paraId="3A812E98" w14:textId="77777777">
        <w:tc>
          <w:tcPr>
            <w:tcW w:w="1236" w:type="dxa"/>
          </w:tcPr>
          <w:p w14:paraId="0BB30EA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44B92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50AF3" w14:paraId="275C6F07" w14:textId="77777777">
        <w:tc>
          <w:tcPr>
            <w:tcW w:w="1236" w:type="dxa"/>
          </w:tcPr>
          <w:p w14:paraId="08E55410"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0D6B14B"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Option 1</w:t>
            </w:r>
          </w:p>
        </w:tc>
      </w:tr>
      <w:tr w:rsidR="00950AF3" w14:paraId="30D41DA3" w14:textId="77777777">
        <w:tc>
          <w:tcPr>
            <w:tcW w:w="1236" w:type="dxa"/>
          </w:tcPr>
          <w:p w14:paraId="201C1EC9"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1D5C42E"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Agree with the recommended WF. </w:t>
            </w:r>
            <w:r>
              <w:rPr>
                <w:rFonts w:eastAsiaTheme="minorEastAsia" w:hint="eastAsia"/>
                <w:color w:val="0070C0"/>
                <w:lang w:val="en-US" w:eastAsia="zh-CN"/>
              </w:rPr>
              <w:t>Even</w:t>
            </w:r>
            <w:r>
              <w:rPr>
                <w:rFonts w:eastAsiaTheme="minorEastAsia"/>
                <w:color w:val="0070C0"/>
                <w:lang w:val="en-US" w:eastAsia="zh-CN"/>
              </w:rPr>
              <w:t xml:space="preserve"> for parallel HO with PSCell, our understanding is PSCell RACH cannot be done before PCell RACH completion, but we can have more discussion on this case.</w:t>
            </w:r>
          </w:p>
        </w:tc>
      </w:tr>
      <w:tr w:rsidR="00950AF3" w14:paraId="2AFB18BA" w14:textId="77777777">
        <w:tc>
          <w:tcPr>
            <w:tcW w:w="1236" w:type="dxa"/>
          </w:tcPr>
          <w:p w14:paraId="5481B2A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EB0AD75"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1, according to the HO procedure for HO with PSCell defined in RAN2, the random access procedures for PSCell can be done after the HO complete for PCell.</w:t>
            </w:r>
          </w:p>
        </w:tc>
      </w:tr>
      <w:tr w:rsidR="00950AF3" w14:paraId="094166B8" w14:textId="77777777">
        <w:tc>
          <w:tcPr>
            <w:tcW w:w="1236" w:type="dxa"/>
          </w:tcPr>
          <w:p w14:paraId="7DF06C63"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0B7B037C" w14:textId="77777777" w:rsidR="00950AF3" w:rsidRDefault="00000C13">
            <w:pPr>
              <w:spacing w:after="120"/>
              <w:rPr>
                <w:rFonts w:eastAsiaTheme="minorEastAsia"/>
                <w:color w:val="0070C0"/>
                <w:lang w:val="en-US" w:eastAsia="zh-CN"/>
              </w:rPr>
            </w:pPr>
            <w:r>
              <w:rPr>
                <w:rFonts w:eastAsiaTheme="minorEastAsia"/>
                <w:color w:val="0070C0"/>
                <w:lang w:val="en-US" w:eastAsia="zh-CN"/>
              </w:rPr>
              <w:t>We have one question for clarification on the ending point. Since HO with PSCell includes two parts: HO and PSCell addition, and each part need to transmit PRACH to the target cell (target PCell for HO and target PSCell for PSCell addition), we would like to know why only transmitting PRACH preamble towards target PSCell is considered.</w:t>
            </w:r>
          </w:p>
        </w:tc>
      </w:tr>
      <w:tr w:rsidR="00957092" w14:paraId="74AF1746" w14:textId="77777777">
        <w:tc>
          <w:tcPr>
            <w:tcW w:w="1236" w:type="dxa"/>
          </w:tcPr>
          <w:p w14:paraId="69115849" w14:textId="52452706" w:rsidR="00957092" w:rsidRDefault="009570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935B11E" w14:textId="77A6BD57" w:rsidR="00957092" w:rsidRDefault="00957092">
            <w:pPr>
              <w:spacing w:after="120"/>
              <w:rPr>
                <w:rFonts w:eastAsiaTheme="minorEastAsia"/>
                <w:color w:val="0070C0"/>
                <w:lang w:val="en-US" w:eastAsia="zh-CN"/>
              </w:rPr>
            </w:pPr>
            <w:r>
              <w:rPr>
                <w:rFonts w:eastAsiaTheme="minorEastAsia"/>
                <w:color w:val="0070C0"/>
                <w:lang w:val="en-US" w:eastAsia="zh-CN"/>
              </w:rPr>
              <w:t>support further discussion if RACH procedure for PCell and PSCell can be performed in parallel or not.</w:t>
            </w:r>
          </w:p>
          <w:p w14:paraId="5974E62C" w14:textId="7CAC90B6" w:rsidR="00957092" w:rsidRDefault="00957092">
            <w:pPr>
              <w:spacing w:after="120"/>
              <w:rPr>
                <w:rFonts w:eastAsiaTheme="minorEastAsia"/>
                <w:color w:val="0070C0"/>
                <w:lang w:val="en-US" w:eastAsia="zh-CN"/>
              </w:rPr>
            </w:pPr>
            <w:r>
              <w:rPr>
                <w:rFonts w:eastAsiaTheme="minorEastAsia"/>
                <w:color w:val="0070C0"/>
                <w:lang w:val="en-US" w:eastAsia="zh-CN"/>
              </w:rPr>
              <w:t>To CMCC: our understanding is that sequential processing is assumed. Then the PRACH procedure of PSCell is performed after that of PCell. Then the PRACH procedure of PSCell will be the ending point.</w:t>
            </w:r>
          </w:p>
        </w:tc>
      </w:tr>
      <w:tr w:rsidR="004D364D" w14:paraId="1E7963AB" w14:textId="77777777">
        <w:tc>
          <w:tcPr>
            <w:tcW w:w="1236" w:type="dxa"/>
          </w:tcPr>
          <w:p w14:paraId="38C38F07" w14:textId="475D0606" w:rsidR="004D364D" w:rsidRDefault="004D364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BCF5A9" w14:textId="77777777" w:rsidR="004D364D" w:rsidRDefault="004D364D" w:rsidP="007B5329">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definition of starting point. </w:t>
            </w:r>
            <w:r>
              <w:rPr>
                <w:rFonts w:eastAsiaTheme="minorEastAsia"/>
                <w:color w:val="0070C0"/>
                <w:lang w:val="en-US" w:eastAsia="zh-CN"/>
              </w:rPr>
              <w:t>B</w:t>
            </w:r>
            <w:r>
              <w:rPr>
                <w:rFonts w:eastAsiaTheme="minorEastAsia" w:hint="eastAsia"/>
                <w:color w:val="0070C0"/>
                <w:lang w:val="en-US" w:eastAsia="zh-CN"/>
              </w:rPr>
              <w:t xml:space="preserve">ut for the ending point, it depends on the scenarios. </w:t>
            </w:r>
            <w:r>
              <w:rPr>
                <w:rFonts w:eastAsiaTheme="minorEastAsia"/>
                <w:color w:val="0070C0"/>
                <w:lang w:val="en-US" w:eastAsia="zh-CN"/>
              </w:rPr>
              <w:t>I</w:t>
            </w:r>
            <w:r>
              <w:rPr>
                <w:rFonts w:eastAsiaTheme="minorEastAsia" w:hint="eastAsia"/>
                <w:color w:val="0070C0"/>
                <w:lang w:val="en-US" w:eastAsia="zh-CN"/>
              </w:rPr>
              <w:t>f the PSCell is not changed after HO, the ending point should reuse the definition of legacy HO i.e. when UE is capable to transmit PRACH preamble towards target PCell; if the PSCell is changed or added after HO, agree with Huawei</w:t>
            </w:r>
            <w:r>
              <w:rPr>
                <w:rFonts w:eastAsiaTheme="minorEastAsia"/>
                <w:color w:val="0070C0"/>
                <w:lang w:val="en-US" w:eastAsia="zh-CN"/>
              </w:rPr>
              <w:t>’</w:t>
            </w:r>
            <w:r>
              <w:rPr>
                <w:rFonts w:eastAsiaTheme="minorEastAsia" w:hint="eastAsia"/>
                <w:color w:val="0070C0"/>
                <w:lang w:val="en-US" w:eastAsia="zh-CN"/>
              </w:rPr>
              <w:t xml:space="preserve">s view to consider the action sequence of HO and PSCell change/addition, and the ending point should be the point when UE is capable to transmit PRACH in PCell and PSCell. </w:t>
            </w:r>
          </w:p>
          <w:p w14:paraId="4152BF15" w14:textId="2A293A4C" w:rsidR="004D364D" w:rsidRDefault="004D364D">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lso there is another question here. </w:t>
            </w:r>
            <w:r>
              <w:rPr>
                <w:rFonts w:eastAsiaTheme="minorEastAsia"/>
                <w:color w:val="0070C0"/>
                <w:lang w:val="en-US" w:eastAsia="zh-CN"/>
              </w:rPr>
              <w:t>I</w:t>
            </w:r>
            <w:r>
              <w:rPr>
                <w:rFonts w:eastAsiaTheme="minorEastAsia" w:hint="eastAsia"/>
                <w:color w:val="0070C0"/>
                <w:lang w:val="en-US" w:eastAsia="zh-CN"/>
              </w:rPr>
              <w:t>f the ending point of PSCell addition is defined as the point that UE is capable to transmit PRACH preamble, whether the ending point of PUCCH SCell activation can also be the point that UE is capable to transmit PRACH preamble towards the target PUCCH SCell similarly when defining the PUCCH SCell activation requirements?</w:t>
            </w:r>
          </w:p>
        </w:tc>
      </w:tr>
      <w:tr w:rsidR="007D3918" w14:paraId="32BE9492" w14:textId="77777777">
        <w:tc>
          <w:tcPr>
            <w:tcW w:w="1236" w:type="dxa"/>
          </w:tcPr>
          <w:p w14:paraId="764A42AE" w14:textId="573CE6B5" w:rsidR="007D3918" w:rsidRDefault="007D391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A2DBFA" w14:textId="4BE3A960" w:rsidR="007D3918" w:rsidRDefault="001A0CC1" w:rsidP="007B5329">
            <w:pPr>
              <w:spacing w:after="120"/>
              <w:rPr>
                <w:rFonts w:eastAsiaTheme="minorEastAsia"/>
                <w:color w:val="0070C0"/>
                <w:lang w:val="en-US" w:eastAsia="zh-CN"/>
              </w:rPr>
            </w:pPr>
            <w:r>
              <w:rPr>
                <w:rFonts w:eastAsiaTheme="minorEastAsia"/>
                <w:color w:val="0070C0"/>
                <w:lang w:val="en-US" w:eastAsia="zh-CN"/>
              </w:rPr>
              <w:t xml:space="preserve">Unfortunately Option1 has </w:t>
            </w:r>
            <w:r w:rsidR="00F55315">
              <w:rPr>
                <w:rFonts w:eastAsiaTheme="minorEastAsia"/>
                <w:color w:val="0070C0"/>
                <w:lang w:val="en-US" w:eastAsia="zh-CN"/>
              </w:rPr>
              <w:t xml:space="preserve">subtle difference from our understanding </w:t>
            </w:r>
            <w:r w:rsidR="00EB2BB3">
              <w:rPr>
                <w:rFonts w:eastAsiaTheme="minorEastAsia"/>
                <w:color w:val="0070C0"/>
                <w:lang w:val="en-US" w:eastAsia="zh-CN"/>
              </w:rPr>
              <w:t xml:space="preserve">in terms of the ending point </w:t>
            </w:r>
            <w:r w:rsidR="00F55315">
              <w:rPr>
                <w:rFonts w:eastAsiaTheme="minorEastAsia"/>
                <w:color w:val="0070C0"/>
                <w:lang w:val="en-US" w:eastAsia="zh-CN"/>
              </w:rPr>
              <w:t>so we would like to propose option2</w:t>
            </w:r>
            <w:r w:rsidR="00C53AEE">
              <w:rPr>
                <w:rFonts w:eastAsiaTheme="minorEastAsia"/>
                <w:color w:val="0070C0"/>
                <w:lang w:val="en-US" w:eastAsia="zh-CN"/>
              </w:rPr>
              <w:t xml:space="preserve"> and un-tag QC from option1</w:t>
            </w:r>
            <w:r w:rsidR="00F55315">
              <w:rPr>
                <w:rFonts w:eastAsiaTheme="minorEastAsia"/>
                <w:color w:val="0070C0"/>
                <w:lang w:val="en-US" w:eastAsia="zh-CN"/>
              </w:rPr>
              <w:t>.</w:t>
            </w:r>
          </w:p>
          <w:p w14:paraId="5DB902B9" w14:textId="191A14FC" w:rsidR="00FC46B3" w:rsidRDefault="00F55315" w:rsidP="007B5329">
            <w:pPr>
              <w:spacing w:after="120"/>
              <w:rPr>
                <w:rFonts w:ascii="Times" w:hAnsi="Times" w:cs="Times"/>
                <w:color w:val="2E74B5" w:themeColor="accent5" w:themeShade="BF"/>
                <w:lang w:val="en-US" w:eastAsia="zh-CN"/>
              </w:rPr>
            </w:pPr>
            <w:r>
              <w:rPr>
                <w:rFonts w:eastAsiaTheme="minorEastAsia"/>
                <w:color w:val="0070C0"/>
                <w:lang w:val="en-US" w:eastAsia="zh-CN"/>
              </w:rPr>
              <w:t>Option2,</w:t>
            </w:r>
            <w:r w:rsidR="00D54C34">
              <w:rPr>
                <w:rFonts w:eastAsiaTheme="minorEastAsia"/>
                <w:color w:val="0070C0"/>
                <w:lang w:val="en-US" w:eastAsia="zh-CN"/>
              </w:rPr>
              <w:t xml:space="preserve"> during HO with PSCell, the same starting point is assumed for PCell and PScell</w:t>
            </w:r>
            <w:r w:rsidR="009A3137">
              <w:rPr>
                <w:rFonts w:eastAsiaTheme="minorEastAsia"/>
                <w:color w:val="0070C0"/>
                <w:lang w:val="en-US" w:eastAsia="zh-CN"/>
              </w:rPr>
              <w:t xml:space="preserve">, i.e. </w:t>
            </w:r>
            <w:r w:rsidR="009A3137">
              <w:rPr>
                <w:rFonts w:ascii="Times" w:hAnsi="Times" w:cs="Times"/>
                <w:color w:val="2E74B5" w:themeColor="accent5" w:themeShade="BF"/>
                <w:lang w:val="en-US" w:eastAsia="zh-CN"/>
              </w:rPr>
              <w:t xml:space="preserve">when the UE receives a RRC message implying handover with PSCell; </w:t>
            </w:r>
            <w:r w:rsidR="0000032C">
              <w:rPr>
                <w:rFonts w:ascii="Times" w:hAnsi="Times" w:cs="Times"/>
                <w:color w:val="2E74B5" w:themeColor="accent5" w:themeShade="BF"/>
                <w:lang w:val="en-US" w:eastAsia="zh-CN"/>
              </w:rPr>
              <w:t>the ending point</w:t>
            </w:r>
            <w:r w:rsidR="005D6145">
              <w:rPr>
                <w:rFonts w:ascii="Times" w:hAnsi="Times" w:cs="Times"/>
                <w:color w:val="2E74B5" w:themeColor="accent5" w:themeShade="BF"/>
                <w:lang w:val="en-US" w:eastAsia="zh-CN"/>
              </w:rPr>
              <w:t>s</w:t>
            </w:r>
            <w:r w:rsidR="0000032C">
              <w:rPr>
                <w:rFonts w:ascii="Times" w:hAnsi="Times" w:cs="Times"/>
                <w:color w:val="2E74B5" w:themeColor="accent5" w:themeShade="BF"/>
                <w:lang w:val="en-US" w:eastAsia="zh-CN"/>
              </w:rPr>
              <w:t xml:space="preserve"> should be separately defined as PCell PRACH and </w:t>
            </w:r>
            <w:r w:rsidR="005D6145">
              <w:rPr>
                <w:rFonts w:ascii="Times" w:hAnsi="Times" w:cs="Times"/>
                <w:color w:val="2E74B5" w:themeColor="accent5" w:themeShade="BF"/>
                <w:lang w:val="en-US" w:eastAsia="zh-CN"/>
              </w:rPr>
              <w:t>PSCell PRACH</w:t>
            </w:r>
            <w:r w:rsidR="00EB2BB3">
              <w:rPr>
                <w:rFonts w:ascii="Times" w:hAnsi="Times" w:cs="Times"/>
                <w:color w:val="2E74B5" w:themeColor="accent5" w:themeShade="BF"/>
                <w:lang w:val="en-US" w:eastAsia="zh-CN"/>
              </w:rPr>
              <w:t xml:space="preserve"> and</w:t>
            </w:r>
            <w:r w:rsidR="005D6145">
              <w:rPr>
                <w:rFonts w:ascii="Times" w:hAnsi="Times" w:cs="Times"/>
                <w:color w:val="2E74B5" w:themeColor="accent5" w:themeShade="BF"/>
                <w:lang w:val="en-US" w:eastAsia="zh-CN"/>
              </w:rPr>
              <w:t xml:space="preserve"> </w:t>
            </w:r>
            <w:r w:rsidR="00EB2BB3">
              <w:rPr>
                <w:rFonts w:ascii="Times" w:hAnsi="Times" w:cs="Times"/>
                <w:color w:val="2E74B5" w:themeColor="accent5" w:themeShade="BF"/>
                <w:lang w:val="en-US" w:eastAsia="zh-CN"/>
              </w:rPr>
              <w:t>t</w:t>
            </w:r>
            <w:r w:rsidR="00D9410E">
              <w:rPr>
                <w:rFonts w:ascii="Times" w:hAnsi="Times" w:cs="Times"/>
                <w:color w:val="2E74B5" w:themeColor="accent5" w:themeShade="BF"/>
                <w:lang w:val="en-US" w:eastAsia="zh-CN"/>
              </w:rPr>
              <w:t xml:space="preserve">he overall ending point </w:t>
            </w:r>
            <w:r w:rsidR="006B0E27">
              <w:rPr>
                <w:rFonts w:ascii="Times" w:hAnsi="Times" w:cs="Times"/>
                <w:color w:val="2E74B5" w:themeColor="accent5" w:themeShade="BF"/>
                <w:lang w:val="en-US" w:eastAsia="zh-CN"/>
              </w:rPr>
              <w:t>can be whichever leg finishes the PRACH preamble</w:t>
            </w:r>
            <w:r w:rsidR="00FC46B3">
              <w:rPr>
                <w:rFonts w:ascii="Times" w:hAnsi="Times" w:cs="Times"/>
                <w:color w:val="2E74B5" w:themeColor="accent5" w:themeShade="BF"/>
                <w:lang w:val="en-US" w:eastAsia="zh-CN"/>
              </w:rPr>
              <w:t xml:space="preserve"> at last.</w:t>
            </w:r>
          </w:p>
          <w:p w14:paraId="19ECF6A3" w14:textId="096951DD" w:rsidR="0023780B" w:rsidRDefault="00682E2E" w:rsidP="00EC1302">
            <w:pPr>
              <w:spacing w:after="120"/>
              <w:rPr>
                <w:rFonts w:eastAsiaTheme="minorEastAsia"/>
                <w:color w:val="0070C0"/>
                <w:lang w:val="en-US" w:eastAsia="zh-CN"/>
              </w:rPr>
            </w:pPr>
            <w:r>
              <w:rPr>
                <w:rFonts w:ascii="Times" w:hAnsi="Times" w:cs="Times"/>
                <w:color w:val="2E74B5" w:themeColor="accent5" w:themeShade="BF"/>
                <w:lang w:val="en-US" w:eastAsia="zh-CN"/>
              </w:rPr>
              <w:t>We believe</w:t>
            </w:r>
            <w:r w:rsidR="00FC46B3">
              <w:rPr>
                <w:rFonts w:ascii="Times" w:hAnsi="Times" w:cs="Times"/>
                <w:color w:val="2E74B5" w:themeColor="accent5" w:themeShade="BF"/>
                <w:lang w:val="en-US" w:eastAsia="zh-CN"/>
              </w:rPr>
              <w:t xml:space="preserve"> </w:t>
            </w:r>
            <w:r w:rsidR="00C92771">
              <w:rPr>
                <w:rFonts w:ascii="Times" w:hAnsi="Times" w:cs="Times"/>
                <w:color w:val="2E74B5" w:themeColor="accent5" w:themeShade="BF"/>
                <w:lang w:val="en-US" w:eastAsia="zh-CN"/>
              </w:rPr>
              <w:t xml:space="preserve">PSCell RACH </w:t>
            </w:r>
            <w:r>
              <w:rPr>
                <w:rFonts w:ascii="Times" w:hAnsi="Times" w:cs="Times"/>
                <w:color w:val="2E74B5" w:themeColor="accent5" w:themeShade="BF"/>
                <w:lang w:val="en-US" w:eastAsia="zh-CN"/>
              </w:rPr>
              <w:t xml:space="preserve">is allowed to finish </w:t>
            </w:r>
            <w:r w:rsidR="00C92771">
              <w:rPr>
                <w:rFonts w:ascii="Times" w:hAnsi="Times" w:cs="Times"/>
                <w:color w:val="2E74B5" w:themeColor="accent5" w:themeShade="BF"/>
                <w:lang w:val="en-US" w:eastAsia="zh-CN"/>
              </w:rPr>
              <w:t>sooner</w:t>
            </w:r>
            <w:r w:rsidR="00326F69">
              <w:rPr>
                <w:rFonts w:ascii="Times" w:hAnsi="Times" w:cs="Times"/>
                <w:color w:val="2E74B5" w:themeColor="accent5" w:themeShade="BF"/>
                <w:lang w:val="en-US" w:eastAsia="zh-CN"/>
              </w:rPr>
              <w:t xml:space="preserve"> </w:t>
            </w:r>
            <w:r>
              <w:rPr>
                <w:rFonts w:ascii="Times" w:hAnsi="Times" w:cs="Times"/>
                <w:color w:val="2E74B5" w:themeColor="accent5" w:themeShade="BF"/>
                <w:lang w:val="en-US" w:eastAsia="zh-CN"/>
              </w:rPr>
              <w:t xml:space="preserve">that PCell and RAN4 may discuss if DL scheduling </w:t>
            </w:r>
            <w:r w:rsidR="000A4620">
              <w:rPr>
                <w:rFonts w:ascii="Times" w:hAnsi="Times" w:cs="Times"/>
                <w:color w:val="2E74B5" w:themeColor="accent5" w:themeShade="BF"/>
                <w:lang w:val="en-US" w:eastAsia="zh-CN"/>
              </w:rPr>
              <w:t xml:space="preserve">shall suspend with </w:t>
            </w:r>
            <w:r w:rsidR="002E6883">
              <w:rPr>
                <w:rFonts w:ascii="Times" w:hAnsi="Times" w:cs="Times"/>
                <w:color w:val="2E74B5" w:themeColor="accent5" w:themeShade="BF"/>
                <w:lang w:val="en-US" w:eastAsia="zh-CN"/>
              </w:rPr>
              <w:t>extra interruption on PSCell</w:t>
            </w:r>
            <w:r w:rsidR="00F4777A">
              <w:rPr>
                <w:rFonts w:ascii="Times" w:hAnsi="Times" w:cs="Times"/>
                <w:color w:val="2E74B5" w:themeColor="accent5" w:themeShade="BF"/>
                <w:lang w:val="en-US" w:eastAsia="zh-CN"/>
              </w:rPr>
              <w:t xml:space="preserve">, but there is no need to restrict the sequence of </w:t>
            </w:r>
            <w:r w:rsidR="00EC1302">
              <w:rPr>
                <w:rFonts w:ascii="Times" w:hAnsi="Times" w:cs="Times"/>
                <w:color w:val="2E74B5" w:themeColor="accent5" w:themeShade="BF"/>
                <w:lang w:val="en-US" w:eastAsia="zh-CN"/>
              </w:rPr>
              <w:t>the RACH operations of PCell and PSCell.</w:t>
            </w:r>
          </w:p>
        </w:tc>
      </w:tr>
      <w:tr w:rsidR="0095442F" w14:paraId="1BF9BF21" w14:textId="77777777">
        <w:tc>
          <w:tcPr>
            <w:tcW w:w="1236" w:type="dxa"/>
          </w:tcPr>
          <w:p w14:paraId="63FBBA33" w14:textId="0090AD2E" w:rsidR="0095442F" w:rsidRDefault="0095442F" w:rsidP="009544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23156C" w14:textId="6EB10882" w:rsidR="0095442F" w:rsidRDefault="0095442F" w:rsidP="0095442F">
            <w:pPr>
              <w:spacing w:after="120"/>
              <w:rPr>
                <w:rFonts w:eastAsiaTheme="minorEastAsia"/>
                <w:color w:val="0070C0"/>
                <w:lang w:val="en-US" w:eastAsia="zh-CN"/>
              </w:rPr>
            </w:pPr>
            <w:r>
              <w:rPr>
                <w:rFonts w:eastAsiaTheme="minorEastAsia"/>
                <w:color w:val="0070C0"/>
                <w:lang w:val="en-US" w:eastAsia="zh-CN"/>
              </w:rPr>
              <w:t>There may be potential for executing at least some steps in parallel, as pointed out by Huawei. So starting point can be reused, and we think ending point as well. Regarding CATT’s proposal on whether same PSCell would mean that UE can stay in PSCell rather than release and add again needs to be checked w.r.t. RRC procedure support and security-related support.</w:t>
            </w:r>
            <w:r w:rsidR="00FD5EFA">
              <w:rPr>
                <w:rFonts w:eastAsiaTheme="minorEastAsia"/>
                <w:color w:val="0070C0"/>
                <w:lang w:val="en-US" w:eastAsia="zh-CN"/>
              </w:rPr>
              <w:t xml:space="preserve"> In our understanding, the feasibility would depend on whether the PCell handover requests refresh of master node security keys, by which also secondary security keys need to be refreshed and PSCell has to be released and added again. </w:t>
            </w:r>
          </w:p>
        </w:tc>
      </w:tr>
      <w:tr w:rsidR="00BC2EAD" w14:paraId="298979A3" w14:textId="77777777">
        <w:tc>
          <w:tcPr>
            <w:tcW w:w="1236" w:type="dxa"/>
          </w:tcPr>
          <w:p w14:paraId="3978E0AB" w14:textId="48360882"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D4FCD72" w14:textId="5BF13678" w:rsidR="00BC2EAD" w:rsidRDefault="00BC2EAD" w:rsidP="00BC2EAD">
            <w:pPr>
              <w:spacing w:after="120"/>
              <w:rPr>
                <w:rFonts w:eastAsiaTheme="minorEastAsia"/>
                <w:color w:val="0070C0"/>
                <w:lang w:val="en-US" w:eastAsia="zh-CN"/>
              </w:rPr>
            </w:pPr>
            <w:r>
              <w:rPr>
                <w:rFonts w:eastAsiaTheme="minorEastAsia"/>
                <w:color w:val="0070C0"/>
                <w:lang w:val="en-US" w:eastAsia="zh-CN"/>
              </w:rPr>
              <w:t>We agree with QC’s proposal.</w:t>
            </w:r>
          </w:p>
        </w:tc>
      </w:tr>
      <w:tr w:rsidR="00BB7502" w14:paraId="55263DE5" w14:textId="77777777">
        <w:tc>
          <w:tcPr>
            <w:tcW w:w="1236" w:type="dxa"/>
          </w:tcPr>
          <w:p w14:paraId="14237F90" w14:textId="0292366A" w:rsidR="00BB7502" w:rsidRDefault="00BB7502" w:rsidP="00BB750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30E17A86" w14:textId="3E3E1FE7" w:rsidR="00BB7502" w:rsidRDefault="00BB7502" w:rsidP="00BB7502">
            <w:pPr>
              <w:spacing w:after="120"/>
              <w:rPr>
                <w:rFonts w:eastAsiaTheme="minorEastAsia"/>
                <w:color w:val="0070C0"/>
                <w:lang w:val="en-US" w:eastAsia="zh-CN"/>
              </w:rPr>
            </w:pPr>
            <w:r>
              <w:rPr>
                <w:rFonts w:eastAsiaTheme="minorEastAsia"/>
                <w:color w:val="0070C0"/>
                <w:lang w:val="en-US" w:eastAsia="zh-CN"/>
              </w:rPr>
              <w:t xml:space="preserve">Is the PCell handover in this case unchanged compared to the legacy HO requirements? The starting point should be feasible in the recommended WF, but the ending point need further discussion. We need to focus on the timeline for HO with PSCell firstly, whether PCell HO and PSCell addition is performed in parallel. </w:t>
            </w:r>
          </w:p>
        </w:tc>
      </w:tr>
    </w:tbl>
    <w:p w14:paraId="2D0E5CF0" w14:textId="77777777" w:rsidR="00950AF3" w:rsidRDefault="00950AF3">
      <w:pPr>
        <w:rPr>
          <w:b/>
          <w:bCs/>
          <w:u w:val="single"/>
        </w:rPr>
      </w:pPr>
    </w:p>
    <w:p w14:paraId="1B103097" w14:textId="77777777" w:rsidR="00950AF3" w:rsidRDefault="00000C13">
      <w:pPr>
        <w:rPr>
          <w:b/>
          <w:color w:val="0070C0"/>
          <w:u w:val="single"/>
          <w:lang w:eastAsia="ko-KR"/>
        </w:rPr>
      </w:pPr>
      <w:r>
        <w:rPr>
          <w:b/>
          <w:color w:val="0070C0"/>
          <w:u w:val="single"/>
          <w:lang w:eastAsia="ko-KR"/>
        </w:rPr>
        <w:t>Issue 2-2-2: old PSCell/SCell release during HO with PSCell</w:t>
      </w:r>
    </w:p>
    <w:tbl>
      <w:tblPr>
        <w:tblStyle w:val="TableGrid"/>
        <w:tblW w:w="0" w:type="auto"/>
        <w:tblLook w:val="04A0" w:firstRow="1" w:lastRow="0" w:firstColumn="1" w:lastColumn="0" w:noHBand="0" w:noVBand="1"/>
      </w:tblPr>
      <w:tblGrid>
        <w:gridCol w:w="1236"/>
        <w:gridCol w:w="8395"/>
      </w:tblGrid>
      <w:tr w:rsidR="00950AF3" w14:paraId="0A74E315" w14:textId="77777777">
        <w:tc>
          <w:tcPr>
            <w:tcW w:w="1236" w:type="dxa"/>
          </w:tcPr>
          <w:p w14:paraId="5724DCAF"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32F885"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7B2D1449" w14:textId="77777777">
        <w:tc>
          <w:tcPr>
            <w:tcW w:w="1236" w:type="dxa"/>
          </w:tcPr>
          <w:p w14:paraId="41384B2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7A83605" w14:textId="77777777" w:rsidR="00950AF3" w:rsidRDefault="00950AF3">
            <w:pPr>
              <w:spacing w:after="120"/>
              <w:rPr>
                <w:rFonts w:eastAsiaTheme="minorEastAsia"/>
                <w:color w:val="0070C0"/>
                <w:lang w:val="en-US" w:eastAsia="zh-CN"/>
              </w:rPr>
            </w:pPr>
          </w:p>
        </w:tc>
      </w:tr>
      <w:tr w:rsidR="00950AF3" w14:paraId="3C5471EB" w14:textId="77777777">
        <w:tc>
          <w:tcPr>
            <w:tcW w:w="1236" w:type="dxa"/>
          </w:tcPr>
          <w:p w14:paraId="0B7036C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AF10B8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950AF3" w14:paraId="364A3145" w14:textId="77777777">
        <w:tc>
          <w:tcPr>
            <w:tcW w:w="1236" w:type="dxa"/>
          </w:tcPr>
          <w:p w14:paraId="0EA3149F"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15ADFD8"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402120F9" w14:textId="77777777">
        <w:tc>
          <w:tcPr>
            <w:tcW w:w="1236" w:type="dxa"/>
          </w:tcPr>
          <w:p w14:paraId="5750E8B3"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FC038D"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950AF3" w14:paraId="20716E44" w14:textId="77777777">
        <w:tc>
          <w:tcPr>
            <w:tcW w:w="1236" w:type="dxa"/>
          </w:tcPr>
          <w:p w14:paraId="51FAC7BF" w14:textId="77777777" w:rsidR="00950AF3" w:rsidRDefault="00000C13">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1CCDDBAE"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B077B" w14:paraId="6C92E742" w14:textId="77777777">
        <w:tc>
          <w:tcPr>
            <w:tcW w:w="1236" w:type="dxa"/>
          </w:tcPr>
          <w:p w14:paraId="44F6CF23" w14:textId="7E560778" w:rsidR="00DB077B" w:rsidRDefault="00DB077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B7542DD" w14:textId="71A8B1F6" w:rsidR="00DB077B" w:rsidRDefault="00DB077B">
            <w:pPr>
              <w:spacing w:after="120"/>
              <w:rPr>
                <w:rFonts w:eastAsiaTheme="minorEastAsia"/>
                <w:color w:val="0070C0"/>
                <w:lang w:val="en-US" w:eastAsia="zh-CN"/>
              </w:rPr>
            </w:pPr>
            <w:r>
              <w:rPr>
                <w:rFonts w:eastAsiaTheme="minorEastAsia"/>
                <w:color w:val="0070C0"/>
                <w:lang w:val="en-US" w:eastAsia="zh-CN"/>
              </w:rPr>
              <w:t>Agree with the recommended WF</w:t>
            </w:r>
          </w:p>
        </w:tc>
      </w:tr>
      <w:tr w:rsidR="00E80340" w14:paraId="78B00FA3" w14:textId="77777777">
        <w:tc>
          <w:tcPr>
            <w:tcW w:w="1236" w:type="dxa"/>
          </w:tcPr>
          <w:p w14:paraId="7B8A543B" w14:textId="2CB0DB17" w:rsidR="00E80340" w:rsidRDefault="00E8034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4CE4815" w14:textId="17D1D31B" w:rsidR="00E80340" w:rsidRDefault="00E8034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WF. </w:t>
            </w:r>
          </w:p>
        </w:tc>
      </w:tr>
      <w:tr w:rsidR="006D6D97" w14:paraId="2F196996" w14:textId="77777777">
        <w:tc>
          <w:tcPr>
            <w:tcW w:w="1236" w:type="dxa"/>
          </w:tcPr>
          <w:p w14:paraId="28399C7F" w14:textId="2972022F" w:rsidR="006D6D97" w:rsidRDefault="006D6D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53576BF" w14:textId="6D43FB0F" w:rsidR="006D6D97" w:rsidRDefault="006D6D97">
            <w:pPr>
              <w:spacing w:after="120"/>
              <w:rPr>
                <w:rFonts w:eastAsiaTheme="minorEastAsia"/>
                <w:color w:val="0070C0"/>
                <w:lang w:val="en-US" w:eastAsia="zh-CN"/>
              </w:rPr>
            </w:pPr>
            <w:r>
              <w:rPr>
                <w:rFonts w:eastAsiaTheme="minorEastAsia"/>
                <w:color w:val="0070C0"/>
                <w:lang w:val="en-US" w:eastAsia="zh-CN"/>
              </w:rPr>
              <w:t>Agree with the recommended WF</w:t>
            </w:r>
          </w:p>
        </w:tc>
      </w:tr>
      <w:tr w:rsidR="0097079C" w14:paraId="1E6A99C5" w14:textId="77777777">
        <w:tc>
          <w:tcPr>
            <w:tcW w:w="1236" w:type="dxa"/>
          </w:tcPr>
          <w:p w14:paraId="564A34B0" w14:textId="21B2920C" w:rsidR="0097079C" w:rsidRDefault="0097079C" w:rsidP="0097079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7D4165B" w14:textId="5A999AFE" w:rsidR="0097079C" w:rsidRDefault="0097079C" w:rsidP="0097079C">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BC2EAD" w14:paraId="3117F424" w14:textId="77777777">
        <w:tc>
          <w:tcPr>
            <w:tcW w:w="1236" w:type="dxa"/>
          </w:tcPr>
          <w:p w14:paraId="4AAEFD91" w14:textId="3CF77B4E"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64285E8" w14:textId="7D4246A9" w:rsidR="00BC2EAD" w:rsidRDefault="00BC2EAD" w:rsidP="00BC2EA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BB7502" w14:paraId="4FE1A6B4" w14:textId="77777777">
        <w:tc>
          <w:tcPr>
            <w:tcW w:w="1236" w:type="dxa"/>
          </w:tcPr>
          <w:p w14:paraId="3F4E69F7" w14:textId="0D1D0976"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43F382" w14:textId="2E00ABD7"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3A9FE831" w14:textId="77777777" w:rsidR="00950AF3" w:rsidRDefault="00950AF3">
      <w:pPr>
        <w:rPr>
          <w:b/>
          <w:bCs/>
          <w:u w:val="single"/>
        </w:rPr>
      </w:pPr>
    </w:p>
    <w:p w14:paraId="239B7033" w14:textId="77777777" w:rsidR="00950AF3" w:rsidRDefault="00000C13">
      <w:pPr>
        <w:rPr>
          <w:b/>
          <w:color w:val="0070C0"/>
          <w:u w:val="single"/>
          <w:lang w:eastAsia="ko-KR"/>
        </w:rPr>
      </w:pPr>
      <w:r>
        <w:rPr>
          <w:b/>
          <w:color w:val="0070C0"/>
          <w:u w:val="single"/>
          <w:lang w:eastAsia="ko-KR"/>
        </w:rPr>
        <w:t>Issue 2-2-3: timeline for HO with PSCell</w:t>
      </w:r>
    </w:p>
    <w:tbl>
      <w:tblPr>
        <w:tblStyle w:val="TableGrid"/>
        <w:tblW w:w="0" w:type="auto"/>
        <w:tblLook w:val="04A0" w:firstRow="1" w:lastRow="0" w:firstColumn="1" w:lastColumn="0" w:noHBand="0" w:noVBand="1"/>
      </w:tblPr>
      <w:tblGrid>
        <w:gridCol w:w="1236"/>
        <w:gridCol w:w="8395"/>
      </w:tblGrid>
      <w:tr w:rsidR="00950AF3" w14:paraId="51DB4241" w14:textId="77777777">
        <w:tc>
          <w:tcPr>
            <w:tcW w:w="1236" w:type="dxa"/>
          </w:tcPr>
          <w:p w14:paraId="1D2C2A8C"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69046B"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6D495CD" w14:textId="77777777">
        <w:tc>
          <w:tcPr>
            <w:tcW w:w="1236" w:type="dxa"/>
          </w:tcPr>
          <w:p w14:paraId="6389991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C3139F" w14:textId="77777777" w:rsidR="00950AF3" w:rsidRDefault="00950AF3">
            <w:pPr>
              <w:spacing w:after="120"/>
              <w:rPr>
                <w:rFonts w:eastAsiaTheme="minorEastAsia"/>
                <w:color w:val="0070C0"/>
                <w:lang w:val="en-US" w:eastAsia="zh-CN"/>
              </w:rPr>
            </w:pPr>
          </w:p>
        </w:tc>
      </w:tr>
      <w:tr w:rsidR="00950AF3" w14:paraId="341F75DA" w14:textId="77777777">
        <w:tc>
          <w:tcPr>
            <w:tcW w:w="1236" w:type="dxa"/>
          </w:tcPr>
          <w:p w14:paraId="6483A78C"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9BF8A0A" w14:textId="77777777" w:rsidR="00950AF3" w:rsidRDefault="00000C13">
            <w:pPr>
              <w:spacing w:after="120"/>
              <w:rPr>
                <w:rFonts w:eastAsiaTheme="minorEastAsia"/>
                <w:color w:val="0070C0"/>
                <w:lang w:val="en-US" w:eastAsia="zh-CN"/>
              </w:rPr>
            </w:pPr>
            <w:r>
              <w:rPr>
                <w:rFonts w:eastAsiaTheme="minorEastAsia"/>
                <w:color w:val="0070C0"/>
                <w:lang w:val="en-US" w:eastAsia="zh-CN"/>
              </w:rPr>
              <w:t>We support option 2. It should be performed in parallel.</w:t>
            </w:r>
          </w:p>
        </w:tc>
      </w:tr>
      <w:tr w:rsidR="00950AF3" w14:paraId="6CA0ADC1" w14:textId="77777777">
        <w:tc>
          <w:tcPr>
            <w:tcW w:w="1236" w:type="dxa"/>
          </w:tcPr>
          <w:p w14:paraId="35F90C5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5ACE1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950AF3" w14:paraId="5A011B8D" w14:textId="77777777">
        <w:tc>
          <w:tcPr>
            <w:tcW w:w="1236" w:type="dxa"/>
          </w:tcPr>
          <w:p w14:paraId="6B36B2CE"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C76860B"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Our understanding is cell search can be performed in parallel and TA acquisition and application on PCell, RRC reconfig complete on PCell and RACH to PSCell can be in sequential order. </w:t>
            </w:r>
          </w:p>
        </w:tc>
      </w:tr>
      <w:tr w:rsidR="00950AF3" w14:paraId="2EA7DF62" w14:textId="77777777">
        <w:tc>
          <w:tcPr>
            <w:tcW w:w="1236" w:type="dxa"/>
          </w:tcPr>
          <w:p w14:paraId="778ADBF7"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259A94"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 How UE conducts HO with PSCell is up to UE implementation, and option 1 is the most conservative option for minimum requirement. Regarding the gain of HO with PSCell compared with legacy HO and PSCell addition, we think the RRC processing time and RRC message scheduling uncertainty could be reduced in HO with PSCell.</w:t>
            </w:r>
          </w:p>
        </w:tc>
      </w:tr>
      <w:tr w:rsidR="00950AF3" w14:paraId="76E18CBB" w14:textId="77777777">
        <w:tc>
          <w:tcPr>
            <w:tcW w:w="1236" w:type="dxa"/>
          </w:tcPr>
          <w:p w14:paraId="79316E3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85F30D6"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the cell search time, fine time tracking, UE processing time, time for uncertainty of PRACH occasion and time for SSB post-processing for PSCell addition should be performed in </w:t>
            </w:r>
            <w:r>
              <w:rPr>
                <w:rFonts w:ascii="Times" w:hAnsi="Times" w:cs="Times"/>
                <w:color w:val="2E74B5" w:themeColor="accent5" w:themeShade="BF"/>
                <w:lang w:val="en-US" w:eastAsia="zh-CN"/>
              </w:rPr>
              <w:t xml:space="preserve">sequentially. And we share the same view as Apple that the </w:t>
            </w:r>
            <w:r>
              <w:rPr>
                <w:rFonts w:eastAsiaTheme="minorEastAsia"/>
                <w:color w:val="0070C0"/>
                <w:lang w:val="en-US" w:eastAsia="zh-CN"/>
              </w:rPr>
              <w:t>RRC processing time and RRC message scheduling uncertainty could be reduced for HO with PSCell.</w:t>
            </w:r>
          </w:p>
        </w:tc>
      </w:tr>
      <w:tr w:rsidR="00950AF3" w14:paraId="11C63C4A" w14:textId="77777777">
        <w:tc>
          <w:tcPr>
            <w:tcW w:w="1236" w:type="dxa"/>
          </w:tcPr>
          <w:p w14:paraId="45E0E00A"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5EFFAE15" w14:textId="77777777" w:rsidR="00950AF3" w:rsidRDefault="00000C13">
            <w:pPr>
              <w:spacing w:after="120"/>
              <w:rPr>
                <w:rFonts w:eastAsiaTheme="minorEastAsia"/>
                <w:color w:val="0070C0"/>
                <w:lang w:val="en-US" w:eastAsia="zh-CN"/>
              </w:rPr>
            </w:pPr>
            <w:r>
              <w:rPr>
                <w:rFonts w:eastAsiaTheme="minorEastAsia"/>
                <w:color w:val="0070C0"/>
                <w:lang w:val="en-US" w:eastAsia="zh-CN"/>
              </w:rPr>
              <w:t>Our preference is option 2.</w:t>
            </w:r>
          </w:p>
        </w:tc>
      </w:tr>
      <w:tr w:rsidR="00950AF3" w14:paraId="66DA8965" w14:textId="77777777">
        <w:tc>
          <w:tcPr>
            <w:tcW w:w="1236" w:type="dxa"/>
          </w:tcPr>
          <w:p w14:paraId="7D03A27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F7DC42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To clarify, our proposal is that to define requirements assuming a sequential order. The actual implementation shall be up to the UE. We can further study if it is reasonable to assume that the UE can do HO and PSCell addition in parallel and if yes then we</w:t>
            </w:r>
            <w:r>
              <w:rPr>
                <w:rFonts w:eastAsiaTheme="minorEastAsia"/>
                <w:color w:val="0070C0"/>
                <w:lang w:val="en-US" w:eastAsia="zh-CN"/>
              </w:rPr>
              <w:t>’</w:t>
            </w:r>
            <w:r>
              <w:rPr>
                <w:rFonts w:eastAsiaTheme="minorEastAsia" w:hint="eastAsia"/>
                <w:color w:val="0070C0"/>
                <w:lang w:val="en-US" w:eastAsia="zh-CN"/>
              </w:rPr>
              <w:t>re fine with Option 2.</w:t>
            </w:r>
          </w:p>
        </w:tc>
      </w:tr>
      <w:tr w:rsidR="00DB077B" w14:paraId="2A3EF8D2" w14:textId="77777777">
        <w:tc>
          <w:tcPr>
            <w:tcW w:w="1236" w:type="dxa"/>
          </w:tcPr>
          <w:p w14:paraId="7310D210" w14:textId="57D14162" w:rsidR="00DB077B" w:rsidRDefault="00DB077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57B170" w14:textId="33C0622E" w:rsidR="00DB077B" w:rsidRDefault="00DB077B">
            <w:pPr>
              <w:spacing w:after="120"/>
              <w:rPr>
                <w:rFonts w:eastAsiaTheme="minorEastAsia"/>
                <w:color w:val="0070C0"/>
                <w:lang w:val="en-US" w:eastAsia="zh-CN"/>
              </w:rPr>
            </w:pPr>
            <w:r>
              <w:rPr>
                <w:rFonts w:eastAsiaTheme="minorEastAsia"/>
                <w:color w:val="0070C0"/>
                <w:lang w:val="en-US" w:eastAsia="zh-CN"/>
              </w:rPr>
              <w:t xml:space="preserve">Prefer Option 2. Some parallel processing may be possible. </w:t>
            </w:r>
          </w:p>
        </w:tc>
      </w:tr>
      <w:tr w:rsidR="00555819" w14:paraId="2A746066" w14:textId="77777777">
        <w:tc>
          <w:tcPr>
            <w:tcW w:w="1236" w:type="dxa"/>
          </w:tcPr>
          <w:p w14:paraId="5E89BDAD" w14:textId="7615DE4B" w:rsidR="00555819" w:rsidRDefault="0055581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53E84AA" w14:textId="3FFDD690" w:rsidR="00555819" w:rsidRDefault="0055581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r w:rsidR="002E5DC7" w14:paraId="62FC81C0" w14:textId="77777777">
        <w:tc>
          <w:tcPr>
            <w:tcW w:w="1236" w:type="dxa"/>
          </w:tcPr>
          <w:p w14:paraId="75D25619" w14:textId="67E37BF4" w:rsidR="002E5DC7" w:rsidRDefault="002E5DC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3E02C2" w14:textId="16D9C2FD" w:rsidR="002E5DC7" w:rsidRDefault="002E5DC7">
            <w:pPr>
              <w:spacing w:after="120"/>
              <w:rPr>
                <w:rFonts w:eastAsiaTheme="minorEastAsia"/>
                <w:color w:val="0070C0"/>
                <w:lang w:val="en-US" w:eastAsia="zh-CN"/>
              </w:rPr>
            </w:pPr>
            <w:r>
              <w:rPr>
                <w:rFonts w:eastAsiaTheme="minorEastAsia"/>
                <w:color w:val="0070C0"/>
                <w:lang w:val="en-US" w:eastAsia="zh-CN"/>
              </w:rPr>
              <w:t>We propose and support option2</w:t>
            </w:r>
            <w:r w:rsidR="00037D97">
              <w:rPr>
                <w:rFonts w:eastAsiaTheme="minorEastAsia"/>
                <w:color w:val="0070C0"/>
                <w:lang w:val="en-US" w:eastAsia="zh-CN"/>
              </w:rPr>
              <w:t>,</w:t>
            </w:r>
            <w:r w:rsidR="00633C65">
              <w:rPr>
                <w:rFonts w:eastAsiaTheme="minorEastAsia"/>
                <w:color w:val="0070C0"/>
                <w:lang w:val="en-US" w:eastAsia="zh-CN"/>
              </w:rPr>
              <w:t xml:space="preserve"> </w:t>
            </w:r>
            <w:r w:rsidR="00037D97">
              <w:rPr>
                <w:rFonts w:eastAsiaTheme="minorEastAsia"/>
                <w:color w:val="0070C0"/>
                <w:lang w:val="en-US" w:eastAsia="zh-CN"/>
              </w:rPr>
              <w:t>motivated</w:t>
            </w:r>
            <w:r w:rsidR="00633C65">
              <w:rPr>
                <w:rFonts w:eastAsiaTheme="minorEastAsia"/>
                <w:color w:val="0070C0"/>
                <w:lang w:val="en-US" w:eastAsia="zh-CN"/>
              </w:rPr>
              <w:t xml:space="preserve"> for </w:t>
            </w:r>
            <w:r w:rsidR="00037D97">
              <w:rPr>
                <w:rFonts w:eastAsiaTheme="minorEastAsia"/>
                <w:color w:val="0070C0"/>
                <w:lang w:val="en-US" w:eastAsia="zh-CN"/>
              </w:rPr>
              <w:t>enhancing RRM.</w:t>
            </w:r>
          </w:p>
        </w:tc>
      </w:tr>
      <w:tr w:rsidR="00E25639" w14:paraId="52868257" w14:textId="77777777">
        <w:tc>
          <w:tcPr>
            <w:tcW w:w="1236" w:type="dxa"/>
          </w:tcPr>
          <w:p w14:paraId="2217BA40" w14:textId="245453F4" w:rsidR="00E25639" w:rsidRDefault="00E25639" w:rsidP="00E25639">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0350EC51" w14:textId="52257502" w:rsidR="00E25639" w:rsidRDefault="00E25639" w:rsidP="00E25639">
            <w:pPr>
              <w:spacing w:after="120"/>
              <w:rPr>
                <w:rFonts w:eastAsiaTheme="minorEastAsia"/>
                <w:color w:val="0070C0"/>
                <w:lang w:val="en-US" w:eastAsia="zh-CN"/>
              </w:rPr>
            </w:pPr>
            <w:r>
              <w:rPr>
                <w:rFonts w:eastAsiaTheme="minorEastAsia"/>
                <w:color w:val="0070C0"/>
                <w:lang w:val="en-US" w:eastAsia="zh-CN"/>
              </w:rPr>
              <w:t xml:space="preserve">Certain steps can likely be executed in parallel, but this needs to be further checked. </w:t>
            </w:r>
          </w:p>
        </w:tc>
      </w:tr>
      <w:tr w:rsidR="00265B8D" w14:paraId="3E4A2352" w14:textId="77777777">
        <w:tc>
          <w:tcPr>
            <w:tcW w:w="1236" w:type="dxa"/>
          </w:tcPr>
          <w:p w14:paraId="1A83834F" w14:textId="7979461C" w:rsidR="00265B8D" w:rsidRPr="002D4F96" w:rsidRDefault="00265B8D" w:rsidP="00E25639">
            <w:pPr>
              <w:spacing w:after="120"/>
              <w:rPr>
                <w:color w:val="0070C0"/>
                <w:lang w:val="en-US" w:eastAsia="ja-JP"/>
              </w:rPr>
            </w:pPr>
            <w:r>
              <w:rPr>
                <w:rFonts w:hint="eastAsia"/>
                <w:color w:val="0070C0"/>
                <w:lang w:val="en-US" w:eastAsia="ja-JP"/>
              </w:rPr>
              <w:t>Docomo</w:t>
            </w:r>
          </w:p>
        </w:tc>
        <w:tc>
          <w:tcPr>
            <w:tcW w:w="8395" w:type="dxa"/>
          </w:tcPr>
          <w:p w14:paraId="425126CB" w14:textId="7996A187" w:rsidR="00265B8D" w:rsidRPr="002D4F96" w:rsidRDefault="00265B8D" w:rsidP="00E25639">
            <w:pPr>
              <w:spacing w:after="120"/>
              <w:rPr>
                <w:color w:val="0070C0"/>
                <w:lang w:val="en-US" w:eastAsia="ja-JP"/>
              </w:rPr>
            </w:pPr>
            <w:r>
              <w:rPr>
                <w:rFonts w:hint="eastAsia"/>
                <w:color w:val="0070C0"/>
                <w:lang w:val="en-US" w:eastAsia="ja-JP"/>
              </w:rPr>
              <w:t xml:space="preserve">We prefer option 2. </w:t>
            </w:r>
            <w:r>
              <w:rPr>
                <w:color w:val="0070C0"/>
                <w:lang w:val="en-US" w:eastAsia="ja-JP"/>
              </w:rPr>
              <w:t>It could realize early completion of HO with PSCell.</w:t>
            </w:r>
          </w:p>
        </w:tc>
      </w:tr>
      <w:tr w:rsidR="00BC2EAD" w14:paraId="1C04051F" w14:textId="77777777">
        <w:tc>
          <w:tcPr>
            <w:tcW w:w="1236" w:type="dxa"/>
          </w:tcPr>
          <w:p w14:paraId="12E8A5CC" w14:textId="4BADFEFE" w:rsidR="00BC2EAD" w:rsidRDefault="00BC2EAD" w:rsidP="00BC2EAD">
            <w:pPr>
              <w:spacing w:after="120"/>
              <w:rPr>
                <w:color w:val="0070C0"/>
                <w:lang w:val="en-US" w:eastAsia="ja-JP"/>
              </w:rPr>
            </w:pPr>
            <w:r>
              <w:rPr>
                <w:rFonts w:eastAsiaTheme="minorEastAsia"/>
                <w:color w:val="0070C0"/>
                <w:lang w:val="en-US" w:eastAsia="zh-CN"/>
              </w:rPr>
              <w:t>MTK</w:t>
            </w:r>
          </w:p>
        </w:tc>
        <w:tc>
          <w:tcPr>
            <w:tcW w:w="8395" w:type="dxa"/>
          </w:tcPr>
          <w:p w14:paraId="022D3983" w14:textId="6D1C3056" w:rsidR="00BC2EAD" w:rsidRDefault="00BC2EAD" w:rsidP="00BC2EAD">
            <w:pPr>
              <w:spacing w:after="120"/>
              <w:rPr>
                <w:color w:val="0070C0"/>
                <w:lang w:val="en-US" w:eastAsia="ja-JP"/>
              </w:rPr>
            </w:pPr>
            <w:r>
              <w:rPr>
                <w:rFonts w:eastAsiaTheme="minorEastAsia"/>
                <w:color w:val="0070C0"/>
                <w:lang w:val="en-US" w:eastAsia="zh-CN"/>
              </w:rPr>
              <w:t>Option 2.</w:t>
            </w:r>
          </w:p>
        </w:tc>
      </w:tr>
      <w:tr w:rsidR="00BB7502" w14:paraId="11B9CB1C" w14:textId="77777777">
        <w:tc>
          <w:tcPr>
            <w:tcW w:w="1236" w:type="dxa"/>
          </w:tcPr>
          <w:p w14:paraId="35EF6E88" w14:textId="3547E63E"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702149" w14:textId="22589BBC" w:rsidR="00BB7502" w:rsidRDefault="00BB7502" w:rsidP="00BB7502">
            <w:pPr>
              <w:spacing w:after="120"/>
              <w:rPr>
                <w:rFonts w:eastAsiaTheme="minorEastAsia"/>
                <w:color w:val="0070C0"/>
                <w:lang w:val="en-US" w:eastAsia="zh-CN"/>
              </w:rPr>
            </w:pPr>
            <w:r>
              <w:rPr>
                <w:rFonts w:eastAsiaTheme="minorEastAsia"/>
                <w:color w:val="0070C0"/>
                <w:lang w:val="en-US" w:eastAsia="zh-CN"/>
              </w:rPr>
              <w:t>We support option 2.</w:t>
            </w:r>
          </w:p>
        </w:tc>
      </w:tr>
    </w:tbl>
    <w:p w14:paraId="68D5CC3E" w14:textId="77777777" w:rsidR="00950AF3" w:rsidRDefault="00950AF3">
      <w:pPr>
        <w:rPr>
          <w:b/>
          <w:bCs/>
          <w:u w:val="single"/>
        </w:rPr>
      </w:pPr>
    </w:p>
    <w:p w14:paraId="6D095D95" w14:textId="77777777" w:rsidR="00950AF3" w:rsidRDefault="00000C13">
      <w:pPr>
        <w:rPr>
          <w:b/>
          <w:color w:val="0070C0"/>
          <w:u w:val="single"/>
          <w:lang w:eastAsia="ko-KR"/>
        </w:rPr>
      </w:pPr>
      <w:r>
        <w:rPr>
          <w:b/>
          <w:color w:val="0070C0"/>
          <w:u w:val="single"/>
          <w:lang w:eastAsia="ko-KR"/>
        </w:rPr>
        <w:t>Issue 2-2-4: optimisation for the case when PSCell is not changed during HO with PSCell</w:t>
      </w:r>
    </w:p>
    <w:tbl>
      <w:tblPr>
        <w:tblStyle w:val="TableGrid"/>
        <w:tblW w:w="0" w:type="auto"/>
        <w:tblLook w:val="04A0" w:firstRow="1" w:lastRow="0" w:firstColumn="1" w:lastColumn="0" w:noHBand="0" w:noVBand="1"/>
      </w:tblPr>
      <w:tblGrid>
        <w:gridCol w:w="1236"/>
        <w:gridCol w:w="8395"/>
      </w:tblGrid>
      <w:tr w:rsidR="00950AF3" w14:paraId="208D547F" w14:textId="77777777">
        <w:tc>
          <w:tcPr>
            <w:tcW w:w="1236" w:type="dxa"/>
          </w:tcPr>
          <w:p w14:paraId="1B580F06"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451041"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63F39D90" w14:textId="77777777">
        <w:tc>
          <w:tcPr>
            <w:tcW w:w="1236" w:type="dxa"/>
          </w:tcPr>
          <w:p w14:paraId="68EF5F88"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230C49D" w14:textId="77777777" w:rsidR="00950AF3" w:rsidRDefault="00950AF3">
            <w:pPr>
              <w:spacing w:after="120"/>
              <w:rPr>
                <w:rFonts w:eastAsiaTheme="minorEastAsia"/>
                <w:color w:val="0070C0"/>
                <w:lang w:val="en-US" w:eastAsia="zh-CN"/>
              </w:rPr>
            </w:pPr>
          </w:p>
        </w:tc>
      </w:tr>
      <w:tr w:rsidR="00950AF3" w14:paraId="49727B7F" w14:textId="77777777">
        <w:tc>
          <w:tcPr>
            <w:tcW w:w="1236" w:type="dxa"/>
          </w:tcPr>
          <w:p w14:paraId="13F0980C"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005CC12" w14:textId="77777777" w:rsidR="00950AF3" w:rsidRDefault="00000C13">
            <w:pPr>
              <w:spacing w:after="120"/>
              <w:rPr>
                <w:rFonts w:eastAsiaTheme="minorEastAsia"/>
                <w:color w:val="0070C0"/>
                <w:lang w:val="en-US" w:eastAsia="zh-CN"/>
              </w:rPr>
            </w:pPr>
            <w:r>
              <w:rPr>
                <w:rFonts w:eastAsiaTheme="minorEastAsia"/>
                <w:color w:val="0070C0"/>
                <w:lang w:val="en-US" w:eastAsia="zh-CN"/>
              </w:rPr>
              <w:t>Whether the cell search is needed could be decided by whether the configured PSCell is a known Cell. It is better to follow the unified conditions.</w:t>
            </w:r>
          </w:p>
        </w:tc>
      </w:tr>
      <w:tr w:rsidR="00950AF3" w14:paraId="7559A409" w14:textId="77777777">
        <w:tc>
          <w:tcPr>
            <w:tcW w:w="1236" w:type="dxa"/>
          </w:tcPr>
          <w:p w14:paraId="47F8906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C79987"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Optimization may be feasible from UE side</w:t>
            </w:r>
            <w:r>
              <w:rPr>
                <w:rFonts w:eastAsiaTheme="minorEastAsia" w:hint="eastAsia"/>
                <w:color w:val="0070C0"/>
                <w:lang w:val="en-US" w:eastAsia="zh-CN"/>
              </w:rPr>
              <w:t>.</w:t>
            </w:r>
            <w:r>
              <w:rPr>
                <w:rFonts w:eastAsiaTheme="minorEastAsia"/>
                <w:color w:val="0070C0"/>
                <w:lang w:val="en-US" w:eastAsia="zh-CN"/>
              </w:rPr>
              <w:t xml:space="preserve"> But it still depends on network to identify whether PScell is not changed, which has impact on the requirements and needs to be clarified.</w:t>
            </w:r>
          </w:p>
        </w:tc>
      </w:tr>
      <w:tr w:rsidR="00950AF3" w14:paraId="49ABAD33" w14:textId="77777777">
        <w:tc>
          <w:tcPr>
            <w:tcW w:w="1236" w:type="dxa"/>
          </w:tcPr>
          <w:p w14:paraId="0AF6DEDD"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BD085D9" w14:textId="77777777" w:rsidR="00950AF3" w:rsidRDefault="00000C13">
            <w:pPr>
              <w:spacing w:after="120"/>
              <w:rPr>
                <w:rFonts w:eastAsiaTheme="minorEastAsia"/>
                <w:color w:val="0070C0"/>
                <w:lang w:val="en-US" w:eastAsia="zh-CN"/>
              </w:rPr>
            </w:pPr>
            <w:r>
              <w:rPr>
                <w:rFonts w:eastAsiaTheme="minorEastAsia"/>
                <w:color w:val="0070C0"/>
                <w:lang w:val="en-US" w:eastAsia="zh-CN"/>
              </w:rPr>
              <w:t>Our understanding is we could come back to this topic (optimization) after finishing requirements definition</w:t>
            </w:r>
          </w:p>
        </w:tc>
      </w:tr>
      <w:tr w:rsidR="00950AF3" w14:paraId="55B3B344" w14:textId="77777777">
        <w:tc>
          <w:tcPr>
            <w:tcW w:w="1236" w:type="dxa"/>
          </w:tcPr>
          <w:p w14:paraId="5A204F6C"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493D088"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3.</w:t>
            </w:r>
          </w:p>
        </w:tc>
      </w:tr>
      <w:tr w:rsidR="00950AF3" w14:paraId="53022AF2" w14:textId="77777777">
        <w:tc>
          <w:tcPr>
            <w:tcW w:w="1236" w:type="dxa"/>
          </w:tcPr>
          <w:p w14:paraId="69F12AF1"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4094753"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p>
        </w:tc>
      </w:tr>
      <w:tr w:rsidR="00DB077B" w14:paraId="236CDF67" w14:textId="77777777">
        <w:tc>
          <w:tcPr>
            <w:tcW w:w="1236" w:type="dxa"/>
          </w:tcPr>
          <w:p w14:paraId="0FC9AC8F" w14:textId="0E1525D2" w:rsidR="00DB077B" w:rsidRDefault="00DB077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ED94A9" w14:textId="6E0018FA" w:rsidR="00DB077B" w:rsidRDefault="00A10AD9">
            <w:pPr>
              <w:spacing w:after="120"/>
              <w:rPr>
                <w:rFonts w:eastAsiaTheme="minorEastAsia"/>
                <w:color w:val="0070C0"/>
                <w:lang w:val="en-US" w:eastAsia="zh-CN"/>
              </w:rPr>
            </w:pPr>
            <w:r>
              <w:rPr>
                <w:rFonts w:eastAsiaTheme="minorEastAsia"/>
                <w:color w:val="0070C0"/>
                <w:lang w:val="en-US" w:eastAsia="zh-CN"/>
              </w:rPr>
              <w:t>Fine with discussing optimization later.</w:t>
            </w:r>
            <w:r w:rsidRPr="002D4F96">
              <w:rPr>
                <w:rFonts w:eastAsiaTheme="minorEastAsia"/>
                <w:color w:val="0070C0"/>
                <w:lang w:val="en-US" w:eastAsia="zh-CN"/>
              </w:rPr>
              <w:t xml:space="preserve"> </w:t>
            </w:r>
            <w:r w:rsidR="00861E6B">
              <w:rPr>
                <w:rFonts w:eastAsiaTheme="minorEastAsia"/>
                <w:color w:val="0070C0"/>
                <w:lang w:val="en-US" w:eastAsia="zh-CN"/>
              </w:rPr>
              <w:t>We can compromise to option 3 first.</w:t>
            </w:r>
          </w:p>
        </w:tc>
      </w:tr>
      <w:tr w:rsidR="00FE43D0" w14:paraId="0D658873" w14:textId="77777777">
        <w:tc>
          <w:tcPr>
            <w:tcW w:w="1236" w:type="dxa"/>
          </w:tcPr>
          <w:p w14:paraId="23A8096D" w14:textId="6EE86231" w:rsidR="00FE43D0" w:rsidRDefault="00FE43D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07E6E99" w14:textId="640BF2AD" w:rsidR="00FE43D0" w:rsidRDefault="00FE43D0">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hen PSCell is not changed, the requirements for HO with PSCell should be the legacy HO requirement. </w:t>
            </w:r>
            <w:r>
              <w:rPr>
                <w:rFonts w:eastAsiaTheme="minorEastAsia"/>
                <w:color w:val="0070C0"/>
                <w:lang w:val="en-US" w:eastAsia="zh-CN"/>
              </w:rPr>
              <w:t>T</w:t>
            </w:r>
            <w:r>
              <w:rPr>
                <w:rFonts w:eastAsiaTheme="minorEastAsia" w:hint="eastAsia"/>
                <w:color w:val="0070C0"/>
                <w:lang w:val="en-US" w:eastAsia="zh-CN"/>
              </w:rPr>
              <w:t xml:space="preserve">he PSCell can still work but with interruption caused by PCell HO. </w:t>
            </w:r>
          </w:p>
        </w:tc>
      </w:tr>
      <w:tr w:rsidR="00C7311C" w14:paraId="04EA04CB" w14:textId="77777777">
        <w:tc>
          <w:tcPr>
            <w:tcW w:w="1236" w:type="dxa"/>
          </w:tcPr>
          <w:p w14:paraId="5C58F9E8" w14:textId="684B9B4C" w:rsidR="00C7311C" w:rsidRDefault="00BE7DF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780F26" w14:textId="46A10EA7" w:rsidR="00C7311C" w:rsidRDefault="0099305A">
            <w:pPr>
              <w:spacing w:after="120"/>
              <w:rPr>
                <w:rFonts w:eastAsiaTheme="minorEastAsia"/>
                <w:color w:val="0070C0"/>
                <w:lang w:val="en-US" w:eastAsia="zh-CN"/>
              </w:rPr>
            </w:pPr>
            <w:r>
              <w:rPr>
                <w:rFonts w:eastAsiaTheme="minorEastAsia"/>
                <w:color w:val="0070C0"/>
                <w:lang w:val="en-US" w:eastAsia="zh-CN"/>
              </w:rPr>
              <w:t>Agree with option3 and CATT’s further comment that this case boils down to the legacy HO</w:t>
            </w:r>
            <w:r w:rsidR="005A5473">
              <w:rPr>
                <w:rFonts w:eastAsiaTheme="minorEastAsia"/>
                <w:color w:val="0070C0"/>
                <w:lang w:val="en-US" w:eastAsia="zh-CN"/>
              </w:rPr>
              <w:t>.</w:t>
            </w:r>
          </w:p>
        </w:tc>
      </w:tr>
      <w:tr w:rsidR="004E47E0" w14:paraId="6C77F8AE" w14:textId="77777777">
        <w:tc>
          <w:tcPr>
            <w:tcW w:w="1236" w:type="dxa"/>
          </w:tcPr>
          <w:p w14:paraId="740B6D8E" w14:textId="50790D84" w:rsidR="004E47E0" w:rsidRDefault="004E47E0" w:rsidP="004E47E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76DFE3" w14:textId="4F084E75" w:rsidR="004E47E0" w:rsidRDefault="004E47E0" w:rsidP="004E47E0">
            <w:pPr>
              <w:spacing w:after="120"/>
              <w:rPr>
                <w:rFonts w:eastAsiaTheme="minorEastAsia"/>
                <w:color w:val="0070C0"/>
                <w:lang w:val="en-US" w:eastAsia="zh-CN"/>
              </w:rPr>
            </w:pPr>
            <w:r>
              <w:rPr>
                <w:rFonts w:eastAsiaTheme="minorEastAsia"/>
                <w:color w:val="0070C0"/>
                <w:lang w:val="en-US" w:eastAsia="zh-CN"/>
              </w:rPr>
              <w:t>When source and target PSCell is the same there is no need e.g. for refined time estimation. This should be considered in the requirements. Since MN configures the PSCell it would also be known to the NW that source and target PSCell is the same cell.</w:t>
            </w:r>
          </w:p>
        </w:tc>
      </w:tr>
      <w:tr w:rsidR="00BC2EAD" w14:paraId="5BB6B11F" w14:textId="77777777">
        <w:tc>
          <w:tcPr>
            <w:tcW w:w="1236" w:type="dxa"/>
          </w:tcPr>
          <w:p w14:paraId="63CF33FA" w14:textId="297E3379"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F09F2DC" w14:textId="698976A8" w:rsidR="00BC2EAD" w:rsidRDefault="00BC2EAD" w:rsidP="00BC2EAD">
            <w:pPr>
              <w:spacing w:after="120"/>
              <w:rPr>
                <w:rFonts w:eastAsiaTheme="minorEastAsia"/>
                <w:color w:val="0070C0"/>
                <w:lang w:val="en-US" w:eastAsia="zh-CN"/>
              </w:rPr>
            </w:pPr>
            <w:r>
              <w:rPr>
                <w:rFonts w:eastAsiaTheme="minorEastAsia"/>
                <w:color w:val="0070C0"/>
                <w:lang w:val="en-US" w:eastAsia="zh-CN"/>
              </w:rPr>
              <w:t xml:space="preserve">Support option 3 as the baseline. </w:t>
            </w:r>
          </w:p>
        </w:tc>
      </w:tr>
      <w:tr w:rsidR="00BB7502" w14:paraId="74D3C19D" w14:textId="77777777">
        <w:tc>
          <w:tcPr>
            <w:tcW w:w="1236" w:type="dxa"/>
          </w:tcPr>
          <w:p w14:paraId="0AB5CBE1" w14:textId="74C86C82"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5B3380" w14:textId="47F7BA20" w:rsidR="00BB7502" w:rsidRDefault="00BB7502" w:rsidP="00BB7502">
            <w:pPr>
              <w:spacing w:after="120"/>
              <w:rPr>
                <w:rFonts w:eastAsiaTheme="minorEastAsia"/>
                <w:color w:val="0070C0"/>
                <w:lang w:val="en-US" w:eastAsia="zh-CN"/>
              </w:rPr>
            </w:pPr>
            <w:r>
              <w:rPr>
                <w:rFonts w:eastAsiaTheme="minorEastAsia"/>
                <w:color w:val="0070C0"/>
                <w:lang w:val="en-US" w:eastAsia="zh-CN"/>
              </w:rPr>
              <w:t>Optimization could be considered when PSCell is not changed during HO with PSCell. Option 2 could be possible. Further discussion will be needed.</w:t>
            </w:r>
          </w:p>
        </w:tc>
      </w:tr>
    </w:tbl>
    <w:p w14:paraId="1536600E" w14:textId="77777777" w:rsidR="00950AF3" w:rsidRDefault="00950AF3">
      <w:pPr>
        <w:rPr>
          <w:b/>
          <w:bCs/>
          <w:u w:val="single"/>
        </w:rPr>
      </w:pPr>
    </w:p>
    <w:p w14:paraId="620FC044" w14:textId="77777777" w:rsidR="00950AF3" w:rsidRDefault="00000C13">
      <w:pPr>
        <w:rPr>
          <w:b/>
          <w:color w:val="0070C0"/>
          <w:u w:val="single"/>
          <w:lang w:eastAsia="ko-KR"/>
        </w:rPr>
      </w:pPr>
      <w:r>
        <w:rPr>
          <w:b/>
          <w:color w:val="0070C0"/>
          <w:u w:val="single"/>
          <w:lang w:eastAsia="ko-KR"/>
        </w:rPr>
        <w:t>Issue 2-2-5: RRC processing delay for HO with PSCell</w:t>
      </w:r>
    </w:p>
    <w:tbl>
      <w:tblPr>
        <w:tblStyle w:val="TableGrid"/>
        <w:tblW w:w="0" w:type="auto"/>
        <w:tblLook w:val="04A0" w:firstRow="1" w:lastRow="0" w:firstColumn="1" w:lastColumn="0" w:noHBand="0" w:noVBand="1"/>
      </w:tblPr>
      <w:tblGrid>
        <w:gridCol w:w="1236"/>
        <w:gridCol w:w="8395"/>
      </w:tblGrid>
      <w:tr w:rsidR="00950AF3" w14:paraId="5D627FBD" w14:textId="77777777">
        <w:tc>
          <w:tcPr>
            <w:tcW w:w="1236" w:type="dxa"/>
          </w:tcPr>
          <w:p w14:paraId="114FDFFA"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50232E"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54B14AEE" w14:textId="77777777">
        <w:tc>
          <w:tcPr>
            <w:tcW w:w="1236" w:type="dxa"/>
          </w:tcPr>
          <w:p w14:paraId="26CB624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8732B6" w14:textId="77777777" w:rsidR="00950AF3" w:rsidRDefault="00950AF3">
            <w:pPr>
              <w:spacing w:after="120"/>
              <w:rPr>
                <w:rFonts w:eastAsiaTheme="minorEastAsia"/>
                <w:color w:val="0070C0"/>
                <w:lang w:val="en-US" w:eastAsia="zh-CN"/>
              </w:rPr>
            </w:pPr>
          </w:p>
        </w:tc>
      </w:tr>
      <w:tr w:rsidR="00950AF3" w14:paraId="1B3A2806" w14:textId="77777777">
        <w:tc>
          <w:tcPr>
            <w:tcW w:w="1236" w:type="dxa"/>
          </w:tcPr>
          <w:p w14:paraId="30946BFF"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8FFDFD1" w14:textId="77777777" w:rsidR="00950AF3" w:rsidRDefault="00000C13">
            <w:pPr>
              <w:spacing w:after="120"/>
              <w:rPr>
                <w:rFonts w:eastAsiaTheme="minorEastAsia"/>
                <w:color w:val="0070C0"/>
                <w:lang w:val="en-US" w:eastAsia="zh-CN"/>
              </w:rPr>
            </w:pPr>
            <w:r>
              <w:rPr>
                <w:rFonts w:eastAsiaTheme="minorEastAsia"/>
                <w:color w:val="0070C0"/>
                <w:lang w:val="en-US" w:eastAsia="zh-CN"/>
              </w:rPr>
              <w:t>Support option 1.</w:t>
            </w:r>
          </w:p>
        </w:tc>
      </w:tr>
      <w:tr w:rsidR="00950AF3" w14:paraId="6591132D" w14:textId="77777777">
        <w:tc>
          <w:tcPr>
            <w:tcW w:w="1236" w:type="dxa"/>
          </w:tcPr>
          <w:p w14:paraId="211E3284"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E84BE9B" w14:textId="77777777" w:rsidR="00950AF3" w:rsidRDefault="00000C13">
            <w:pPr>
              <w:spacing w:after="120"/>
              <w:rPr>
                <w:rFonts w:eastAsiaTheme="minorEastAsia"/>
                <w:color w:val="0070C0"/>
                <w:lang w:val="en-US" w:eastAsia="zh-CN"/>
              </w:rPr>
            </w:pPr>
            <w:r>
              <w:rPr>
                <w:rFonts w:eastAsiaTheme="minorEastAsia"/>
                <w:color w:val="0070C0"/>
                <w:lang w:val="en-US" w:eastAsia="zh-CN"/>
              </w:rPr>
              <w:t xml:space="preserve">Our understanding is 16ms. </w:t>
            </w:r>
          </w:p>
        </w:tc>
      </w:tr>
      <w:tr w:rsidR="00950AF3" w14:paraId="51094B7C" w14:textId="77777777">
        <w:tc>
          <w:tcPr>
            <w:tcW w:w="1236" w:type="dxa"/>
          </w:tcPr>
          <w:p w14:paraId="0999A182"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5D5AAE0" w14:textId="77777777" w:rsidR="00950AF3" w:rsidRDefault="00000C13">
            <w:pPr>
              <w:spacing w:after="120"/>
              <w:rPr>
                <w:rFonts w:eastAsiaTheme="minorEastAsia"/>
                <w:color w:val="0070C0"/>
                <w:lang w:val="en-US" w:eastAsia="zh-CN"/>
              </w:rPr>
            </w:pPr>
            <w:r>
              <w:rPr>
                <w:rFonts w:eastAsiaTheme="minorEastAsia"/>
                <w:color w:val="0070C0"/>
                <w:lang w:val="en-US" w:eastAsia="zh-CN"/>
              </w:rPr>
              <w:t>Option 1</w:t>
            </w:r>
          </w:p>
        </w:tc>
      </w:tr>
      <w:tr w:rsidR="00950AF3" w14:paraId="2371A7AB" w14:textId="77777777">
        <w:tc>
          <w:tcPr>
            <w:tcW w:w="1236" w:type="dxa"/>
          </w:tcPr>
          <w:p w14:paraId="6CA1B46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292C3E3" w14:textId="77777777" w:rsidR="00950AF3" w:rsidRDefault="00000C13">
            <w:pPr>
              <w:spacing w:after="120"/>
              <w:rPr>
                <w:rFonts w:eastAsiaTheme="minorEastAsia"/>
                <w:color w:val="0070C0"/>
                <w:lang w:val="en-US" w:eastAsia="zh-CN"/>
              </w:rPr>
            </w:pPr>
            <w:r>
              <w:rPr>
                <w:rFonts w:eastAsiaTheme="minorEastAsia"/>
                <w:color w:val="0070C0"/>
                <w:lang w:val="en-US" w:eastAsia="zh-CN"/>
              </w:rPr>
              <w:t>We prefer to focus on the issues and the principle to define the HO with PSCell delay requirement, e.g. the scenarios, the timeline, in sequentially or in parallel and the components need to be considered for HO with PSCell delay requirement, etc. At current stage, it is too early to discuss the concrete time for each component.</w:t>
            </w:r>
          </w:p>
        </w:tc>
      </w:tr>
      <w:tr w:rsidR="00CF0D5A" w14:paraId="33FDF55C" w14:textId="77777777">
        <w:tc>
          <w:tcPr>
            <w:tcW w:w="1236" w:type="dxa"/>
          </w:tcPr>
          <w:p w14:paraId="3C986C61" w14:textId="0DE1B2FA" w:rsidR="00CF0D5A" w:rsidRDefault="00CF0D5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E829E41" w14:textId="269BCEC1" w:rsidR="00CF0D5A" w:rsidRDefault="00CF0D5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RRC processing delay for HO with PSCell should be defined in RAN2 spec. </w:t>
            </w:r>
          </w:p>
        </w:tc>
      </w:tr>
      <w:tr w:rsidR="00C9000B" w14:paraId="654A1CCC" w14:textId="77777777">
        <w:tc>
          <w:tcPr>
            <w:tcW w:w="1236" w:type="dxa"/>
          </w:tcPr>
          <w:p w14:paraId="3060B611" w14:textId="31CBCC3B" w:rsidR="00C9000B" w:rsidRDefault="007E3A6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35855E" w14:textId="29BB88F2" w:rsidR="00C9000B" w:rsidRDefault="007E3A6C">
            <w:pPr>
              <w:spacing w:after="120"/>
              <w:rPr>
                <w:rFonts w:eastAsiaTheme="minorEastAsia"/>
                <w:color w:val="0070C0"/>
                <w:lang w:val="en-US" w:eastAsia="zh-CN"/>
              </w:rPr>
            </w:pPr>
            <w:r>
              <w:rPr>
                <w:rFonts w:eastAsiaTheme="minorEastAsia"/>
                <w:color w:val="0070C0"/>
                <w:lang w:val="en-US" w:eastAsia="zh-CN"/>
              </w:rPr>
              <w:t>Option1 is supported</w:t>
            </w:r>
          </w:p>
        </w:tc>
      </w:tr>
      <w:tr w:rsidR="00892872" w14:paraId="24D142F7" w14:textId="77777777">
        <w:tc>
          <w:tcPr>
            <w:tcW w:w="1236" w:type="dxa"/>
          </w:tcPr>
          <w:p w14:paraId="50E770C2" w14:textId="44911137" w:rsidR="00892872" w:rsidRDefault="00892872" w:rsidP="0089287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9DD9606" w14:textId="0C4E3444" w:rsidR="00892872" w:rsidRDefault="00892872" w:rsidP="00892872">
            <w:pPr>
              <w:spacing w:after="120"/>
              <w:rPr>
                <w:rFonts w:eastAsiaTheme="minorEastAsia"/>
                <w:color w:val="0070C0"/>
                <w:lang w:val="en-US" w:eastAsia="zh-CN"/>
              </w:rPr>
            </w:pPr>
            <w:r>
              <w:rPr>
                <w:rFonts w:eastAsiaTheme="minorEastAsia"/>
                <w:color w:val="0070C0"/>
                <w:lang w:val="en-US" w:eastAsia="zh-CN"/>
              </w:rPr>
              <w:t>We have same view as CATT: T</w:t>
            </w:r>
            <w:r w:rsidRPr="001B1D90">
              <w:rPr>
                <w:rFonts w:eastAsiaTheme="minorEastAsia"/>
                <w:color w:val="0070C0"/>
                <w:vertAlign w:val="subscript"/>
                <w:lang w:val="en-US" w:eastAsia="zh-CN"/>
              </w:rPr>
              <w:t xml:space="preserve">RRC_processing </w:t>
            </w:r>
            <w:r>
              <w:rPr>
                <w:rFonts w:eastAsiaTheme="minorEastAsia"/>
                <w:color w:val="0070C0"/>
                <w:lang w:val="en-US" w:eastAsia="zh-CN"/>
              </w:rPr>
              <w:t>is for RAN2 to specify.</w:t>
            </w:r>
          </w:p>
        </w:tc>
      </w:tr>
      <w:tr w:rsidR="00BC2EAD" w14:paraId="1E080756" w14:textId="77777777">
        <w:tc>
          <w:tcPr>
            <w:tcW w:w="1236" w:type="dxa"/>
          </w:tcPr>
          <w:p w14:paraId="421A6B2E" w14:textId="3BED1364" w:rsidR="00BC2EAD" w:rsidRDefault="00BC2EAD" w:rsidP="00BC2EAD">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0A8EA978" w14:textId="110DB767" w:rsidR="00BC2EAD" w:rsidRDefault="00BC2EAD" w:rsidP="00BC2EAD">
            <w:pPr>
              <w:spacing w:after="120"/>
              <w:rPr>
                <w:rFonts w:eastAsiaTheme="minorEastAsia"/>
                <w:color w:val="0070C0"/>
                <w:lang w:val="en-US" w:eastAsia="zh-CN"/>
              </w:rPr>
            </w:pPr>
            <w:r>
              <w:rPr>
                <w:rFonts w:eastAsiaTheme="minorEastAsia"/>
                <w:color w:val="0070C0"/>
                <w:lang w:val="en-US" w:eastAsia="zh-CN"/>
              </w:rPr>
              <w:t>It belongs to RAN2 scope</w:t>
            </w:r>
          </w:p>
        </w:tc>
      </w:tr>
      <w:tr w:rsidR="00BB7502" w14:paraId="71000A8C" w14:textId="77777777">
        <w:tc>
          <w:tcPr>
            <w:tcW w:w="1236" w:type="dxa"/>
          </w:tcPr>
          <w:p w14:paraId="1498B51E" w14:textId="03960AE9"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68EAAF" w14:textId="2E2D4092" w:rsidR="00BB7502" w:rsidRDefault="00BB7502" w:rsidP="00BB7502">
            <w:pPr>
              <w:spacing w:after="120"/>
              <w:rPr>
                <w:rFonts w:eastAsiaTheme="minorEastAsia"/>
                <w:color w:val="0070C0"/>
                <w:lang w:val="en-US" w:eastAsia="zh-CN"/>
              </w:rPr>
            </w:pPr>
            <w:r>
              <w:rPr>
                <w:rFonts w:eastAsiaTheme="minorEastAsia"/>
                <w:color w:val="0070C0"/>
                <w:lang w:val="en-US" w:eastAsia="zh-CN"/>
              </w:rPr>
              <w:t>We should follow the RRC processing delay defined in RAN2. For special cases, we can have additional margin just like we have defined in RAN4 already.</w:t>
            </w:r>
          </w:p>
        </w:tc>
      </w:tr>
    </w:tbl>
    <w:p w14:paraId="5A3A1A8B" w14:textId="77777777" w:rsidR="00950AF3" w:rsidRDefault="00950AF3">
      <w:pPr>
        <w:rPr>
          <w:b/>
          <w:bCs/>
          <w:u w:val="single"/>
        </w:rPr>
      </w:pPr>
    </w:p>
    <w:p w14:paraId="02193505" w14:textId="77777777" w:rsidR="00950AF3" w:rsidRDefault="00000C13">
      <w:pPr>
        <w:rPr>
          <w:b/>
          <w:color w:val="0070C0"/>
          <w:u w:val="single"/>
          <w:lang w:eastAsia="ko-KR"/>
        </w:rPr>
      </w:pPr>
      <w:r>
        <w:rPr>
          <w:b/>
          <w:color w:val="0070C0"/>
          <w:u w:val="single"/>
          <w:lang w:eastAsia="ko-KR"/>
        </w:rPr>
        <w:t>Issue 2-2-6: UE SW processing and RF warm-up(if needed) time for HO with PSCell</w:t>
      </w:r>
    </w:p>
    <w:tbl>
      <w:tblPr>
        <w:tblStyle w:val="TableGrid"/>
        <w:tblW w:w="0" w:type="auto"/>
        <w:tblLook w:val="04A0" w:firstRow="1" w:lastRow="0" w:firstColumn="1" w:lastColumn="0" w:noHBand="0" w:noVBand="1"/>
      </w:tblPr>
      <w:tblGrid>
        <w:gridCol w:w="1236"/>
        <w:gridCol w:w="8395"/>
      </w:tblGrid>
      <w:tr w:rsidR="00950AF3" w14:paraId="3F169C3F" w14:textId="77777777">
        <w:tc>
          <w:tcPr>
            <w:tcW w:w="1236" w:type="dxa"/>
          </w:tcPr>
          <w:p w14:paraId="1C13B139"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829839"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461E6986" w14:textId="77777777">
        <w:tc>
          <w:tcPr>
            <w:tcW w:w="1236" w:type="dxa"/>
          </w:tcPr>
          <w:p w14:paraId="6174F90C"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F832B3B" w14:textId="77777777" w:rsidR="00950AF3" w:rsidRDefault="00950AF3">
            <w:pPr>
              <w:spacing w:after="120"/>
              <w:rPr>
                <w:rFonts w:eastAsiaTheme="minorEastAsia"/>
                <w:color w:val="0070C0"/>
                <w:lang w:val="en-US" w:eastAsia="zh-CN"/>
              </w:rPr>
            </w:pPr>
          </w:p>
        </w:tc>
      </w:tr>
      <w:tr w:rsidR="00950AF3" w14:paraId="2CA3114D" w14:textId="77777777">
        <w:tc>
          <w:tcPr>
            <w:tcW w:w="1236" w:type="dxa"/>
          </w:tcPr>
          <w:p w14:paraId="17C31386" w14:textId="77777777" w:rsidR="00950AF3" w:rsidRDefault="00000C1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1D0A6FD" w14:textId="77777777" w:rsidR="00950AF3" w:rsidRDefault="00000C13">
            <w:pPr>
              <w:spacing w:after="120"/>
              <w:rPr>
                <w:rFonts w:eastAsiaTheme="minorEastAsia"/>
                <w:color w:val="0070C0"/>
                <w:lang w:val="en-US" w:eastAsia="zh-CN"/>
              </w:rPr>
            </w:pPr>
            <w:r>
              <w:rPr>
                <w:rFonts w:eastAsiaTheme="minorEastAsia"/>
                <w:color w:val="0070C0"/>
                <w:lang w:val="en-US" w:eastAsia="zh-CN"/>
              </w:rPr>
              <w:t>Agree with recommended WF</w:t>
            </w:r>
          </w:p>
        </w:tc>
      </w:tr>
      <w:tr w:rsidR="00950AF3" w14:paraId="28B0B323" w14:textId="77777777">
        <w:tc>
          <w:tcPr>
            <w:tcW w:w="1236" w:type="dxa"/>
          </w:tcPr>
          <w:p w14:paraId="06DB8534"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E91C148"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950AF3" w14:paraId="5C6F4311" w14:textId="77777777">
        <w:tc>
          <w:tcPr>
            <w:tcW w:w="1236" w:type="dxa"/>
          </w:tcPr>
          <w:p w14:paraId="1DD5003C" w14:textId="77777777" w:rsidR="00950AF3" w:rsidRDefault="00000C13">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0F76D252"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2C6FC2" w14:paraId="72E66B89" w14:textId="77777777">
        <w:tc>
          <w:tcPr>
            <w:tcW w:w="1236" w:type="dxa"/>
          </w:tcPr>
          <w:p w14:paraId="5AB426B4" w14:textId="4A6380B9" w:rsidR="002C6FC2" w:rsidRDefault="002C6FC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3D9E15" w14:textId="664E14D8" w:rsidR="002C6FC2" w:rsidRDefault="002C6FC2">
            <w:pPr>
              <w:spacing w:after="120"/>
              <w:rPr>
                <w:rFonts w:eastAsiaTheme="minorEastAsia"/>
                <w:color w:val="0070C0"/>
                <w:lang w:val="en-US" w:eastAsia="zh-CN"/>
              </w:rPr>
            </w:pPr>
            <w:r>
              <w:rPr>
                <w:rFonts w:eastAsiaTheme="minorEastAsia"/>
                <w:color w:val="0070C0"/>
                <w:lang w:val="en-US" w:eastAsia="zh-CN"/>
              </w:rPr>
              <w:t>Agree with recommended WF</w:t>
            </w:r>
          </w:p>
        </w:tc>
      </w:tr>
      <w:tr w:rsidR="00831C2B" w14:paraId="51D879CD" w14:textId="77777777">
        <w:tc>
          <w:tcPr>
            <w:tcW w:w="1236" w:type="dxa"/>
          </w:tcPr>
          <w:p w14:paraId="71F40B74" w14:textId="0AA982CC" w:rsidR="00831C2B" w:rsidRDefault="00831C2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A686431" w14:textId="240B850F" w:rsidR="00831C2B" w:rsidRDefault="00831C2B">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98348E" w14:paraId="5300951C" w14:textId="77777777">
        <w:tc>
          <w:tcPr>
            <w:tcW w:w="1236" w:type="dxa"/>
          </w:tcPr>
          <w:p w14:paraId="59B3E5C3" w14:textId="1427386C" w:rsidR="0098348E" w:rsidRDefault="00755C3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824E3E" w14:textId="635AFCB1" w:rsidR="00755C32" w:rsidRDefault="00755C32" w:rsidP="005E6A3D">
            <w:pPr>
              <w:spacing w:after="120"/>
              <w:rPr>
                <w:rFonts w:eastAsiaTheme="minorEastAsia"/>
                <w:color w:val="0070C0"/>
                <w:lang w:val="en-US" w:eastAsia="zh-CN"/>
              </w:rPr>
            </w:pPr>
            <w:r>
              <w:rPr>
                <w:rFonts w:eastAsiaTheme="minorEastAsia"/>
                <w:color w:val="0070C0"/>
                <w:lang w:val="en-US" w:eastAsia="zh-CN"/>
              </w:rPr>
              <w:t>Agree with recommended WF</w:t>
            </w:r>
            <w:r w:rsidR="005E6A3D">
              <w:rPr>
                <w:rFonts w:eastAsiaTheme="minorEastAsia"/>
                <w:color w:val="0070C0"/>
                <w:lang w:val="en-US" w:eastAsia="zh-CN"/>
              </w:rPr>
              <w:t xml:space="preserve"> </w:t>
            </w:r>
          </w:p>
        </w:tc>
      </w:tr>
      <w:tr w:rsidR="00566BF2" w14:paraId="41AD6B5E" w14:textId="77777777">
        <w:tc>
          <w:tcPr>
            <w:tcW w:w="1236" w:type="dxa"/>
          </w:tcPr>
          <w:p w14:paraId="5FE90647" w14:textId="29D45656" w:rsidR="00566BF2" w:rsidRDefault="00566BF2" w:rsidP="00566B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A2B2AE" w14:textId="5200EE1E" w:rsidR="00566BF2" w:rsidRDefault="00566BF2" w:rsidP="00566BF2">
            <w:pPr>
              <w:spacing w:after="120"/>
              <w:rPr>
                <w:rFonts w:eastAsiaTheme="minorEastAsia"/>
                <w:color w:val="0070C0"/>
                <w:lang w:val="en-US" w:eastAsia="zh-CN"/>
              </w:rPr>
            </w:pPr>
            <w:r>
              <w:rPr>
                <w:rFonts w:eastAsiaTheme="minorEastAsia"/>
                <w:color w:val="0070C0"/>
                <w:lang w:val="en-US" w:eastAsia="zh-CN"/>
              </w:rPr>
              <w:t>When source and target PSCell is in same FR, then there is no need for reloading SW. This should be considered in the requirement similar as in PSCell change, unless this time can be fully hidden by the HO procedure.</w:t>
            </w:r>
          </w:p>
        </w:tc>
      </w:tr>
      <w:tr w:rsidR="00BC2EAD" w14:paraId="7521BA10" w14:textId="77777777">
        <w:tc>
          <w:tcPr>
            <w:tcW w:w="1236" w:type="dxa"/>
          </w:tcPr>
          <w:p w14:paraId="6239F3DA" w14:textId="5EE7BAB8"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44CE608" w14:textId="7AF31575" w:rsidR="00BC2EAD" w:rsidRDefault="00BC2EAD" w:rsidP="00BC2EAD">
            <w:pPr>
              <w:spacing w:after="120"/>
              <w:rPr>
                <w:rFonts w:eastAsiaTheme="minorEastAsia"/>
                <w:color w:val="0070C0"/>
                <w:lang w:val="en-US" w:eastAsia="zh-CN"/>
              </w:rPr>
            </w:pPr>
            <w:r>
              <w:rPr>
                <w:rFonts w:eastAsiaTheme="minorEastAsia"/>
                <w:color w:val="0070C0"/>
                <w:lang w:val="en-US" w:eastAsia="zh-CN"/>
              </w:rPr>
              <w:t>Agree with recommended WF</w:t>
            </w:r>
          </w:p>
        </w:tc>
      </w:tr>
      <w:tr w:rsidR="00BB7502" w14:paraId="35A5AE09" w14:textId="77777777">
        <w:tc>
          <w:tcPr>
            <w:tcW w:w="1236" w:type="dxa"/>
          </w:tcPr>
          <w:p w14:paraId="51947861" w14:textId="15C3FC5E"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7DAF2E9" w14:textId="1AB5516E"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336CD49E" w14:textId="77777777" w:rsidR="00950AF3" w:rsidRDefault="00950AF3">
      <w:pPr>
        <w:rPr>
          <w:b/>
          <w:bCs/>
          <w:u w:val="single"/>
        </w:rPr>
      </w:pPr>
    </w:p>
    <w:p w14:paraId="71258B62" w14:textId="77777777" w:rsidR="00950AF3" w:rsidRDefault="00000C13">
      <w:pPr>
        <w:rPr>
          <w:b/>
          <w:color w:val="0070C0"/>
          <w:u w:val="single"/>
          <w:lang w:eastAsia="ko-KR"/>
        </w:rPr>
      </w:pPr>
      <w:r>
        <w:rPr>
          <w:b/>
          <w:color w:val="0070C0"/>
          <w:u w:val="single"/>
          <w:lang w:eastAsia="ko-KR"/>
        </w:rPr>
        <w:t>Issue 2-2-7: Delay requirement design if option 1 in issue 2-2-3 is adopted</w:t>
      </w:r>
    </w:p>
    <w:tbl>
      <w:tblPr>
        <w:tblStyle w:val="TableGrid"/>
        <w:tblW w:w="0" w:type="auto"/>
        <w:tblLook w:val="04A0" w:firstRow="1" w:lastRow="0" w:firstColumn="1" w:lastColumn="0" w:noHBand="0" w:noVBand="1"/>
      </w:tblPr>
      <w:tblGrid>
        <w:gridCol w:w="1236"/>
        <w:gridCol w:w="8395"/>
      </w:tblGrid>
      <w:tr w:rsidR="00950AF3" w14:paraId="06903C33" w14:textId="77777777">
        <w:tc>
          <w:tcPr>
            <w:tcW w:w="1236" w:type="dxa"/>
          </w:tcPr>
          <w:p w14:paraId="48613493"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2ABC8C"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279B183" w14:textId="77777777">
        <w:tc>
          <w:tcPr>
            <w:tcW w:w="1236" w:type="dxa"/>
          </w:tcPr>
          <w:p w14:paraId="6662353C"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0A12E4A" w14:textId="77777777" w:rsidR="00950AF3" w:rsidRDefault="00950AF3">
            <w:pPr>
              <w:spacing w:after="120"/>
              <w:rPr>
                <w:rFonts w:eastAsiaTheme="minorEastAsia"/>
                <w:color w:val="0070C0"/>
                <w:lang w:val="en-US" w:eastAsia="zh-CN"/>
              </w:rPr>
            </w:pPr>
          </w:p>
        </w:tc>
      </w:tr>
      <w:tr w:rsidR="00950AF3" w14:paraId="7E362269" w14:textId="77777777">
        <w:tc>
          <w:tcPr>
            <w:tcW w:w="1236" w:type="dxa"/>
          </w:tcPr>
          <w:p w14:paraId="319BC642"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0119962"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950AF3" w14:paraId="26F69680" w14:textId="77777777">
        <w:tc>
          <w:tcPr>
            <w:tcW w:w="1236" w:type="dxa"/>
          </w:tcPr>
          <w:p w14:paraId="7DD2FFDD" w14:textId="77777777" w:rsidR="00950AF3" w:rsidRDefault="00000C13">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22AECCE1"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950AF3" w14:paraId="59C5C10A" w14:textId="77777777">
        <w:tc>
          <w:tcPr>
            <w:tcW w:w="1236" w:type="dxa"/>
          </w:tcPr>
          <w:p w14:paraId="5CF8804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45DB3C1"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835F04" w14:paraId="01EBB9F9" w14:textId="77777777">
        <w:tc>
          <w:tcPr>
            <w:tcW w:w="1236" w:type="dxa"/>
          </w:tcPr>
          <w:p w14:paraId="57BDDD62" w14:textId="360C7B32" w:rsidR="00835F04" w:rsidRDefault="00835F0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9E2EEB1" w14:textId="17DEF3C0" w:rsidR="00835F04" w:rsidRDefault="00835F04">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7E2A65" w14:paraId="58AA3B18" w14:textId="77777777">
        <w:tc>
          <w:tcPr>
            <w:tcW w:w="1236" w:type="dxa"/>
          </w:tcPr>
          <w:p w14:paraId="409123E1" w14:textId="3BE63CAE" w:rsidR="007E2A65" w:rsidRDefault="007E2A65" w:rsidP="007E2A6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B1A3D31" w14:textId="0AB97483" w:rsidR="007E2A65" w:rsidRDefault="007E2A65" w:rsidP="007E2A65">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D927B5" w14:paraId="10BB78B4" w14:textId="77777777">
        <w:tc>
          <w:tcPr>
            <w:tcW w:w="1236" w:type="dxa"/>
          </w:tcPr>
          <w:p w14:paraId="58CE178E" w14:textId="46FFA2AE" w:rsidR="00D927B5" w:rsidRDefault="00D927B5" w:rsidP="00D927B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6A7946" w14:textId="5810CB52" w:rsidR="00D927B5" w:rsidRDefault="00D927B5" w:rsidP="00D927B5">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BC2EAD" w14:paraId="14E3C293" w14:textId="77777777">
        <w:tc>
          <w:tcPr>
            <w:tcW w:w="1236" w:type="dxa"/>
          </w:tcPr>
          <w:p w14:paraId="7E60F132" w14:textId="356DF27E"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811FB54" w14:textId="55FC99FF" w:rsidR="00BC2EAD" w:rsidRDefault="00BC2EAD" w:rsidP="00BC2EAD">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the recommended WF.</w:t>
            </w:r>
          </w:p>
        </w:tc>
      </w:tr>
      <w:tr w:rsidR="00BB7502" w14:paraId="17E40996" w14:textId="77777777">
        <w:tc>
          <w:tcPr>
            <w:tcW w:w="1236" w:type="dxa"/>
          </w:tcPr>
          <w:p w14:paraId="04D47F95" w14:textId="1154A6A3"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2F2D26" w14:textId="77897894"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128B72E1" w14:textId="77777777" w:rsidR="00950AF3" w:rsidRDefault="00950AF3">
      <w:pPr>
        <w:rPr>
          <w:b/>
          <w:bCs/>
          <w:u w:val="single"/>
        </w:rPr>
      </w:pPr>
    </w:p>
    <w:p w14:paraId="0AC2D7D7" w14:textId="77777777" w:rsidR="00950AF3" w:rsidRDefault="00000C13">
      <w:pPr>
        <w:rPr>
          <w:b/>
          <w:color w:val="0070C0"/>
          <w:u w:val="single"/>
          <w:lang w:eastAsia="ko-KR"/>
        </w:rPr>
      </w:pPr>
      <w:r>
        <w:rPr>
          <w:b/>
          <w:color w:val="0070C0"/>
          <w:u w:val="single"/>
          <w:lang w:eastAsia="ko-KR"/>
        </w:rPr>
        <w:t>Issue 2-2-8: Delay requirement design if option 2 in issue 2-2-3 is adopted</w:t>
      </w:r>
    </w:p>
    <w:tbl>
      <w:tblPr>
        <w:tblStyle w:val="TableGrid"/>
        <w:tblW w:w="0" w:type="auto"/>
        <w:tblLook w:val="04A0" w:firstRow="1" w:lastRow="0" w:firstColumn="1" w:lastColumn="0" w:noHBand="0" w:noVBand="1"/>
      </w:tblPr>
      <w:tblGrid>
        <w:gridCol w:w="1236"/>
        <w:gridCol w:w="8395"/>
      </w:tblGrid>
      <w:tr w:rsidR="00950AF3" w14:paraId="065254C6" w14:textId="77777777">
        <w:tc>
          <w:tcPr>
            <w:tcW w:w="1236" w:type="dxa"/>
          </w:tcPr>
          <w:p w14:paraId="6FDF0C20"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E10A3B"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737FD005" w14:textId="77777777">
        <w:tc>
          <w:tcPr>
            <w:tcW w:w="1236" w:type="dxa"/>
          </w:tcPr>
          <w:p w14:paraId="1F8AF38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ACE2A6" w14:textId="77777777" w:rsidR="00950AF3" w:rsidRDefault="00950AF3">
            <w:pPr>
              <w:spacing w:after="120"/>
              <w:rPr>
                <w:rFonts w:eastAsiaTheme="minorEastAsia"/>
                <w:color w:val="0070C0"/>
                <w:lang w:val="en-US" w:eastAsia="zh-CN"/>
              </w:rPr>
            </w:pPr>
          </w:p>
        </w:tc>
      </w:tr>
      <w:tr w:rsidR="00950AF3" w14:paraId="5685ED0A" w14:textId="77777777">
        <w:tc>
          <w:tcPr>
            <w:tcW w:w="1236" w:type="dxa"/>
          </w:tcPr>
          <w:p w14:paraId="095C483B"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44BAF04"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950AF3" w14:paraId="18115EBC" w14:textId="77777777">
        <w:tc>
          <w:tcPr>
            <w:tcW w:w="1236" w:type="dxa"/>
          </w:tcPr>
          <w:p w14:paraId="6AE38880" w14:textId="77777777" w:rsidR="00950AF3" w:rsidRDefault="00000C13">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35F8779C" w14:textId="77777777" w:rsidR="00950AF3" w:rsidRDefault="00000C13">
            <w:pPr>
              <w:spacing w:after="120"/>
              <w:rPr>
                <w:rFonts w:eastAsiaTheme="minorEastAsia"/>
                <w:color w:val="0070C0"/>
                <w:lang w:val="en-US" w:eastAsia="zh-CN"/>
              </w:rPr>
            </w:pPr>
            <w:r>
              <w:rPr>
                <w:rFonts w:eastAsiaTheme="minorEastAsia"/>
                <w:color w:val="0070C0"/>
                <w:lang w:val="en-US" w:eastAsia="zh-CN"/>
              </w:rPr>
              <w:t>Wait the conclusion from issue 2-2-3.</w:t>
            </w:r>
          </w:p>
        </w:tc>
      </w:tr>
      <w:tr w:rsidR="00950AF3" w14:paraId="06ACA199" w14:textId="77777777">
        <w:tc>
          <w:tcPr>
            <w:tcW w:w="1236" w:type="dxa"/>
          </w:tcPr>
          <w:p w14:paraId="6D6C1B93" w14:textId="77777777" w:rsidR="00950AF3" w:rsidRDefault="00000C1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676AC8F7" w14:textId="77777777" w:rsidR="00950AF3" w:rsidRDefault="00000C13">
            <w:pPr>
              <w:spacing w:after="120"/>
              <w:rPr>
                <w:rFonts w:eastAsiaTheme="minorEastAsia"/>
                <w:color w:val="0070C0"/>
                <w:lang w:val="en-US" w:eastAsia="zh-CN"/>
              </w:rPr>
            </w:pPr>
            <w:r>
              <w:rPr>
                <w:rFonts w:eastAsiaTheme="minorEastAsia"/>
                <w:color w:val="0070C0"/>
                <w:lang w:val="en-US" w:eastAsia="zh-CN"/>
              </w:rPr>
              <w:t>We agree that this issue is related with issue 2-2-3 and we can wait for the conclusion of issue 2-2-3. As for the details of delay requirements, we are open to have further discussion.</w:t>
            </w:r>
          </w:p>
        </w:tc>
      </w:tr>
      <w:tr w:rsidR="008D3BDD" w14:paraId="38C379CD" w14:textId="77777777">
        <w:tc>
          <w:tcPr>
            <w:tcW w:w="1236" w:type="dxa"/>
          </w:tcPr>
          <w:p w14:paraId="1FA35D19" w14:textId="0FF3E228" w:rsidR="008D3BDD" w:rsidRDefault="008D3BD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5937479F" w14:textId="1A37D1A1" w:rsidR="008D3BDD" w:rsidRDefault="008D3BDD">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AD6850" w14:paraId="69BB4D86" w14:textId="77777777">
        <w:tc>
          <w:tcPr>
            <w:tcW w:w="1236" w:type="dxa"/>
          </w:tcPr>
          <w:p w14:paraId="5359B81B" w14:textId="2FB33094" w:rsidR="00AD6850" w:rsidRDefault="00AD685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F8C571" w14:textId="38E2BD27" w:rsidR="00AD6850" w:rsidRDefault="00AD6850">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the recommended WF.</w:t>
            </w:r>
          </w:p>
        </w:tc>
      </w:tr>
      <w:tr w:rsidR="00896789" w14:paraId="25471E40" w14:textId="77777777">
        <w:tc>
          <w:tcPr>
            <w:tcW w:w="1236" w:type="dxa"/>
          </w:tcPr>
          <w:p w14:paraId="284E6408" w14:textId="02D0FB18" w:rsidR="00896789" w:rsidRDefault="00896789" w:rsidP="0089678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60591A" w14:textId="263D71AE" w:rsidR="00896789" w:rsidRDefault="00896789" w:rsidP="00896789">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BC2EAD" w14:paraId="19AC10DB" w14:textId="77777777">
        <w:tc>
          <w:tcPr>
            <w:tcW w:w="1236" w:type="dxa"/>
          </w:tcPr>
          <w:p w14:paraId="42B1903D" w14:textId="34DEC52C"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0F748AE" w14:textId="613EEE11" w:rsidR="00BC2EAD" w:rsidRDefault="00BC2EAD" w:rsidP="00BC2EAD">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the recommended WF.</w:t>
            </w:r>
          </w:p>
        </w:tc>
      </w:tr>
      <w:tr w:rsidR="00BB7502" w14:paraId="63D701DB" w14:textId="77777777">
        <w:tc>
          <w:tcPr>
            <w:tcW w:w="1236" w:type="dxa"/>
          </w:tcPr>
          <w:p w14:paraId="0E6167F6" w14:textId="1DA45D19"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9DDFA45" w14:textId="45944EBD"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27C01358" w14:textId="77777777" w:rsidR="00950AF3" w:rsidRDefault="00950AF3">
      <w:pPr>
        <w:rPr>
          <w:b/>
          <w:bCs/>
          <w:u w:val="single"/>
        </w:rPr>
      </w:pPr>
    </w:p>
    <w:p w14:paraId="0EB2E99E" w14:textId="77777777" w:rsidR="00950AF3" w:rsidRDefault="00000C13">
      <w:pPr>
        <w:rPr>
          <w:b/>
          <w:bCs/>
          <w:u w:val="single"/>
        </w:rPr>
      </w:pPr>
      <w:r>
        <w:rPr>
          <w:b/>
          <w:bCs/>
          <w:u w:val="single"/>
        </w:rPr>
        <w:t>Sub-topic 2-3 Interruption requirement design of HO with PSCell</w:t>
      </w:r>
    </w:p>
    <w:p w14:paraId="00B9134A" w14:textId="77777777" w:rsidR="00950AF3" w:rsidRDefault="00000C13">
      <w:pPr>
        <w:rPr>
          <w:b/>
          <w:color w:val="0070C0"/>
          <w:u w:val="single"/>
          <w:lang w:eastAsia="ko-KR"/>
        </w:rPr>
      </w:pPr>
      <w:r>
        <w:rPr>
          <w:b/>
          <w:color w:val="0070C0"/>
          <w:u w:val="single"/>
          <w:lang w:eastAsia="ko-KR"/>
        </w:rPr>
        <w:t>Issue 2-3: Interruption requirement for HO with PSCell</w:t>
      </w:r>
    </w:p>
    <w:tbl>
      <w:tblPr>
        <w:tblStyle w:val="TableGrid"/>
        <w:tblW w:w="0" w:type="auto"/>
        <w:tblLook w:val="04A0" w:firstRow="1" w:lastRow="0" w:firstColumn="1" w:lastColumn="0" w:noHBand="0" w:noVBand="1"/>
      </w:tblPr>
      <w:tblGrid>
        <w:gridCol w:w="1236"/>
        <w:gridCol w:w="8395"/>
      </w:tblGrid>
      <w:tr w:rsidR="00950AF3" w14:paraId="0C5D78BD" w14:textId="77777777">
        <w:tc>
          <w:tcPr>
            <w:tcW w:w="1236" w:type="dxa"/>
          </w:tcPr>
          <w:p w14:paraId="5725BCE5"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CC942D"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828E5F1" w14:textId="77777777">
        <w:tc>
          <w:tcPr>
            <w:tcW w:w="1236" w:type="dxa"/>
          </w:tcPr>
          <w:p w14:paraId="78ED9DD5"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ECCF6E7" w14:textId="77777777" w:rsidR="00950AF3" w:rsidRDefault="00950AF3">
            <w:pPr>
              <w:spacing w:after="120"/>
              <w:rPr>
                <w:rFonts w:eastAsiaTheme="minorEastAsia"/>
                <w:color w:val="0070C0"/>
                <w:lang w:val="en-US" w:eastAsia="zh-CN"/>
              </w:rPr>
            </w:pPr>
          </w:p>
        </w:tc>
      </w:tr>
      <w:tr w:rsidR="00950AF3" w14:paraId="1542A431" w14:textId="77777777">
        <w:tc>
          <w:tcPr>
            <w:tcW w:w="1236" w:type="dxa"/>
          </w:tcPr>
          <w:p w14:paraId="440A2937"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4DBF494" w14:textId="77777777" w:rsidR="00950AF3" w:rsidRDefault="00000C13">
            <w:pPr>
              <w:spacing w:after="120"/>
              <w:rPr>
                <w:rFonts w:eastAsiaTheme="minorEastAsia"/>
                <w:color w:val="0070C0"/>
                <w:lang w:val="en-US" w:eastAsia="zh-CN"/>
              </w:rPr>
            </w:pPr>
            <w:r>
              <w:rPr>
                <w:rFonts w:eastAsiaTheme="minorEastAsia"/>
                <w:color w:val="0070C0"/>
                <w:lang w:val="en-US" w:eastAsia="zh-CN"/>
              </w:rPr>
              <w:t>Single or multiple interruptions shall also wait the conclusion from issue 2-2-3. If option 1 in issue 2-2-3 is used, we think separate interruptions for HO and PSCell addition shall be assumed.</w:t>
            </w:r>
          </w:p>
        </w:tc>
      </w:tr>
      <w:tr w:rsidR="00950AF3" w14:paraId="44C9A98E" w14:textId="77777777">
        <w:tc>
          <w:tcPr>
            <w:tcW w:w="1236" w:type="dxa"/>
          </w:tcPr>
          <w:p w14:paraId="38A197C9"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A48C566" w14:textId="77777777" w:rsidR="00950AF3" w:rsidRDefault="00000C13">
            <w:pPr>
              <w:spacing w:after="120"/>
              <w:rPr>
                <w:rFonts w:eastAsiaTheme="minorEastAsia"/>
                <w:color w:val="0070C0"/>
                <w:lang w:val="en-US" w:eastAsia="zh-CN"/>
              </w:rPr>
            </w:pPr>
            <w:r>
              <w:rPr>
                <w:rFonts w:eastAsiaTheme="minorEastAsia"/>
                <w:color w:val="0070C0"/>
                <w:lang w:val="en-US" w:eastAsia="zh-CN"/>
              </w:rPr>
              <w:t>The intension of our proposal is to discuss whether the interruption on new PCell is expected during the PSCell addition procedure. And we are fine to define the separate interruption requirement for HO and PSCell addition.</w:t>
            </w:r>
          </w:p>
        </w:tc>
      </w:tr>
      <w:tr w:rsidR="00950AF3" w14:paraId="7D446B16" w14:textId="77777777">
        <w:tc>
          <w:tcPr>
            <w:tcW w:w="1236" w:type="dxa"/>
          </w:tcPr>
          <w:p w14:paraId="077A7BB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0E8C7C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Support the recommended WF to wait for conclusion on Issue 2-2-3.</w:t>
            </w:r>
          </w:p>
        </w:tc>
      </w:tr>
      <w:tr w:rsidR="00CB5690" w14:paraId="0DA6E943" w14:textId="77777777">
        <w:tc>
          <w:tcPr>
            <w:tcW w:w="1236" w:type="dxa"/>
          </w:tcPr>
          <w:p w14:paraId="2EEF8219" w14:textId="2E13A825" w:rsidR="00CB5690" w:rsidRDefault="00CB56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5EB733" w14:textId="43266138" w:rsidR="00CB5690" w:rsidRDefault="00CB5690">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F16052" w14:paraId="5DB4526D" w14:textId="77777777" w:rsidTr="007B5329">
        <w:tc>
          <w:tcPr>
            <w:tcW w:w="1236" w:type="dxa"/>
          </w:tcPr>
          <w:p w14:paraId="70972155" w14:textId="77777777" w:rsidR="00F16052" w:rsidRDefault="00F16052" w:rsidP="007B532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E6B4D5" w14:textId="77777777" w:rsidR="00F16052" w:rsidRDefault="00F16052" w:rsidP="007B5329">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the recommended WF.</w:t>
            </w:r>
          </w:p>
        </w:tc>
      </w:tr>
      <w:tr w:rsidR="000C487C" w14:paraId="6CEDAAF8" w14:textId="77777777" w:rsidTr="007B5329">
        <w:tc>
          <w:tcPr>
            <w:tcW w:w="1236" w:type="dxa"/>
          </w:tcPr>
          <w:p w14:paraId="23FD06E1" w14:textId="7A602D98" w:rsidR="000C487C" w:rsidRDefault="000C487C" w:rsidP="000C487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FDBAA2" w14:textId="56C22331" w:rsidR="000C487C" w:rsidRDefault="000C487C" w:rsidP="000C487C">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D131FE" w14:paraId="6EC62333" w14:textId="77777777" w:rsidTr="007B5329">
        <w:tc>
          <w:tcPr>
            <w:tcW w:w="1236" w:type="dxa"/>
          </w:tcPr>
          <w:p w14:paraId="7506CEF4" w14:textId="795CEC45" w:rsidR="00D131FE" w:rsidRPr="002D4F96" w:rsidRDefault="00D131FE" w:rsidP="000C487C">
            <w:pPr>
              <w:spacing w:after="120"/>
              <w:rPr>
                <w:color w:val="0070C0"/>
                <w:lang w:val="en-US" w:eastAsia="ja-JP"/>
              </w:rPr>
            </w:pPr>
            <w:r>
              <w:rPr>
                <w:rFonts w:hint="eastAsia"/>
                <w:color w:val="0070C0"/>
                <w:lang w:val="en-US" w:eastAsia="ja-JP"/>
              </w:rPr>
              <w:t>Docomo</w:t>
            </w:r>
          </w:p>
        </w:tc>
        <w:tc>
          <w:tcPr>
            <w:tcW w:w="8395" w:type="dxa"/>
          </w:tcPr>
          <w:p w14:paraId="213E516A" w14:textId="4C0F5730" w:rsidR="00D131FE" w:rsidRPr="002D4F96" w:rsidRDefault="00D131FE" w:rsidP="000C487C">
            <w:pPr>
              <w:spacing w:after="120"/>
              <w:rPr>
                <w:color w:val="0070C0"/>
                <w:lang w:val="en-US" w:eastAsia="ja-JP"/>
              </w:rPr>
            </w:pPr>
            <w:r>
              <w:rPr>
                <w:rFonts w:hint="eastAsia"/>
                <w:color w:val="0070C0"/>
                <w:lang w:val="en-US" w:eastAsia="ja-JP"/>
              </w:rPr>
              <w:t>Agree with the recommended WF</w:t>
            </w:r>
          </w:p>
        </w:tc>
      </w:tr>
      <w:tr w:rsidR="00BC2EAD" w14:paraId="7F0CBE03" w14:textId="77777777" w:rsidTr="007B5329">
        <w:tc>
          <w:tcPr>
            <w:tcW w:w="1236" w:type="dxa"/>
          </w:tcPr>
          <w:p w14:paraId="42846A04" w14:textId="5B71434E" w:rsidR="00BC2EAD" w:rsidRDefault="00BC2EAD" w:rsidP="00BC2EAD">
            <w:pPr>
              <w:spacing w:after="120"/>
              <w:rPr>
                <w:color w:val="0070C0"/>
                <w:lang w:val="en-US" w:eastAsia="ja-JP"/>
              </w:rPr>
            </w:pPr>
            <w:r>
              <w:rPr>
                <w:rFonts w:eastAsiaTheme="minorEastAsia"/>
                <w:color w:val="0070C0"/>
                <w:lang w:val="en-US" w:eastAsia="zh-CN"/>
              </w:rPr>
              <w:t>MTK</w:t>
            </w:r>
          </w:p>
        </w:tc>
        <w:tc>
          <w:tcPr>
            <w:tcW w:w="8395" w:type="dxa"/>
          </w:tcPr>
          <w:p w14:paraId="6CE3ED1F" w14:textId="232FEB5E" w:rsidR="00BC2EAD" w:rsidRDefault="00BC2EAD" w:rsidP="00BC2EAD">
            <w:pPr>
              <w:spacing w:after="120"/>
              <w:rPr>
                <w:color w:val="0070C0"/>
                <w:lang w:val="en-US" w:eastAsia="ja-JP"/>
              </w:rPr>
            </w:pPr>
            <w:r>
              <w:rPr>
                <w:rFonts w:eastAsiaTheme="minorEastAsia"/>
                <w:color w:val="0070C0"/>
                <w:lang w:val="en-US" w:eastAsia="zh-CN"/>
              </w:rPr>
              <w:t>A</w:t>
            </w:r>
            <w:r>
              <w:rPr>
                <w:rFonts w:eastAsiaTheme="minorEastAsia" w:hint="eastAsia"/>
                <w:color w:val="0070C0"/>
                <w:lang w:val="en-US" w:eastAsia="zh-CN"/>
              </w:rPr>
              <w:t>gree with the recommended WF.</w:t>
            </w:r>
          </w:p>
        </w:tc>
      </w:tr>
      <w:tr w:rsidR="00BB7502" w14:paraId="180DCB35" w14:textId="77777777" w:rsidTr="007B5329">
        <w:tc>
          <w:tcPr>
            <w:tcW w:w="1236" w:type="dxa"/>
          </w:tcPr>
          <w:p w14:paraId="0BA71D74" w14:textId="15480492"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21AD9B" w14:textId="06E40B11" w:rsidR="00BB7502" w:rsidRDefault="00BB7502" w:rsidP="00BB7502">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44CD36BC" w14:textId="77777777" w:rsidR="00950AF3" w:rsidRDefault="00950AF3">
      <w:pPr>
        <w:rPr>
          <w:b/>
          <w:bCs/>
          <w:u w:val="single"/>
        </w:rPr>
      </w:pPr>
    </w:p>
    <w:p w14:paraId="0FB9A689" w14:textId="77777777" w:rsidR="00950AF3" w:rsidRDefault="00000C13">
      <w:pPr>
        <w:rPr>
          <w:b/>
          <w:bCs/>
          <w:u w:val="single"/>
        </w:rPr>
      </w:pPr>
      <w:r>
        <w:rPr>
          <w:b/>
          <w:bCs/>
          <w:u w:val="single"/>
        </w:rPr>
        <w:t>Sub-topic 2-4 Generic RACH assumption for HO with PSCell</w:t>
      </w:r>
    </w:p>
    <w:p w14:paraId="6036A03F" w14:textId="77777777" w:rsidR="00950AF3" w:rsidRDefault="00000C13">
      <w:pPr>
        <w:rPr>
          <w:b/>
          <w:color w:val="0070C0"/>
          <w:u w:val="single"/>
          <w:lang w:eastAsia="ko-KR"/>
        </w:rPr>
      </w:pPr>
      <w:r>
        <w:rPr>
          <w:b/>
          <w:color w:val="0070C0"/>
          <w:u w:val="single"/>
          <w:lang w:eastAsia="ko-KR"/>
        </w:rPr>
        <w:t>Issue 2-4-1: 2 step and 4 step RACH for HO with PSCell</w:t>
      </w:r>
    </w:p>
    <w:tbl>
      <w:tblPr>
        <w:tblStyle w:val="TableGrid"/>
        <w:tblW w:w="0" w:type="auto"/>
        <w:tblLook w:val="04A0" w:firstRow="1" w:lastRow="0" w:firstColumn="1" w:lastColumn="0" w:noHBand="0" w:noVBand="1"/>
      </w:tblPr>
      <w:tblGrid>
        <w:gridCol w:w="1236"/>
        <w:gridCol w:w="8395"/>
      </w:tblGrid>
      <w:tr w:rsidR="00950AF3" w14:paraId="59E85014" w14:textId="77777777">
        <w:tc>
          <w:tcPr>
            <w:tcW w:w="1236" w:type="dxa"/>
          </w:tcPr>
          <w:p w14:paraId="2AAE7FDB"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6BCEC7"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7C470ED0" w14:textId="77777777">
        <w:tc>
          <w:tcPr>
            <w:tcW w:w="1236" w:type="dxa"/>
          </w:tcPr>
          <w:p w14:paraId="4054FA6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17849C" w14:textId="77777777" w:rsidR="00950AF3" w:rsidRDefault="00950AF3">
            <w:pPr>
              <w:spacing w:after="120"/>
              <w:rPr>
                <w:rFonts w:eastAsiaTheme="minorEastAsia"/>
                <w:color w:val="0070C0"/>
                <w:lang w:val="en-US" w:eastAsia="zh-CN"/>
              </w:rPr>
            </w:pPr>
          </w:p>
        </w:tc>
      </w:tr>
      <w:tr w:rsidR="00950AF3" w14:paraId="66CAD642" w14:textId="77777777">
        <w:tc>
          <w:tcPr>
            <w:tcW w:w="1236" w:type="dxa"/>
          </w:tcPr>
          <w:p w14:paraId="4D103FF7"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72D10F"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 How to involve 2 step and 4 step RACH may need further discussion.</w:t>
            </w:r>
          </w:p>
        </w:tc>
      </w:tr>
      <w:tr w:rsidR="00950AF3" w14:paraId="59F75912" w14:textId="77777777">
        <w:tc>
          <w:tcPr>
            <w:tcW w:w="1236" w:type="dxa"/>
          </w:tcPr>
          <w:p w14:paraId="0E8A8975"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3C7FB0F" w14:textId="77777777" w:rsidR="00950AF3" w:rsidRDefault="00000C13">
            <w:pPr>
              <w:spacing w:after="120"/>
              <w:rPr>
                <w:rFonts w:eastAsiaTheme="minorEastAsia"/>
                <w:color w:val="0070C0"/>
                <w:lang w:val="en-US" w:eastAsia="zh-CN"/>
              </w:rPr>
            </w:pPr>
            <w:r>
              <w:rPr>
                <w:rFonts w:eastAsiaTheme="minorEastAsia"/>
                <w:color w:val="0070C0"/>
                <w:lang w:val="en-US" w:eastAsia="zh-CN"/>
              </w:rPr>
              <w:t>Suggest to start the WI discussion with 4 step RACH and FFS on 2 step RACH.</w:t>
            </w:r>
          </w:p>
        </w:tc>
      </w:tr>
      <w:tr w:rsidR="00950AF3" w14:paraId="26860C5C" w14:textId="77777777">
        <w:tc>
          <w:tcPr>
            <w:tcW w:w="1236" w:type="dxa"/>
          </w:tcPr>
          <w:p w14:paraId="0120F3A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830785A" w14:textId="77777777" w:rsidR="00950AF3" w:rsidRDefault="00000C13">
            <w:pPr>
              <w:spacing w:after="120"/>
              <w:rPr>
                <w:rFonts w:eastAsiaTheme="minorEastAsia"/>
                <w:color w:val="0070C0"/>
                <w:lang w:val="en-US" w:eastAsia="zh-CN"/>
              </w:rPr>
            </w:pPr>
            <w:r>
              <w:rPr>
                <w:rFonts w:eastAsiaTheme="minorEastAsia"/>
                <w:color w:val="0070C0"/>
                <w:lang w:val="en-US" w:eastAsia="zh-CN"/>
              </w:rPr>
              <w:t>Suggest to focus on 4-step RACH first.</w:t>
            </w:r>
          </w:p>
        </w:tc>
      </w:tr>
      <w:tr w:rsidR="00950AF3" w14:paraId="51C1220E" w14:textId="77777777">
        <w:tc>
          <w:tcPr>
            <w:tcW w:w="1236" w:type="dxa"/>
          </w:tcPr>
          <w:p w14:paraId="7F94E76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E7F6824"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Support option 1.</w:t>
            </w:r>
          </w:p>
          <w:p w14:paraId="48CAE64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The 2-step RACH is defined in a generic way so that it applies to almost all features related to random access and one can check the applicability rule for reference. This means that 2-step RACH already applies to HO with PSCell addition by default according to the current applicability rule in TS 38.133. Here we only wish to confirm this and remind companies that the applicability rule needs to be updated.</w:t>
            </w:r>
          </w:p>
          <w:p w14:paraId="2AEFEF6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We understand that companies wish to focus on 4-step RACH first but since 2-step RACH is defined in a generic way, it doesn</w:t>
            </w:r>
            <w:r>
              <w:rPr>
                <w:rFonts w:eastAsiaTheme="minorEastAsia"/>
                <w:color w:val="0070C0"/>
                <w:lang w:val="en-US" w:eastAsia="zh-CN"/>
              </w:rPr>
              <w:t>’</w:t>
            </w:r>
            <w:r>
              <w:rPr>
                <w:rFonts w:eastAsiaTheme="minorEastAsia" w:hint="eastAsia"/>
                <w:color w:val="0070C0"/>
                <w:lang w:val="en-US" w:eastAsia="zh-CN"/>
              </w:rPr>
              <w:t>t take much work to include it here. We only need to update the applicability rule and take care of the details so 2-step RACH is included with ease and thus, no need to prioritize in our view.</w:t>
            </w:r>
          </w:p>
        </w:tc>
      </w:tr>
      <w:tr w:rsidR="00B82AD8" w14:paraId="1B46148D" w14:textId="77777777">
        <w:tc>
          <w:tcPr>
            <w:tcW w:w="1236" w:type="dxa"/>
          </w:tcPr>
          <w:p w14:paraId="3AFA86CA" w14:textId="79DF9F1A" w:rsidR="00B82AD8" w:rsidRDefault="00B82AD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3811BB2A" w14:textId="2CD8813C" w:rsidR="00B82AD8" w:rsidRDefault="0019384C" w:rsidP="0019384C">
            <w:pPr>
              <w:spacing w:after="120"/>
              <w:rPr>
                <w:rFonts w:eastAsiaTheme="minorEastAsia"/>
                <w:color w:val="0070C0"/>
                <w:lang w:val="en-US" w:eastAsia="zh-CN"/>
              </w:rPr>
            </w:pPr>
            <w:r>
              <w:rPr>
                <w:rFonts w:eastAsiaTheme="minorEastAsia"/>
                <w:color w:val="0070C0"/>
                <w:lang w:val="en-US" w:eastAsia="zh-CN"/>
              </w:rPr>
              <w:t>Suggest to start the discussion with 4 step RACH</w:t>
            </w:r>
            <w:r>
              <w:rPr>
                <w:rFonts w:eastAsiaTheme="minorEastAsia" w:hint="eastAsia"/>
                <w:color w:val="0070C0"/>
                <w:lang w:val="en-US" w:eastAsia="zh-CN"/>
              </w:rPr>
              <w:t xml:space="preserve">  first, </w:t>
            </w:r>
            <w:r w:rsidR="00B82AD8">
              <w:rPr>
                <w:rFonts w:eastAsiaTheme="minorEastAsia" w:hint="eastAsia"/>
                <w:color w:val="0070C0"/>
                <w:lang w:val="en-US" w:eastAsia="zh-CN"/>
              </w:rPr>
              <w:t xml:space="preserve">2-step RACH should be low priority or considered in future release. </w:t>
            </w:r>
          </w:p>
        </w:tc>
      </w:tr>
      <w:tr w:rsidR="00DC3E2A" w14:paraId="2444BE26" w14:textId="77777777">
        <w:tc>
          <w:tcPr>
            <w:tcW w:w="1236" w:type="dxa"/>
          </w:tcPr>
          <w:p w14:paraId="1FBB7E84" w14:textId="37453A96" w:rsidR="00DC3E2A" w:rsidRDefault="00DC3E2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F15B33" w14:textId="45023FE4" w:rsidR="00DC3E2A" w:rsidRDefault="00611860" w:rsidP="0019384C">
            <w:pPr>
              <w:spacing w:after="120"/>
              <w:rPr>
                <w:rFonts w:eastAsiaTheme="minorEastAsia"/>
                <w:color w:val="0070C0"/>
                <w:lang w:val="en-US" w:eastAsia="zh-CN"/>
              </w:rPr>
            </w:pPr>
            <w:r>
              <w:rPr>
                <w:rFonts w:eastAsiaTheme="minorEastAsia"/>
                <w:color w:val="0070C0"/>
                <w:lang w:val="en-US" w:eastAsia="zh-CN"/>
              </w:rPr>
              <w:t xml:space="preserve">To some extent, this </w:t>
            </w:r>
            <w:r w:rsidR="00891122">
              <w:rPr>
                <w:rFonts w:eastAsiaTheme="minorEastAsia"/>
                <w:color w:val="0070C0"/>
                <w:lang w:val="en-US" w:eastAsia="zh-CN"/>
              </w:rPr>
              <w:t>depends on issue 2-2-3 again</w:t>
            </w:r>
            <w:r w:rsidR="00621582">
              <w:rPr>
                <w:rFonts w:eastAsiaTheme="minorEastAsia"/>
                <w:color w:val="0070C0"/>
                <w:lang w:val="en-US" w:eastAsia="zh-CN"/>
              </w:rPr>
              <w:t xml:space="preserve"> if we understand the </w:t>
            </w:r>
            <w:r w:rsidR="000076FD">
              <w:rPr>
                <w:rFonts w:eastAsiaTheme="minorEastAsia"/>
                <w:color w:val="0070C0"/>
                <w:lang w:val="en-US" w:eastAsia="zh-CN"/>
              </w:rPr>
              <w:t>motives to propose the issue</w:t>
            </w:r>
            <w:r w:rsidR="00891122">
              <w:rPr>
                <w:rFonts w:eastAsiaTheme="minorEastAsia"/>
                <w:color w:val="0070C0"/>
                <w:lang w:val="en-US" w:eastAsia="zh-CN"/>
              </w:rPr>
              <w:t xml:space="preserve">. Parallel HO and PSCell addition </w:t>
            </w:r>
            <w:r w:rsidR="006B2FD8">
              <w:rPr>
                <w:rFonts w:eastAsiaTheme="minorEastAsia"/>
                <w:color w:val="0070C0"/>
                <w:lang w:val="en-US" w:eastAsia="zh-CN"/>
              </w:rPr>
              <w:t xml:space="preserve">can be separately defined in </w:t>
            </w:r>
            <w:r w:rsidR="00621582">
              <w:rPr>
                <w:rFonts w:eastAsiaTheme="minorEastAsia"/>
                <w:color w:val="0070C0"/>
                <w:lang w:val="en-US" w:eastAsia="zh-CN"/>
              </w:rPr>
              <w:t xml:space="preserve">their respective ending points </w:t>
            </w:r>
            <w:r w:rsidR="003A3B7F">
              <w:rPr>
                <w:rFonts w:eastAsiaTheme="minorEastAsia"/>
                <w:color w:val="0070C0"/>
                <w:lang w:val="en-US" w:eastAsia="zh-CN"/>
              </w:rPr>
              <w:t>so choice of 2 step or 4 step RACH</w:t>
            </w:r>
            <w:r w:rsidR="00FE3390">
              <w:rPr>
                <w:rFonts w:eastAsiaTheme="minorEastAsia"/>
                <w:color w:val="0070C0"/>
                <w:lang w:val="en-US" w:eastAsia="zh-CN"/>
              </w:rPr>
              <w:t xml:space="preserve"> shouldnot</w:t>
            </w:r>
            <w:r w:rsidR="003A3B7F">
              <w:rPr>
                <w:rFonts w:eastAsiaTheme="minorEastAsia"/>
                <w:color w:val="0070C0"/>
                <w:lang w:val="en-US" w:eastAsia="zh-CN"/>
              </w:rPr>
              <w:t xml:space="preserve"> </w:t>
            </w:r>
            <w:r w:rsidR="00FE3390">
              <w:rPr>
                <w:rFonts w:eastAsiaTheme="minorEastAsia"/>
                <w:color w:val="0070C0"/>
                <w:lang w:val="en-US" w:eastAsia="zh-CN"/>
              </w:rPr>
              <w:t>matter</w:t>
            </w:r>
            <w:r w:rsidR="003A3B7F">
              <w:rPr>
                <w:rFonts w:eastAsiaTheme="minorEastAsia"/>
                <w:color w:val="0070C0"/>
                <w:lang w:val="en-US" w:eastAsia="zh-CN"/>
              </w:rPr>
              <w:t>.</w:t>
            </w:r>
          </w:p>
        </w:tc>
      </w:tr>
      <w:tr w:rsidR="000C487C" w14:paraId="714696A5" w14:textId="77777777">
        <w:tc>
          <w:tcPr>
            <w:tcW w:w="1236" w:type="dxa"/>
          </w:tcPr>
          <w:p w14:paraId="2E3D751C" w14:textId="4CA89786" w:rsidR="000C487C" w:rsidRDefault="0005105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C29123" w14:textId="7EE9756D" w:rsidR="000C487C" w:rsidRDefault="009C09E7" w:rsidP="0019384C">
            <w:pPr>
              <w:spacing w:after="120"/>
              <w:rPr>
                <w:rFonts w:eastAsiaTheme="minorEastAsia"/>
                <w:color w:val="0070C0"/>
                <w:lang w:val="en-US" w:eastAsia="zh-CN"/>
              </w:rPr>
            </w:pPr>
            <w:r>
              <w:rPr>
                <w:rFonts w:eastAsiaTheme="minorEastAsia"/>
                <w:color w:val="0070C0"/>
                <w:lang w:val="en-US" w:eastAsia="zh-CN"/>
              </w:rPr>
              <w:t>Agree with option 1.</w:t>
            </w:r>
          </w:p>
        </w:tc>
      </w:tr>
      <w:tr w:rsidR="00BC2EAD" w14:paraId="0C1DEA1D" w14:textId="77777777">
        <w:tc>
          <w:tcPr>
            <w:tcW w:w="1236" w:type="dxa"/>
          </w:tcPr>
          <w:p w14:paraId="62A9650E" w14:textId="507FABB0"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796B802" w14:textId="4CEA6CB5" w:rsidR="00BC2EAD" w:rsidRDefault="00BC2EAD" w:rsidP="00BC2EAD">
            <w:pPr>
              <w:spacing w:after="120"/>
              <w:rPr>
                <w:rFonts w:eastAsiaTheme="minorEastAsia"/>
                <w:color w:val="0070C0"/>
                <w:lang w:val="en-US" w:eastAsia="zh-CN"/>
              </w:rPr>
            </w:pPr>
            <w:r>
              <w:rPr>
                <w:rFonts w:eastAsiaTheme="minorEastAsia"/>
                <w:color w:val="0070C0"/>
                <w:lang w:val="en-US" w:eastAsia="zh-CN"/>
              </w:rPr>
              <w:t xml:space="preserve">Prefer </w:t>
            </w:r>
            <w:r w:rsidRPr="009379F3">
              <w:rPr>
                <w:rFonts w:eastAsiaTheme="minorEastAsia"/>
                <w:color w:val="0070C0"/>
                <w:lang w:val="en-US" w:eastAsia="zh-CN"/>
              </w:rPr>
              <w:t>to focus on 4-step RACH first</w:t>
            </w:r>
            <w:r>
              <w:rPr>
                <w:rFonts w:eastAsiaTheme="minorEastAsia"/>
                <w:color w:val="0070C0"/>
                <w:lang w:val="en-US" w:eastAsia="zh-CN"/>
              </w:rPr>
              <w:t>. FFS the 2-step RACH.</w:t>
            </w:r>
          </w:p>
        </w:tc>
      </w:tr>
      <w:tr w:rsidR="00BB7502" w14:paraId="5376C572" w14:textId="77777777">
        <w:tc>
          <w:tcPr>
            <w:tcW w:w="1236" w:type="dxa"/>
          </w:tcPr>
          <w:p w14:paraId="2DFB6AFD" w14:textId="2FC71BA0"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44477A" w14:textId="047B8F56" w:rsidR="00BB7502" w:rsidRDefault="00BB7502" w:rsidP="00BB7502">
            <w:pPr>
              <w:spacing w:after="120"/>
              <w:rPr>
                <w:rFonts w:eastAsiaTheme="minorEastAsia"/>
                <w:color w:val="0070C0"/>
                <w:lang w:val="en-US" w:eastAsia="zh-CN"/>
              </w:rPr>
            </w:pPr>
            <w:r>
              <w:rPr>
                <w:rFonts w:eastAsiaTheme="minorEastAsia"/>
                <w:color w:val="0070C0"/>
                <w:lang w:val="en-US" w:eastAsia="zh-CN"/>
              </w:rPr>
              <w:t xml:space="preserve">Contention free is assumed for HO with PSCell in RAN2. In RAN4 legacy HO requirements, we only define the time for acquiring the first available PRACH occasion, 2-step or 4-step RACH is invisible in HO requirements.  Further more, RAN4 already defined the applicability </w:t>
            </w:r>
            <w:r w:rsidRPr="0031758A">
              <w:rPr>
                <w:rFonts w:eastAsiaTheme="minorEastAsia"/>
                <w:color w:val="0070C0"/>
                <w:lang w:val="en-US" w:eastAsia="zh-CN"/>
              </w:rPr>
              <w:t xml:space="preserve">of 2-step RA and 4-step RA in RRM requirements </w:t>
            </w:r>
            <w:r>
              <w:rPr>
                <w:rFonts w:eastAsiaTheme="minorEastAsia"/>
                <w:color w:val="0070C0"/>
                <w:lang w:val="en-US" w:eastAsia="zh-CN"/>
              </w:rPr>
              <w:t>in 3.6.8 of 38.133, the HO requirements and PSCell addition requirements are applicable for both 2-step and 4-step RACH procedure.</w:t>
            </w:r>
          </w:p>
        </w:tc>
      </w:tr>
    </w:tbl>
    <w:p w14:paraId="79445DC8" w14:textId="77777777" w:rsidR="00950AF3" w:rsidRDefault="00950AF3">
      <w:pPr>
        <w:rPr>
          <w:b/>
          <w:bCs/>
          <w:u w:val="single"/>
        </w:rPr>
      </w:pPr>
    </w:p>
    <w:p w14:paraId="4ECEB4AC" w14:textId="77777777" w:rsidR="00950AF3" w:rsidRDefault="00000C13">
      <w:pPr>
        <w:rPr>
          <w:b/>
          <w:color w:val="0070C0"/>
          <w:u w:val="single"/>
          <w:lang w:eastAsia="ko-KR"/>
        </w:rPr>
      </w:pPr>
      <w:r>
        <w:rPr>
          <w:b/>
          <w:color w:val="0070C0"/>
          <w:u w:val="single"/>
          <w:lang w:eastAsia="ko-KR"/>
        </w:rPr>
        <w:t>Issue 2-4-2: RACH occasion collision between PCell and PSCell</w:t>
      </w:r>
    </w:p>
    <w:tbl>
      <w:tblPr>
        <w:tblStyle w:val="TableGrid"/>
        <w:tblW w:w="0" w:type="auto"/>
        <w:tblLook w:val="04A0" w:firstRow="1" w:lastRow="0" w:firstColumn="1" w:lastColumn="0" w:noHBand="0" w:noVBand="1"/>
      </w:tblPr>
      <w:tblGrid>
        <w:gridCol w:w="1236"/>
        <w:gridCol w:w="8395"/>
      </w:tblGrid>
      <w:tr w:rsidR="00950AF3" w14:paraId="29CE2B41" w14:textId="77777777">
        <w:tc>
          <w:tcPr>
            <w:tcW w:w="1236" w:type="dxa"/>
          </w:tcPr>
          <w:p w14:paraId="6AF5FD6D"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0841B8"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01D3E8C1" w14:textId="77777777">
        <w:tc>
          <w:tcPr>
            <w:tcW w:w="1236" w:type="dxa"/>
          </w:tcPr>
          <w:p w14:paraId="655E1662"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58D8929" w14:textId="77777777" w:rsidR="00950AF3" w:rsidRDefault="00950AF3">
            <w:pPr>
              <w:spacing w:after="120"/>
              <w:rPr>
                <w:rFonts w:eastAsiaTheme="minorEastAsia"/>
                <w:color w:val="0070C0"/>
                <w:lang w:val="en-US" w:eastAsia="zh-CN"/>
              </w:rPr>
            </w:pPr>
          </w:p>
        </w:tc>
      </w:tr>
      <w:tr w:rsidR="00950AF3" w14:paraId="5171C971" w14:textId="77777777">
        <w:tc>
          <w:tcPr>
            <w:tcW w:w="1236" w:type="dxa"/>
          </w:tcPr>
          <w:p w14:paraId="3994D515" w14:textId="77777777" w:rsidR="00950AF3" w:rsidRDefault="00000C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DBF5D7A" w14:textId="77777777" w:rsidR="00950AF3" w:rsidRDefault="00000C13">
            <w:pPr>
              <w:spacing w:after="120"/>
              <w:rPr>
                <w:rFonts w:eastAsiaTheme="minorEastAsia"/>
                <w:color w:val="0070C0"/>
                <w:lang w:val="en-US" w:eastAsia="zh-CN"/>
              </w:rPr>
            </w:pPr>
            <w:r>
              <w:rPr>
                <w:rFonts w:eastAsiaTheme="minorEastAsia"/>
                <w:color w:val="0070C0"/>
                <w:lang w:val="en-US" w:eastAsia="zh-CN"/>
              </w:rPr>
              <w:t>It depends on the conclusion of issue 2-2-3.</w:t>
            </w:r>
          </w:p>
        </w:tc>
      </w:tr>
      <w:tr w:rsidR="00950AF3" w14:paraId="5FC4E028" w14:textId="77777777">
        <w:tc>
          <w:tcPr>
            <w:tcW w:w="1236" w:type="dxa"/>
          </w:tcPr>
          <w:p w14:paraId="1549CFC4" w14:textId="77777777"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BB45244" w14:textId="77777777" w:rsidR="00950AF3" w:rsidRDefault="00000C13">
            <w:pPr>
              <w:spacing w:after="120"/>
              <w:rPr>
                <w:rFonts w:eastAsiaTheme="minorEastAsia"/>
                <w:color w:val="0070C0"/>
                <w:lang w:val="en-US" w:eastAsia="zh-CN"/>
              </w:rPr>
            </w:pPr>
            <w:r>
              <w:rPr>
                <w:rFonts w:eastAsiaTheme="minorEastAsia"/>
                <w:color w:val="0070C0"/>
                <w:lang w:val="en-US" w:eastAsia="zh-CN"/>
              </w:rPr>
              <w:t>Fine with option 1.</w:t>
            </w:r>
          </w:p>
        </w:tc>
      </w:tr>
      <w:tr w:rsidR="00950AF3" w14:paraId="2CD789BF" w14:textId="77777777">
        <w:tc>
          <w:tcPr>
            <w:tcW w:w="1236" w:type="dxa"/>
          </w:tcPr>
          <w:p w14:paraId="1ED8362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7A12A10" w14:textId="77777777" w:rsidR="00950AF3" w:rsidRDefault="00000C13">
            <w:pPr>
              <w:spacing w:after="120"/>
              <w:rPr>
                <w:rFonts w:eastAsiaTheme="minorEastAsia"/>
                <w:color w:val="0070C0"/>
                <w:lang w:val="en-US" w:eastAsia="zh-CN"/>
              </w:rPr>
            </w:pPr>
            <w:r>
              <w:rPr>
                <w:rFonts w:eastAsiaTheme="minorEastAsia"/>
                <w:color w:val="0070C0"/>
                <w:lang w:val="en-US" w:eastAsia="zh-CN"/>
              </w:rPr>
              <w:t>OK with option 1, as the RACH procedure for PCell and PSCell is performed in parallel.</w:t>
            </w:r>
          </w:p>
        </w:tc>
      </w:tr>
      <w:tr w:rsidR="00D70157" w14:paraId="778063E6" w14:textId="77777777">
        <w:tc>
          <w:tcPr>
            <w:tcW w:w="1236" w:type="dxa"/>
          </w:tcPr>
          <w:p w14:paraId="5F25DE0E" w14:textId="4D0B6384" w:rsidR="00D70157" w:rsidRDefault="00D7015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C4B5D4" w14:textId="03DB7D21" w:rsidR="00D70157" w:rsidRDefault="00D70157">
            <w:pPr>
              <w:spacing w:after="120"/>
              <w:rPr>
                <w:rFonts w:eastAsiaTheme="minorEastAsia"/>
                <w:color w:val="0070C0"/>
                <w:lang w:val="en-US" w:eastAsia="zh-CN"/>
              </w:rPr>
            </w:pPr>
            <w:r>
              <w:rPr>
                <w:rFonts w:eastAsiaTheme="minorEastAsia"/>
                <w:color w:val="0070C0"/>
                <w:lang w:val="en-US" w:eastAsia="zh-CN"/>
              </w:rPr>
              <w:t>Depends on the conclusion of issue 2-2-3.</w:t>
            </w:r>
          </w:p>
        </w:tc>
      </w:tr>
      <w:tr w:rsidR="009D4C59" w14:paraId="4BFE4001" w14:textId="77777777">
        <w:tc>
          <w:tcPr>
            <w:tcW w:w="1236" w:type="dxa"/>
          </w:tcPr>
          <w:p w14:paraId="42F8B658" w14:textId="6312D2B9" w:rsidR="009D4C59" w:rsidRDefault="009D4C5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A781659" w14:textId="642ADEC4" w:rsidR="009D4C59" w:rsidRDefault="009D4C59">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0E7057" w14:paraId="18912455" w14:textId="77777777">
        <w:tc>
          <w:tcPr>
            <w:tcW w:w="1236" w:type="dxa"/>
          </w:tcPr>
          <w:p w14:paraId="224244A5" w14:textId="0AEF7A30" w:rsidR="000E7057" w:rsidRDefault="000E70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503F16" w14:textId="53B9F5E2" w:rsidR="000E7057" w:rsidRDefault="000E7057">
            <w:pPr>
              <w:spacing w:after="120"/>
              <w:rPr>
                <w:rFonts w:eastAsiaTheme="minorEastAsia"/>
                <w:color w:val="0070C0"/>
                <w:lang w:val="en-US" w:eastAsia="zh-CN"/>
              </w:rPr>
            </w:pPr>
            <w:r>
              <w:rPr>
                <w:rFonts w:eastAsiaTheme="minorEastAsia"/>
                <w:color w:val="0070C0"/>
                <w:lang w:val="en-US" w:eastAsia="zh-CN"/>
              </w:rPr>
              <w:t xml:space="preserve">Need to further discuss, even RO collision </w:t>
            </w:r>
            <w:r w:rsidR="00AF410B">
              <w:rPr>
                <w:rFonts w:eastAsiaTheme="minorEastAsia"/>
                <w:color w:val="0070C0"/>
                <w:lang w:val="en-US" w:eastAsia="zh-CN"/>
              </w:rPr>
              <w:t>issue can be precluded</w:t>
            </w:r>
            <w:r w:rsidR="00384A85">
              <w:rPr>
                <w:rFonts w:eastAsiaTheme="minorEastAsia"/>
                <w:color w:val="0070C0"/>
                <w:lang w:val="en-US" w:eastAsia="zh-CN"/>
              </w:rPr>
              <w:t xml:space="preserve"> from the spec perspective</w:t>
            </w:r>
            <w:r w:rsidR="00AF410B">
              <w:rPr>
                <w:rFonts w:eastAsiaTheme="minorEastAsia"/>
                <w:color w:val="0070C0"/>
                <w:lang w:val="en-US" w:eastAsia="zh-CN"/>
              </w:rPr>
              <w:t xml:space="preserve">, there could be other potential </w:t>
            </w:r>
            <w:r w:rsidR="00E62292">
              <w:rPr>
                <w:rFonts w:eastAsiaTheme="minorEastAsia"/>
                <w:color w:val="0070C0"/>
                <w:lang w:val="en-US" w:eastAsia="zh-CN"/>
              </w:rPr>
              <w:t xml:space="preserve">conflict </w:t>
            </w:r>
            <w:r w:rsidR="00AC0CA1">
              <w:rPr>
                <w:rFonts w:eastAsiaTheme="minorEastAsia"/>
                <w:color w:val="0070C0"/>
                <w:lang w:val="en-US" w:eastAsia="zh-CN"/>
              </w:rPr>
              <w:t xml:space="preserve">of UE processing resources </w:t>
            </w:r>
            <w:r w:rsidR="00E62292">
              <w:rPr>
                <w:rFonts w:eastAsiaTheme="minorEastAsia"/>
                <w:color w:val="0070C0"/>
                <w:lang w:val="en-US" w:eastAsia="zh-CN"/>
              </w:rPr>
              <w:t xml:space="preserve">between the two legs </w:t>
            </w:r>
            <w:r w:rsidR="00AC0CA1">
              <w:rPr>
                <w:rFonts w:eastAsiaTheme="minorEastAsia"/>
                <w:color w:val="0070C0"/>
                <w:lang w:val="en-US" w:eastAsia="zh-CN"/>
              </w:rPr>
              <w:t>to be identified that requires extra time to resolve</w:t>
            </w:r>
            <w:r w:rsidR="00CB2EE3">
              <w:rPr>
                <w:rFonts w:eastAsiaTheme="minorEastAsia"/>
                <w:color w:val="0070C0"/>
                <w:lang w:val="en-US" w:eastAsia="zh-CN"/>
              </w:rPr>
              <w:t xml:space="preserve">, e.g in the case of </w:t>
            </w:r>
            <w:r w:rsidR="00384A85">
              <w:rPr>
                <w:rFonts w:eastAsiaTheme="minorEastAsia"/>
                <w:color w:val="0070C0"/>
                <w:lang w:val="en-US" w:eastAsia="zh-CN"/>
              </w:rPr>
              <w:t>intra-band DC</w:t>
            </w:r>
            <w:r w:rsidR="00CB2EE3">
              <w:rPr>
                <w:rFonts w:eastAsiaTheme="minorEastAsia"/>
                <w:color w:val="0070C0"/>
                <w:lang w:val="en-US" w:eastAsia="zh-CN"/>
              </w:rPr>
              <w:t xml:space="preserve">. </w:t>
            </w:r>
          </w:p>
        </w:tc>
      </w:tr>
      <w:tr w:rsidR="00EF1DE4" w14:paraId="474FADB4" w14:textId="77777777">
        <w:tc>
          <w:tcPr>
            <w:tcW w:w="1236" w:type="dxa"/>
          </w:tcPr>
          <w:p w14:paraId="0D43DB2F" w14:textId="02D7A8DB" w:rsidR="00EF1DE4" w:rsidRDefault="00EF1DE4" w:rsidP="00EF1DE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759820" w14:textId="77777777" w:rsidR="00EF1DE4" w:rsidRDefault="00EF1DE4" w:rsidP="00EF1DE4">
            <w:pPr>
              <w:spacing w:after="0"/>
              <w:rPr>
                <w:rFonts w:eastAsiaTheme="minorEastAsia"/>
                <w:color w:val="0070C0"/>
                <w:lang w:val="en-US" w:eastAsia="zh-CN"/>
              </w:rPr>
            </w:pPr>
            <w:r>
              <w:rPr>
                <w:rFonts w:eastAsiaTheme="minorEastAsia"/>
                <w:color w:val="0070C0"/>
                <w:lang w:val="en-US" w:eastAsia="zh-CN"/>
              </w:rPr>
              <w:t xml:space="preserve">Support Option 1. </w:t>
            </w:r>
            <w:r w:rsidRPr="001B1D90">
              <w:rPr>
                <w:rFonts w:eastAsiaTheme="minorEastAsia"/>
                <w:color w:val="0070C0"/>
                <w:lang w:val="en-US" w:eastAsia="zh-CN"/>
              </w:rPr>
              <w:t xml:space="preserve">From </w:t>
            </w:r>
            <w:r>
              <w:rPr>
                <w:rFonts w:eastAsiaTheme="minorEastAsia"/>
                <w:color w:val="0070C0"/>
                <w:lang w:val="en-US" w:eastAsia="zh-CN"/>
              </w:rPr>
              <w:t>38.213:</w:t>
            </w:r>
          </w:p>
          <w:p w14:paraId="7F3C4C7F" w14:textId="0859D0CF" w:rsidR="00EF1DE4" w:rsidRDefault="00EF1DE4" w:rsidP="00EF1DE4">
            <w:pPr>
              <w:spacing w:after="120"/>
              <w:rPr>
                <w:rFonts w:eastAsiaTheme="minorEastAsia"/>
                <w:color w:val="0070C0"/>
                <w:lang w:val="en-US" w:eastAsia="zh-CN"/>
              </w:rPr>
            </w:pPr>
            <w:r w:rsidRPr="001B1D90">
              <w:rPr>
                <w:sz w:val="16"/>
                <w:szCs w:val="16"/>
              </w:rPr>
              <w:t xml:space="preserve">In case of same priority order and for operation with carrier aggregation, </w:t>
            </w:r>
            <w:r w:rsidRPr="001B1D90">
              <w:rPr>
                <w:sz w:val="16"/>
                <w:szCs w:val="16"/>
                <w:lang w:val="en-US"/>
              </w:rPr>
              <w:t xml:space="preserve">the </w:t>
            </w:r>
            <w:r w:rsidRPr="001B1D90">
              <w:rPr>
                <w:sz w:val="16"/>
                <w:szCs w:val="16"/>
                <w:highlight w:val="cyan"/>
                <w:lang w:val="en-US"/>
              </w:rPr>
              <w:t xml:space="preserve">UE prioritizes power allocation for </w:t>
            </w:r>
            <w:r w:rsidRPr="001B1D90">
              <w:rPr>
                <w:sz w:val="16"/>
                <w:szCs w:val="16"/>
                <w:highlight w:val="cyan"/>
              </w:rPr>
              <w:t>transmission</w:t>
            </w:r>
            <w:r w:rsidRPr="001B1D90">
              <w:rPr>
                <w:sz w:val="16"/>
                <w:szCs w:val="16"/>
                <w:highlight w:val="cyan"/>
                <w:lang w:val="en-US"/>
              </w:rPr>
              <w:t>s</w:t>
            </w:r>
            <w:r w:rsidRPr="001B1D90">
              <w:rPr>
                <w:sz w:val="16"/>
                <w:szCs w:val="16"/>
                <w:highlight w:val="cyan"/>
              </w:rPr>
              <w:t xml:space="preserve"> on the primary cell of the MCG or the SCG over transmission</w:t>
            </w:r>
            <w:r w:rsidRPr="001B1D90">
              <w:rPr>
                <w:sz w:val="16"/>
                <w:szCs w:val="16"/>
                <w:highlight w:val="cyan"/>
                <w:lang w:val="en-US"/>
              </w:rPr>
              <w:t>s</w:t>
            </w:r>
            <w:r w:rsidRPr="001B1D90">
              <w:rPr>
                <w:sz w:val="16"/>
                <w:szCs w:val="16"/>
                <w:highlight w:val="cyan"/>
              </w:rPr>
              <w:t xml:space="preserve"> on a secondary cell.</w:t>
            </w:r>
            <w:r w:rsidRPr="001B1D90">
              <w:rPr>
                <w:sz w:val="16"/>
                <w:szCs w:val="16"/>
                <w:lang w:val="en-US"/>
              </w:rPr>
              <w:t xml:space="preserve"> </w:t>
            </w:r>
            <w:r w:rsidRPr="001B1D90">
              <w:rPr>
                <w:sz w:val="16"/>
                <w:szCs w:val="16"/>
              </w:rPr>
              <w:t xml:space="preserve">In case of same priority order and for operation with two UL carriers, the </w:t>
            </w:r>
            <w:r w:rsidRPr="001B1D90">
              <w:rPr>
                <w:sz w:val="16"/>
                <w:szCs w:val="16"/>
                <w:lang w:val="en-US"/>
              </w:rPr>
              <w:t xml:space="preserve">UE prioritizes power allocation for transmissions on the </w:t>
            </w:r>
            <w:r w:rsidRPr="001B1D90">
              <w:rPr>
                <w:sz w:val="16"/>
                <w:szCs w:val="16"/>
              </w:rPr>
              <w:t>carrier</w:t>
            </w:r>
            <w:r w:rsidRPr="001B1D90">
              <w:rPr>
                <w:sz w:val="16"/>
                <w:szCs w:val="16"/>
                <w:lang w:val="en-US"/>
              </w:rPr>
              <w:t xml:space="preserve"> where the UE is configured to transmit PUCCH. </w:t>
            </w:r>
            <w:r w:rsidRPr="001B1D90">
              <w:rPr>
                <w:sz w:val="16"/>
                <w:szCs w:val="16"/>
              </w:rPr>
              <w:t xml:space="preserve">If </w:t>
            </w:r>
            <w:r w:rsidRPr="001B1D90">
              <w:rPr>
                <w:iCs/>
                <w:sz w:val="16"/>
                <w:szCs w:val="16"/>
              </w:rPr>
              <w:t>PUCCH</w:t>
            </w:r>
            <w:r w:rsidRPr="001B1D90">
              <w:rPr>
                <w:sz w:val="16"/>
                <w:szCs w:val="16"/>
              </w:rPr>
              <w:t xml:space="preserve"> is not configured for any of the </w:t>
            </w:r>
            <w:r w:rsidRPr="001B1D90">
              <w:rPr>
                <w:iCs/>
                <w:sz w:val="16"/>
                <w:szCs w:val="16"/>
              </w:rPr>
              <w:t xml:space="preserve">two UL carriers, the </w:t>
            </w:r>
            <w:r w:rsidRPr="001B1D90">
              <w:rPr>
                <w:iCs/>
                <w:sz w:val="16"/>
                <w:szCs w:val="16"/>
                <w:lang w:val="en-US"/>
              </w:rPr>
              <w:t>UE prioritizes power allocation for transmissions on</w:t>
            </w:r>
            <w:r w:rsidRPr="001B1D90">
              <w:rPr>
                <w:sz w:val="16"/>
                <w:szCs w:val="16"/>
              </w:rPr>
              <w:t xml:space="preserve"> the non-supplementary UL carrier.</w:t>
            </w:r>
          </w:p>
        </w:tc>
      </w:tr>
      <w:tr w:rsidR="00BC2EAD" w14:paraId="03B29567" w14:textId="77777777">
        <w:tc>
          <w:tcPr>
            <w:tcW w:w="1236" w:type="dxa"/>
          </w:tcPr>
          <w:p w14:paraId="5C4BF689" w14:textId="29E14E86" w:rsidR="00BC2EAD" w:rsidRDefault="00BC2EAD" w:rsidP="00BC2E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38E3169" w14:textId="77777777" w:rsidR="00BC2EAD" w:rsidRDefault="00BC2EAD" w:rsidP="00BC2EAD">
            <w:pPr>
              <w:spacing w:after="0"/>
              <w:rPr>
                <w:rFonts w:eastAsiaTheme="minorEastAsia"/>
                <w:color w:val="0070C0"/>
                <w:lang w:val="en-US" w:eastAsia="zh-CN"/>
              </w:rPr>
            </w:pPr>
            <w:r>
              <w:rPr>
                <w:rFonts w:eastAsiaTheme="minorEastAsia"/>
                <w:color w:val="0070C0"/>
                <w:lang w:val="en-US" w:eastAsia="zh-CN"/>
              </w:rPr>
              <w:t xml:space="preserve">Disagree with option 1. According to the delay requirement in </w:t>
            </w:r>
            <w:r w:rsidRPr="009379F3">
              <w:rPr>
                <w:rFonts w:eastAsiaTheme="minorEastAsia"/>
                <w:color w:val="0070C0"/>
                <w:lang w:val="en-US" w:eastAsia="zh-CN"/>
              </w:rPr>
              <w:t>8.8.2</w:t>
            </w:r>
            <w:r w:rsidRPr="009379F3">
              <w:rPr>
                <w:rFonts w:eastAsiaTheme="minorEastAsia"/>
                <w:color w:val="0070C0"/>
                <w:lang w:val="en-US" w:eastAsia="zh-CN"/>
              </w:rPr>
              <w:tab/>
              <w:t>E-UTRAN PSCell Addition Delay Requirement</w:t>
            </w:r>
            <w:r>
              <w:rPr>
                <w:rFonts w:eastAsiaTheme="minorEastAsia"/>
                <w:color w:val="0070C0"/>
                <w:lang w:val="en-US" w:eastAsia="zh-CN"/>
              </w:rPr>
              <w:t>, it seems that some interruption exist when RACH procedure is performed in parallel.</w:t>
            </w:r>
          </w:p>
          <w:p w14:paraId="693DD21D" w14:textId="410A74F7" w:rsidR="00BC2EAD" w:rsidRDefault="00BC2EAD" w:rsidP="00BC2EAD">
            <w:pPr>
              <w:spacing w:after="0"/>
              <w:rPr>
                <w:rFonts w:eastAsiaTheme="minorEastAsia"/>
                <w:color w:val="0070C0"/>
                <w:lang w:val="en-US" w:eastAsia="zh-CN"/>
              </w:rPr>
            </w:pPr>
            <w:r>
              <w:rPr>
                <w:lang w:eastAsia="ko-KR"/>
              </w:rPr>
              <w:t>“</w:t>
            </w:r>
            <w:r w:rsidRPr="009C5807">
              <w:rPr>
                <w:lang w:eastAsia="ko-KR"/>
              </w:rPr>
              <w:t>T</w:t>
            </w:r>
            <w:r w:rsidRPr="009C5807">
              <w:rPr>
                <w:vertAlign w:val="subscript"/>
                <w:lang w:eastAsia="ko-KR"/>
              </w:rPr>
              <w:t>PCell_ DU</w:t>
            </w:r>
            <w:r w:rsidRPr="009C5807">
              <w:rPr>
                <w:lang w:eastAsia="ko-KR"/>
              </w:rPr>
              <w:t xml:space="preserve"> is the delay uncertainty due to PCell PRACH preamble transmission. T</w:t>
            </w:r>
            <w:r w:rsidRPr="009C5807">
              <w:rPr>
                <w:vertAlign w:val="subscript"/>
                <w:lang w:eastAsia="ko-KR"/>
              </w:rPr>
              <w:t>PCell_ DU</w:t>
            </w:r>
            <w:r w:rsidRPr="009C5807">
              <w:rPr>
                <w:lang w:eastAsia="ko-KR"/>
              </w:rPr>
              <w:t xml:space="preserve"> is up to 20ms if E-UTRAN PSCell activation is interrupted by a PCell PRACH preamble transmission, otherwise it is 0.</w:t>
            </w:r>
            <w:r>
              <w:rPr>
                <w:rFonts w:eastAsiaTheme="minorEastAsia"/>
                <w:color w:val="0070C0"/>
                <w:lang w:val="en-US" w:eastAsia="zh-CN"/>
              </w:rPr>
              <w:t xml:space="preserve"> “</w:t>
            </w:r>
          </w:p>
        </w:tc>
      </w:tr>
      <w:tr w:rsidR="00BB7502" w14:paraId="4D294AB9" w14:textId="77777777">
        <w:tc>
          <w:tcPr>
            <w:tcW w:w="1236" w:type="dxa"/>
          </w:tcPr>
          <w:p w14:paraId="17D3CAD1" w14:textId="54A57927"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187ABC" w14:textId="6B25B817" w:rsidR="00BB7502" w:rsidRDefault="00BB7502" w:rsidP="00BB7502">
            <w:pPr>
              <w:spacing w:after="0"/>
              <w:rPr>
                <w:rFonts w:eastAsiaTheme="minorEastAsia"/>
                <w:color w:val="0070C0"/>
                <w:lang w:val="en-US" w:eastAsia="zh-CN"/>
              </w:rPr>
            </w:pPr>
            <w:r>
              <w:rPr>
                <w:rFonts w:eastAsiaTheme="minorEastAsia"/>
                <w:color w:val="0070C0"/>
                <w:lang w:val="en-US" w:eastAsia="zh-CN"/>
              </w:rPr>
              <w:t>Need to clarify whether UE is required to be able to transmit PRACH on PCell and PSCell in parallel firstly.</w:t>
            </w:r>
          </w:p>
        </w:tc>
      </w:tr>
    </w:tbl>
    <w:p w14:paraId="63CC275F" w14:textId="77777777" w:rsidR="00950AF3" w:rsidRDefault="00950AF3">
      <w:pPr>
        <w:rPr>
          <w:b/>
          <w:bCs/>
          <w:u w:val="single"/>
        </w:rPr>
      </w:pPr>
    </w:p>
    <w:p w14:paraId="2A0F5030" w14:textId="77777777" w:rsidR="00950AF3" w:rsidRDefault="00000C13">
      <w:pPr>
        <w:rPr>
          <w:b/>
          <w:bCs/>
          <w:u w:val="single"/>
        </w:rPr>
      </w:pPr>
      <w:r>
        <w:rPr>
          <w:b/>
          <w:bCs/>
          <w:u w:val="single"/>
        </w:rPr>
        <w:t>Sub-topic 2-5 Others</w:t>
      </w:r>
    </w:p>
    <w:p w14:paraId="288411C3" w14:textId="77777777" w:rsidR="00950AF3" w:rsidRDefault="00000C13">
      <w:pPr>
        <w:rPr>
          <w:b/>
          <w:color w:val="0070C0"/>
          <w:u w:val="single"/>
          <w:lang w:eastAsia="ko-KR"/>
        </w:rPr>
      </w:pPr>
      <w:r>
        <w:rPr>
          <w:b/>
          <w:color w:val="0070C0"/>
          <w:u w:val="single"/>
          <w:lang w:eastAsia="ko-KR"/>
        </w:rPr>
        <w:t>Issue 2-5: Failure case definition for HO with PSCell</w:t>
      </w:r>
    </w:p>
    <w:tbl>
      <w:tblPr>
        <w:tblStyle w:val="TableGrid"/>
        <w:tblW w:w="0" w:type="auto"/>
        <w:tblLook w:val="04A0" w:firstRow="1" w:lastRow="0" w:firstColumn="1" w:lastColumn="0" w:noHBand="0" w:noVBand="1"/>
      </w:tblPr>
      <w:tblGrid>
        <w:gridCol w:w="1236"/>
        <w:gridCol w:w="8395"/>
      </w:tblGrid>
      <w:tr w:rsidR="00950AF3" w14:paraId="02BA7264" w14:textId="77777777">
        <w:tc>
          <w:tcPr>
            <w:tcW w:w="1236" w:type="dxa"/>
          </w:tcPr>
          <w:p w14:paraId="6DAA34E3"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BBDA82"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w:t>
            </w:r>
          </w:p>
        </w:tc>
      </w:tr>
      <w:tr w:rsidR="00950AF3" w14:paraId="2E13C5F9" w14:textId="77777777">
        <w:tc>
          <w:tcPr>
            <w:tcW w:w="1236" w:type="dxa"/>
          </w:tcPr>
          <w:p w14:paraId="45C30C8B" w14:textId="216461DC" w:rsidR="00950AF3" w:rsidRDefault="00000C1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6C4FC66" w14:textId="77777777" w:rsidR="00950AF3" w:rsidRDefault="00000C13">
            <w:pPr>
              <w:spacing w:after="120"/>
              <w:rPr>
                <w:rFonts w:eastAsiaTheme="minorEastAsia"/>
                <w:color w:val="0070C0"/>
                <w:lang w:val="en-US" w:eastAsia="zh-CN"/>
              </w:rPr>
            </w:pPr>
            <w:r>
              <w:rPr>
                <w:rFonts w:eastAsiaTheme="minorEastAsia"/>
                <w:color w:val="0070C0"/>
                <w:lang w:val="en-US" w:eastAsia="zh-CN"/>
              </w:rPr>
              <w:t>In our understanding of RAN2, network would use one RRC command for HO with PSCell, and also the single RRC complete signaling would be used for this HO with PSCell. So, in HO with PSCell if UE completed PCell HO but failed the PSCell addition, the whole event of HO with PSCell shall be considered as “failed”, and no RRC complete signaling would be sent to network.</w:t>
            </w:r>
          </w:p>
        </w:tc>
      </w:tr>
      <w:tr w:rsidR="00B72B0E" w14:paraId="232DF768" w14:textId="77777777">
        <w:tc>
          <w:tcPr>
            <w:tcW w:w="1236" w:type="dxa"/>
          </w:tcPr>
          <w:p w14:paraId="49E555E1" w14:textId="23D57F06" w:rsidR="00B72B0E" w:rsidRDefault="00B72B0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7E1C6A7B" w14:textId="5076C426" w:rsidR="00B72B0E" w:rsidRDefault="00B72B0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uggest to define failure case and UE behavior in RAN2. </w:t>
            </w:r>
            <w:r>
              <w:rPr>
                <w:rFonts w:eastAsiaTheme="minorEastAsia"/>
                <w:color w:val="0070C0"/>
                <w:lang w:val="en-US" w:eastAsia="zh-CN"/>
              </w:rPr>
              <w:t>T</w:t>
            </w:r>
            <w:r>
              <w:rPr>
                <w:rFonts w:eastAsiaTheme="minorEastAsia" w:hint="eastAsia"/>
                <w:color w:val="0070C0"/>
                <w:lang w:val="en-US" w:eastAsia="zh-CN"/>
              </w:rPr>
              <w:t xml:space="preserve">here is no requirement in RAN4. </w:t>
            </w:r>
          </w:p>
        </w:tc>
      </w:tr>
      <w:tr w:rsidR="00334487" w14:paraId="0D327E30" w14:textId="77777777">
        <w:tc>
          <w:tcPr>
            <w:tcW w:w="1236" w:type="dxa"/>
          </w:tcPr>
          <w:p w14:paraId="0927E4B1" w14:textId="644D901A" w:rsidR="00334487" w:rsidRDefault="00334487" w:rsidP="0033448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9E0EFD" w14:textId="44342992" w:rsidR="00334487" w:rsidRDefault="00334487" w:rsidP="002D4F96">
            <w:pPr>
              <w:spacing w:after="0"/>
              <w:rPr>
                <w:rFonts w:eastAsiaTheme="minorEastAsia"/>
                <w:color w:val="0070C0"/>
                <w:lang w:val="en-US" w:eastAsia="zh-CN"/>
              </w:rPr>
            </w:pPr>
            <w:r>
              <w:rPr>
                <w:rFonts w:eastAsiaTheme="minorEastAsia"/>
                <w:color w:val="0070C0"/>
                <w:lang w:val="en-US" w:eastAsia="zh-CN"/>
              </w:rPr>
              <w:t>Failure case is worth clarifying whether and how to capture in the core requirements.</w:t>
            </w:r>
          </w:p>
          <w:p w14:paraId="60B1B5B5" w14:textId="77777777" w:rsidR="00334487" w:rsidRDefault="00334487" w:rsidP="002D4F96">
            <w:pPr>
              <w:spacing w:after="0"/>
              <w:rPr>
                <w:rFonts w:eastAsiaTheme="minorEastAsia"/>
                <w:color w:val="0070C0"/>
                <w:lang w:val="en-US" w:eastAsia="zh-CN"/>
              </w:rPr>
            </w:pPr>
            <w:r>
              <w:rPr>
                <w:rFonts w:eastAsiaTheme="minorEastAsia"/>
                <w:color w:val="0070C0"/>
                <w:lang w:val="en-US" w:eastAsia="zh-CN"/>
              </w:rPr>
              <w:t xml:space="preserve">For option1.a, agree that it is a fallback scenario to the legacy HO procedure but not sure what it would imply to the core requirements discussion. </w:t>
            </w:r>
          </w:p>
          <w:p w14:paraId="5A7D1F9C" w14:textId="42E85732" w:rsidR="00334487" w:rsidRDefault="00334487" w:rsidP="002D4F96">
            <w:pPr>
              <w:spacing w:after="0"/>
              <w:rPr>
                <w:rFonts w:eastAsiaTheme="minorEastAsia"/>
                <w:color w:val="0070C0"/>
                <w:lang w:val="en-US" w:eastAsia="zh-CN"/>
              </w:rPr>
            </w:pPr>
            <w:r>
              <w:rPr>
                <w:rFonts w:eastAsiaTheme="minorEastAsia"/>
                <w:color w:val="0070C0"/>
                <w:lang w:val="en-US" w:eastAsia="zh-CN"/>
              </w:rPr>
              <w:t xml:space="preserve">For option1.b, further discussion is needed whether RAN4 shall consider defining the requirement. </w:t>
            </w:r>
          </w:p>
        </w:tc>
      </w:tr>
      <w:tr w:rsidR="00320865" w14:paraId="3A5FEF0A" w14:textId="77777777">
        <w:tc>
          <w:tcPr>
            <w:tcW w:w="1236" w:type="dxa"/>
          </w:tcPr>
          <w:p w14:paraId="2F959CBB" w14:textId="234CD258" w:rsidR="00320865" w:rsidRDefault="00320865" w:rsidP="0032086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AA6E8E" w14:textId="552E4EA3" w:rsidR="00320865" w:rsidRDefault="00320865" w:rsidP="00320865">
            <w:pPr>
              <w:spacing w:after="0"/>
              <w:rPr>
                <w:rFonts w:eastAsiaTheme="minorEastAsia"/>
                <w:color w:val="0070C0"/>
                <w:lang w:val="en-US" w:eastAsia="zh-CN"/>
              </w:rPr>
            </w:pPr>
            <w:r>
              <w:rPr>
                <w:rFonts w:eastAsiaTheme="minorEastAsia"/>
                <w:color w:val="0070C0"/>
                <w:lang w:val="en-US" w:eastAsia="zh-CN"/>
              </w:rPr>
              <w:t>Agree with CATT: failure case is for RAN2 to handle.</w:t>
            </w:r>
          </w:p>
        </w:tc>
      </w:tr>
      <w:tr w:rsidR="00D131FE" w14:paraId="1429768B" w14:textId="77777777">
        <w:tc>
          <w:tcPr>
            <w:tcW w:w="1236" w:type="dxa"/>
          </w:tcPr>
          <w:p w14:paraId="06C0D14A" w14:textId="77E26D30" w:rsidR="00D131FE" w:rsidRPr="002D4F96" w:rsidRDefault="00D131FE" w:rsidP="00320865">
            <w:pPr>
              <w:spacing w:after="120"/>
              <w:rPr>
                <w:color w:val="0070C0"/>
                <w:lang w:val="en-US" w:eastAsia="ja-JP"/>
              </w:rPr>
            </w:pPr>
            <w:r>
              <w:rPr>
                <w:rFonts w:hint="eastAsia"/>
                <w:color w:val="0070C0"/>
                <w:lang w:val="en-US" w:eastAsia="ja-JP"/>
              </w:rPr>
              <w:t>Docomo</w:t>
            </w:r>
          </w:p>
        </w:tc>
        <w:tc>
          <w:tcPr>
            <w:tcW w:w="8395" w:type="dxa"/>
          </w:tcPr>
          <w:p w14:paraId="2E29C9A4" w14:textId="7BED6407" w:rsidR="00D131FE" w:rsidRPr="002D4F96" w:rsidRDefault="007520FB" w:rsidP="00320865">
            <w:pPr>
              <w:spacing w:after="0"/>
              <w:rPr>
                <w:color w:val="0070C0"/>
                <w:lang w:val="en-US" w:eastAsia="ja-JP"/>
              </w:rPr>
            </w:pPr>
            <w:r w:rsidRPr="007520FB">
              <w:rPr>
                <w:color w:val="0070C0"/>
                <w:lang w:val="en-US" w:eastAsia="ja-JP"/>
              </w:rPr>
              <w:t>We can compromise on making this topic a RAN 2 issue. However, I would like to hear from other companies about the feasibility and effectiveness of option b. Therefore, further discussion is desired.</w:t>
            </w:r>
          </w:p>
        </w:tc>
      </w:tr>
      <w:tr w:rsidR="00BC2EAD" w14:paraId="52D9FBD2" w14:textId="77777777">
        <w:tc>
          <w:tcPr>
            <w:tcW w:w="1236" w:type="dxa"/>
          </w:tcPr>
          <w:p w14:paraId="1D082DA0" w14:textId="66EFE9B4" w:rsidR="00BC2EAD" w:rsidRDefault="00BC2EAD" w:rsidP="00BC2EAD">
            <w:pPr>
              <w:spacing w:after="120"/>
              <w:rPr>
                <w:color w:val="0070C0"/>
                <w:lang w:val="en-US" w:eastAsia="ja-JP"/>
              </w:rPr>
            </w:pPr>
            <w:r>
              <w:rPr>
                <w:rFonts w:eastAsiaTheme="minorEastAsia"/>
                <w:color w:val="0070C0"/>
                <w:lang w:val="en-US" w:eastAsia="zh-CN"/>
              </w:rPr>
              <w:t>MTK</w:t>
            </w:r>
          </w:p>
        </w:tc>
        <w:tc>
          <w:tcPr>
            <w:tcW w:w="8395" w:type="dxa"/>
          </w:tcPr>
          <w:p w14:paraId="5DCB1463" w14:textId="1CE587F8" w:rsidR="00BC2EAD" w:rsidRPr="007520FB" w:rsidRDefault="00BC2EAD" w:rsidP="00BC2EAD">
            <w:pPr>
              <w:spacing w:after="0"/>
              <w:rPr>
                <w:color w:val="0070C0"/>
                <w:lang w:val="en-US" w:eastAsia="ja-JP"/>
              </w:rPr>
            </w:pPr>
            <w:r>
              <w:rPr>
                <w:rFonts w:eastAsiaTheme="minorEastAsia"/>
                <w:color w:val="0070C0"/>
                <w:lang w:val="en-US" w:eastAsia="zh-CN"/>
              </w:rPr>
              <w:t xml:space="preserve">Not sure whether this issue should be solved in RAN2 or RAN4. </w:t>
            </w:r>
          </w:p>
        </w:tc>
      </w:tr>
      <w:tr w:rsidR="00BB7502" w14:paraId="412186E5" w14:textId="77777777">
        <w:tc>
          <w:tcPr>
            <w:tcW w:w="1236" w:type="dxa"/>
          </w:tcPr>
          <w:p w14:paraId="005306DB" w14:textId="022208F5" w:rsidR="00BB7502" w:rsidRDefault="00BB7502" w:rsidP="00BB75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C3AA6E6" w14:textId="6EBE4B95" w:rsidR="00BB7502" w:rsidRDefault="00BB7502" w:rsidP="00BB7502">
            <w:pPr>
              <w:spacing w:after="0"/>
              <w:rPr>
                <w:rFonts w:eastAsiaTheme="minorEastAsia"/>
                <w:color w:val="0070C0"/>
                <w:lang w:val="en-US" w:eastAsia="zh-CN"/>
              </w:rPr>
            </w:pPr>
            <w:r>
              <w:rPr>
                <w:rFonts w:eastAsiaTheme="minorEastAsia"/>
                <w:color w:val="0070C0"/>
                <w:lang w:val="en-US" w:eastAsia="zh-CN"/>
              </w:rPr>
              <w:t>It should be in RAN2 scope.</w:t>
            </w:r>
          </w:p>
        </w:tc>
      </w:tr>
    </w:tbl>
    <w:p w14:paraId="479EB108" w14:textId="77777777" w:rsidR="00950AF3" w:rsidRDefault="00950AF3">
      <w:pPr>
        <w:rPr>
          <w:b/>
          <w:bCs/>
          <w:u w:val="single"/>
        </w:rPr>
      </w:pPr>
    </w:p>
    <w:p w14:paraId="2DFA5600" w14:textId="77777777" w:rsidR="00950AF3" w:rsidRDefault="00950AF3">
      <w:pPr>
        <w:rPr>
          <w:color w:val="0070C0"/>
          <w:lang w:val="en-US" w:eastAsia="zh-CN"/>
        </w:rPr>
      </w:pPr>
    </w:p>
    <w:p w14:paraId="77C20C86" w14:textId="77777777" w:rsidR="00950AF3" w:rsidRDefault="00000C13">
      <w:pPr>
        <w:pStyle w:val="Heading3"/>
        <w:rPr>
          <w:sz w:val="24"/>
          <w:szCs w:val="16"/>
        </w:rPr>
      </w:pPr>
      <w:r>
        <w:rPr>
          <w:sz w:val="24"/>
          <w:szCs w:val="16"/>
        </w:rPr>
        <w:t>CRs/TPs comments collection</w:t>
      </w:r>
    </w:p>
    <w:p w14:paraId="6A67584E" w14:textId="77777777" w:rsidR="00950AF3" w:rsidRDefault="00000C1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50AF3" w14:paraId="1128A767" w14:textId="77777777">
        <w:tc>
          <w:tcPr>
            <w:tcW w:w="1242" w:type="dxa"/>
          </w:tcPr>
          <w:p w14:paraId="19B38A45"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7CC3C0E" w14:textId="77777777" w:rsidR="00950AF3" w:rsidRDefault="00000C1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50AF3" w14:paraId="6EDEBE8F" w14:textId="77777777">
        <w:tc>
          <w:tcPr>
            <w:tcW w:w="1242" w:type="dxa"/>
            <w:vMerge w:val="restart"/>
          </w:tcPr>
          <w:p w14:paraId="5FAAC460"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53C8C4A"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 A</w:t>
            </w:r>
          </w:p>
        </w:tc>
      </w:tr>
      <w:tr w:rsidR="00950AF3" w14:paraId="099E6CD7" w14:textId="77777777">
        <w:tc>
          <w:tcPr>
            <w:tcW w:w="1242" w:type="dxa"/>
            <w:vMerge/>
          </w:tcPr>
          <w:p w14:paraId="72415F52" w14:textId="77777777" w:rsidR="00950AF3" w:rsidRDefault="00950AF3">
            <w:pPr>
              <w:spacing w:after="120"/>
              <w:rPr>
                <w:rFonts w:eastAsiaTheme="minorEastAsia"/>
                <w:color w:val="0070C0"/>
                <w:lang w:val="en-US" w:eastAsia="zh-CN"/>
              </w:rPr>
            </w:pPr>
          </w:p>
        </w:tc>
        <w:tc>
          <w:tcPr>
            <w:tcW w:w="8615" w:type="dxa"/>
          </w:tcPr>
          <w:p w14:paraId="50F2B1DE"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0AF3" w14:paraId="79A3A0B0" w14:textId="77777777">
        <w:tc>
          <w:tcPr>
            <w:tcW w:w="1242" w:type="dxa"/>
            <w:vMerge/>
          </w:tcPr>
          <w:p w14:paraId="1DC229C2" w14:textId="77777777" w:rsidR="00950AF3" w:rsidRDefault="00950AF3">
            <w:pPr>
              <w:spacing w:after="120"/>
              <w:rPr>
                <w:rFonts w:eastAsiaTheme="minorEastAsia"/>
                <w:color w:val="0070C0"/>
                <w:lang w:val="en-US" w:eastAsia="zh-CN"/>
              </w:rPr>
            </w:pPr>
          </w:p>
        </w:tc>
        <w:tc>
          <w:tcPr>
            <w:tcW w:w="8615" w:type="dxa"/>
          </w:tcPr>
          <w:p w14:paraId="3CC8AD0D" w14:textId="77777777" w:rsidR="00950AF3" w:rsidRDefault="00950AF3">
            <w:pPr>
              <w:spacing w:after="120"/>
              <w:rPr>
                <w:rFonts w:eastAsiaTheme="minorEastAsia"/>
                <w:color w:val="0070C0"/>
                <w:lang w:val="en-US" w:eastAsia="zh-CN"/>
              </w:rPr>
            </w:pPr>
          </w:p>
        </w:tc>
      </w:tr>
      <w:tr w:rsidR="00950AF3" w14:paraId="6F0A7A1A" w14:textId="77777777">
        <w:tc>
          <w:tcPr>
            <w:tcW w:w="1242" w:type="dxa"/>
            <w:vMerge w:val="restart"/>
          </w:tcPr>
          <w:p w14:paraId="15587F65" w14:textId="77777777" w:rsidR="00950AF3" w:rsidRDefault="00000C1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1BF81D"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 A</w:t>
            </w:r>
          </w:p>
        </w:tc>
      </w:tr>
      <w:tr w:rsidR="00950AF3" w14:paraId="0D822096" w14:textId="77777777">
        <w:tc>
          <w:tcPr>
            <w:tcW w:w="1242" w:type="dxa"/>
            <w:vMerge/>
          </w:tcPr>
          <w:p w14:paraId="7FFB242A" w14:textId="77777777" w:rsidR="00950AF3" w:rsidRDefault="00950AF3">
            <w:pPr>
              <w:spacing w:after="120"/>
              <w:rPr>
                <w:rFonts w:eastAsiaTheme="minorEastAsia"/>
                <w:color w:val="0070C0"/>
                <w:lang w:val="en-US" w:eastAsia="zh-CN"/>
              </w:rPr>
            </w:pPr>
          </w:p>
        </w:tc>
        <w:tc>
          <w:tcPr>
            <w:tcW w:w="8615" w:type="dxa"/>
          </w:tcPr>
          <w:p w14:paraId="60A74EAD" w14:textId="77777777" w:rsidR="00950AF3" w:rsidRDefault="00000C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0AF3" w14:paraId="50B19595" w14:textId="77777777">
        <w:tc>
          <w:tcPr>
            <w:tcW w:w="1242" w:type="dxa"/>
            <w:vMerge/>
          </w:tcPr>
          <w:p w14:paraId="5428D6E2" w14:textId="77777777" w:rsidR="00950AF3" w:rsidRDefault="00950AF3">
            <w:pPr>
              <w:spacing w:after="120"/>
              <w:rPr>
                <w:rFonts w:eastAsiaTheme="minorEastAsia"/>
                <w:color w:val="0070C0"/>
                <w:lang w:val="en-US" w:eastAsia="zh-CN"/>
              </w:rPr>
            </w:pPr>
          </w:p>
        </w:tc>
        <w:tc>
          <w:tcPr>
            <w:tcW w:w="8615" w:type="dxa"/>
          </w:tcPr>
          <w:p w14:paraId="3DC88560" w14:textId="77777777" w:rsidR="00950AF3" w:rsidRDefault="00950AF3">
            <w:pPr>
              <w:spacing w:after="120"/>
              <w:rPr>
                <w:rFonts w:eastAsiaTheme="minorEastAsia"/>
                <w:color w:val="0070C0"/>
                <w:lang w:val="en-US" w:eastAsia="zh-CN"/>
              </w:rPr>
            </w:pPr>
          </w:p>
        </w:tc>
      </w:tr>
    </w:tbl>
    <w:p w14:paraId="47C44993" w14:textId="77777777" w:rsidR="00950AF3" w:rsidRDefault="00950AF3">
      <w:pPr>
        <w:rPr>
          <w:color w:val="0070C0"/>
          <w:lang w:val="en-US" w:eastAsia="zh-CN"/>
        </w:rPr>
      </w:pPr>
    </w:p>
    <w:p w14:paraId="50475B14" w14:textId="77777777" w:rsidR="00950AF3" w:rsidRDefault="00000C13">
      <w:pPr>
        <w:pStyle w:val="Heading2"/>
      </w:pPr>
      <w:r>
        <w:t>Summary</w:t>
      </w:r>
      <w:r>
        <w:rPr>
          <w:rFonts w:hint="eastAsia"/>
        </w:rPr>
        <w:t xml:space="preserve"> for 1st round </w:t>
      </w:r>
    </w:p>
    <w:p w14:paraId="5C7DDD77" w14:textId="77777777" w:rsidR="00950AF3" w:rsidRDefault="00000C13">
      <w:pPr>
        <w:pStyle w:val="Heading3"/>
        <w:rPr>
          <w:sz w:val="24"/>
          <w:szCs w:val="16"/>
        </w:rPr>
      </w:pPr>
      <w:r>
        <w:rPr>
          <w:sz w:val="24"/>
          <w:szCs w:val="16"/>
        </w:rPr>
        <w:t xml:space="preserve">Open issues </w:t>
      </w:r>
    </w:p>
    <w:p w14:paraId="63A5F7D8" w14:textId="63E95A06" w:rsidR="00950AF3" w:rsidRDefault="00000C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A2F8BCC" w14:textId="2B31CEB7" w:rsidR="00207D10" w:rsidRPr="002D4F96" w:rsidRDefault="00207D10">
      <w:pPr>
        <w:rPr>
          <w:b/>
          <w:bCs/>
          <w:u w:val="single"/>
        </w:rPr>
      </w:pPr>
      <w:r>
        <w:rPr>
          <w:b/>
          <w:bCs/>
          <w:u w:val="single"/>
        </w:rPr>
        <w:t>Sub-topic 2-1 Scenarios for RRM requirement of HO with PSCell</w:t>
      </w:r>
    </w:p>
    <w:tbl>
      <w:tblPr>
        <w:tblStyle w:val="TableGrid"/>
        <w:tblW w:w="0" w:type="auto"/>
        <w:tblLook w:val="04A0" w:firstRow="1" w:lastRow="0" w:firstColumn="1" w:lastColumn="0" w:noHBand="0" w:noVBand="1"/>
      </w:tblPr>
      <w:tblGrid>
        <w:gridCol w:w="1651"/>
        <w:gridCol w:w="7980"/>
      </w:tblGrid>
      <w:tr w:rsidR="00950AF3" w14:paraId="372A337E" w14:textId="77777777">
        <w:tc>
          <w:tcPr>
            <w:tcW w:w="1242" w:type="dxa"/>
          </w:tcPr>
          <w:p w14:paraId="7121FC99" w14:textId="77777777" w:rsidR="00950AF3" w:rsidRDefault="00950AF3">
            <w:pPr>
              <w:rPr>
                <w:rFonts w:eastAsiaTheme="minorEastAsia"/>
                <w:b/>
                <w:bCs/>
                <w:color w:val="0070C0"/>
                <w:lang w:val="en-US" w:eastAsia="zh-CN"/>
              </w:rPr>
            </w:pPr>
          </w:p>
        </w:tc>
        <w:tc>
          <w:tcPr>
            <w:tcW w:w="8615" w:type="dxa"/>
          </w:tcPr>
          <w:p w14:paraId="3FE45F56" w14:textId="77777777" w:rsidR="00950AF3" w:rsidRDefault="00000C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50AF3" w14:paraId="56B2CC2A" w14:textId="77777777">
        <w:tc>
          <w:tcPr>
            <w:tcW w:w="1242" w:type="dxa"/>
          </w:tcPr>
          <w:p w14:paraId="69064D06" w14:textId="230AF596" w:rsidR="00950AF3" w:rsidRPr="002D4F96" w:rsidRDefault="00207D10">
            <w:pPr>
              <w:rPr>
                <w:b/>
                <w:color w:val="0070C0"/>
                <w:u w:val="single"/>
                <w:lang w:eastAsia="ko-KR"/>
              </w:rPr>
            </w:pPr>
            <w:r>
              <w:rPr>
                <w:b/>
                <w:color w:val="0070C0"/>
                <w:u w:val="single"/>
                <w:lang w:eastAsia="ko-KR"/>
              </w:rPr>
              <w:t>Issue 2-1-1: Scenarios for RRM requirement of HO with PSCell</w:t>
            </w:r>
          </w:p>
        </w:tc>
        <w:tc>
          <w:tcPr>
            <w:tcW w:w="8615" w:type="dxa"/>
          </w:tcPr>
          <w:p w14:paraId="31C5E0BB" w14:textId="17996E6E" w:rsidR="00950AF3" w:rsidRDefault="00000C13">
            <w:pPr>
              <w:rPr>
                <w:rFonts w:eastAsiaTheme="minorEastAsia"/>
                <w:i/>
                <w:color w:val="0070C0"/>
                <w:lang w:val="en-US" w:eastAsia="zh-CN"/>
              </w:rPr>
            </w:pPr>
            <w:r>
              <w:rPr>
                <w:rFonts w:eastAsiaTheme="minorEastAsia" w:hint="eastAsia"/>
                <w:i/>
                <w:color w:val="0070C0"/>
                <w:lang w:val="en-US" w:eastAsia="zh-CN"/>
              </w:rPr>
              <w:t>Tentative agreements:</w:t>
            </w:r>
          </w:p>
          <w:p w14:paraId="742E2F66" w14:textId="5581FFE5" w:rsidR="00207D10" w:rsidRPr="002D4F96" w:rsidRDefault="00207D10" w:rsidP="002D4F96">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5 companies support option 1, 1 company supports option 2, 1 company supports option 4, and 10 companies support option 4.</w:t>
            </w:r>
          </w:p>
          <w:p w14:paraId="0F4B41F3" w14:textId="40C1391B" w:rsidR="00950AF3" w:rsidRDefault="00000C13">
            <w:pPr>
              <w:rPr>
                <w:rFonts w:eastAsiaTheme="minorEastAsia"/>
                <w:i/>
                <w:color w:val="0070C0"/>
                <w:lang w:val="en-US" w:eastAsia="zh-CN"/>
              </w:rPr>
            </w:pPr>
            <w:r>
              <w:rPr>
                <w:rFonts w:eastAsiaTheme="minorEastAsia" w:hint="eastAsia"/>
                <w:i/>
                <w:color w:val="0070C0"/>
                <w:lang w:val="en-US" w:eastAsia="zh-CN"/>
              </w:rPr>
              <w:t>Candidate options:</w:t>
            </w:r>
          </w:p>
          <w:p w14:paraId="75B31F43" w14:textId="77777777" w:rsidR="00207D10" w:rsidRDefault="00207D10" w:rsidP="002D4F96">
            <w:pPr>
              <w:pStyle w:val="ListParagraph"/>
              <w:numPr>
                <w:ilvl w:val="0"/>
                <w:numId w:val="5"/>
              </w:numPr>
              <w:overflowPunct/>
              <w:autoSpaceDE/>
              <w:autoSpaceDN/>
              <w:adjustRightInd/>
              <w:spacing w:after="120"/>
              <w:ind w:left="670" w:firstLineChars="0"/>
              <w:textAlignment w:val="auto"/>
              <w:rPr>
                <w:rFonts w:eastAsia="SimSun"/>
                <w:color w:val="0070C0"/>
                <w:szCs w:val="24"/>
                <w:lang w:eastAsia="zh-CN"/>
              </w:rPr>
            </w:pPr>
            <w:r>
              <w:rPr>
                <w:rFonts w:eastAsia="SimSun"/>
                <w:color w:val="0070C0"/>
                <w:szCs w:val="24"/>
                <w:lang w:eastAsia="zh-CN"/>
              </w:rPr>
              <w:t>Option 1(Apple, CMCC, NEC, Xiaomi, QC): RAN4 specifies RRM requirement for HO with PSCell for following scenarios:</w:t>
            </w:r>
          </w:p>
          <w:p w14:paraId="73C34047"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NR SA to EN-DC</w:t>
            </w:r>
          </w:p>
          <w:p w14:paraId="2485D636"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lastRenderedPageBreak/>
              <w:t>from EN-DC to EN-DC</w:t>
            </w:r>
          </w:p>
          <w:p w14:paraId="3D77972E"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NE-DC to NE-DC</w:t>
            </w:r>
          </w:p>
          <w:p w14:paraId="2FEF9714"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NR-DC to NR-DC</w:t>
            </w:r>
          </w:p>
          <w:p w14:paraId="1583AC2A" w14:textId="77777777" w:rsidR="00207D10" w:rsidRDefault="00207D10" w:rsidP="002D4F96">
            <w:pPr>
              <w:pStyle w:val="ListParagraph"/>
              <w:numPr>
                <w:ilvl w:val="0"/>
                <w:numId w:val="5"/>
              </w:numPr>
              <w:overflowPunct/>
              <w:autoSpaceDE/>
              <w:autoSpaceDN/>
              <w:adjustRightInd/>
              <w:spacing w:after="120"/>
              <w:ind w:left="670" w:firstLineChars="0"/>
              <w:textAlignment w:val="auto"/>
              <w:rPr>
                <w:rFonts w:eastAsia="SimSun"/>
                <w:color w:val="0070C0"/>
                <w:szCs w:val="24"/>
                <w:lang w:eastAsia="zh-CN"/>
              </w:rPr>
            </w:pPr>
            <w:r>
              <w:rPr>
                <w:rFonts w:eastAsia="SimSun"/>
                <w:color w:val="0070C0"/>
                <w:szCs w:val="24"/>
                <w:lang w:eastAsia="zh-CN"/>
              </w:rPr>
              <w:t>Option 2(Ericsson): RAN4 specifies RRM requirement for HO with PSCell for following scenarios:</w:t>
            </w:r>
          </w:p>
          <w:p w14:paraId="77708F30"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EN-DC to EN-DC</w:t>
            </w:r>
          </w:p>
          <w:p w14:paraId="34320CAA"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NE-DC to NE-DC</w:t>
            </w:r>
          </w:p>
          <w:p w14:paraId="7F1CA2B5"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from NR-DC to NR-DC</w:t>
            </w:r>
          </w:p>
          <w:p w14:paraId="089AE880"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color w:val="0070C0"/>
                <w:szCs w:val="24"/>
                <w:lang w:eastAsia="zh-CN"/>
              </w:rPr>
              <w:t>Use case for handover with PSCell between NR SA and EN-DC needs to be clarified and justified. Particularly, it needs to be clarified whether it is applicable to SA to EN-DC, SA to NGEN-DC, or both, and priority for development of RRM requirements shall be thereafter.</w:t>
            </w:r>
          </w:p>
          <w:p w14:paraId="39D63BF6" w14:textId="77777777" w:rsidR="00207D10" w:rsidRDefault="00207D10" w:rsidP="002D4F96">
            <w:pPr>
              <w:pStyle w:val="ListParagraph"/>
              <w:numPr>
                <w:ilvl w:val="0"/>
                <w:numId w:val="5"/>
              </w:numPr>
              <w:spacing w:after="120"/>
              <w:ind w:left="670" w:firstLineChars="0"/>
              <w:rPr>
                <w:rFonts w:eastAsia="SimSun"/>
                <w:color w:val="0070C0"/>
                <w:szCs w:val="24"/>
                <w:lang w:eastAsia="zh-CN"/>
              </w:rPr>
            </w:pPr>
            <w:r>
              <w:rPr>
                <w:rFonts w:eastAsia="SimSun"/>
                <w:color w:val="0070C0"/>
                <w:szCs w:val="24"/>
                <w:lang w:eastAsia="zh-CN"/>
              </w:rPr>
              <w:t>Option 3(HW): Consider the feasible scenarios for HO with PSCell configurations for:</w:t>
            </w:r>
          </w:p>
          <w:p w14:paraId="6AC70E74"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 xml:space="preserve">NR to EN-DC </w:t>
            </w:r>
            <w:r>
              <w:rPr>
                <w:rFonts w:eastAsia="SimSun" w:hint="eastAsia"/>
                <w:color w:val="0070C0"/>
                <w:szCs w:val="24"/>
                <w:lang w:eastAsia="zh-CN"/>
              </w:rPr>
              <w:t>（</w:t>
            </w:r>
            <w:r>
              <w:rPr>
                <w:rFonts w:eastAsia="SimSun" w:hint="eastAsia"/>
                <w:color w:val="0070C0"/>
                <w:szCs w:val="24"/>
                <w:lang w:eastAsia="zh-CN"/>
              </w:rPr>
              <w:t>NR HO to LTE with NR PSCell configuration</w:t>
            </w:r>
            <w:r>
              <w:rPr>
                <w:rFonts w:eastAsia="SimSun" w:hint="eastAsia"/>
                <w:color w:val="0070C0"/>
                <w:szCs w:val="24"/>
                <w:lang w:eastAsia="zh-CN"/>
              </w:rPr>
              <w:t>）</w:t>
            </w:r>
          </w:p>
          <w:p w14:paraId="718259EB"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 xml:space="preserve">NR to NE-DC </w:t>
            </w:r>
            <w:r>
              <w:rPr>
                <w:rFonts w:eastAsia="SimSun" w:hint="eastAsia"/>
                <w:color w:val="0070C0"/>
                <w:szCs w:val="24"/>
                <w:lang w:eastAsia="zh-CN"/>
              </w:rPr>
              <w:t>（</w:t>
            </w:r>
            <w:r>
              <w:rPr>
                <w:rFonts w:eastAsia="SimSun" w:hint="eastAsia"/>
                <w:color w:val="0070C0"/>
                <w:szCs w:val="24"/>
                <w:lang w:eastAsia="zh-CN"/>
              </w:rPr>
              <w:t>NR HO to NR with LTE PSCell configuration</w:t>
            </w:r>
            <w:r>
              <w:rPr>
                <w:rFonts w:eastAsia="SimSun" w:hint="eastAsia"/>
                <w:color w:val="0070C0"/>
                <w:szCs w:val="24"/>
                <w:lang w:eastAsia="zh-CN"/>
              </w:rPr>
              <w:t>）</w:t>
            </w:r>
          </w:p>
          <w:p w14:paraId="30C08E39"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NR to NR-DC</w:t>
            </w:r>
            <w:r>
              <w:rPr>
                <w:rFonts w:eastAsia="SimSun" w:hint="eastAsia"/>
                <w:color w:val="0070C0"/>
                <w:szCs w:val="24"/>
                <w:lang w:eastAsia="zh-CN"/>
              </w:rPr>
              <w:t>（</w:t>
            </w:r>
            <w:r>
              <w:rPr>
                <w:rFonts w:eastAsia="SimSun" w:hint="eastAsia"/>
                <w:color w:val="0070C0"/>
                <w:szCs w:val="24"/>
                <w:lang w:eastAsia="zh-CN"/>
              </w:rPr>
              <w:t>NR HO to LTE with NR PSCell configuration</w:t>
            </w:r>
            <w:r>
              <w:rPr>
                <w:rFonts w:eastAsia="SimSun" w:hint="eastAsia"/>
                <w:color w:val="0070C0"/>
                <w:szCs w:val="24"/>
                <w:lang w:eastAsia="zh-CN"/>
              </w:rPr>
              <w:t>）</w:t>
            </w:r>
          </w:p>
          <w:p w14:paraId="661CF24D"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 xml:space="preserve">LTE to EN-DC </w:t>
            </w:r>
            <w:r>
              <w:rPr>
                <w:rFonts w:eastAsia="SimSun" w:hint="eastAsia"/>
                <w:color w:val="0070C0"/>
                <w:szCs w:val="24"/>
                <w:lang w:eastAsia="zh-CN"/>
              </w:rPr>
              <w:t>（</w:t>
            </w:r>
            <w:r>
              <w:rPr>
                <w:rFonts w:eastAsia="SimSun" w:hint="eastAsia"/>
                <w:color w:val="0070C0"/>
                <w:szCs w:val="24"/>
                <w:lang w:eastAsia="zh-CN"/>
              </w:rPr>
              <w:t>LTE HO to LTE with NR PSCell configuration</w:t>
            </w:r>
            <w:r>
              <w:rPr>
                <w:rFonts w:eastAsia="SimSun" w:hint="eastAsia"/>
                <w:color w:val="0070C0"/>
                <w:szCs w:val="24"/>
                <w:lang w:eastAsia="zh-CN"/>
              </w:rPr>
              <w:t>）</w:t>
            </w:r>
          </w:p>
          <w:p w14:paraId="7F886CC1"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NE-DC to NE-DC</w:t>
            </w:r>
            <w:r>
              <w:rPr>
                <w:rFonts w:eastAsia="SimSun" w:hint="eastAsia"/>
                <w:color w:val="0070C0"/>
                <w:szCs w:val="24"/>
                <w:lang w:eastAsia="zh-CN"/>
              </w:rPr>
              <w:t>（</w:t>
            </w:r>
            <w:r>
              <w:rPr>
                <w:rFonts w:eastAsia="SimSun" w:hint="eastAsia"/>
                <w:color w:val="0070C0"/>
                <w:szCs w:val="24"/>
                <w:lang w:eastAsia="zh-CN"/>
              </w:rPr>
              <w:t>NR HO to NR with LTE PSCell configuration</w:t>
            </w:r>
            <w:r>
              <w:rPr>
                <w:rFonts w:eastAsia="SimSun" w:hint="eastAsia"/>
                <w:color w:val="0070C0"/>
                <w:szCs w:val="24"/>
                <w:lang w:eastAsia="zh-CN"/>
              </w:rPr>
              <w:t>）</w:t>
            </w:r>
          </w:p>
          <w:p w14:paraId="2FC120D3"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NR-DC to NR-DC</w:t>
            </w:r>
            <w:r>
              <w:rPr>
                <w:rFonts w:eastAsia="SimSun" w:hint="eastAsia"/>
                <w:color w:val="0070C0"/>
                <w:szCs w:val="24"/>
                <w:lang w:eastAsia="zh-CN"/>
              </w:rPr>
              <w:t>（</w:t>
            </w:r>
            <w:r>
              <w:rPr>
                <w:rFonts w:eastAsia="SimSun" w:hint="eastAsia"/>
                <w:color w:val="0070C0"/>
                <w:szCs w:val="24"/>
                <w:lang w:eastAsia="zh-CN"/>
              </w:rPr>
              <w:t>NR HO to NR with NR PSCell configuration</w:t>
            </w:r>
            <w:r>
              <w:rPr>
                <w:rFonts w:eastAsia="SimSun" w:hint="eastAsia"/>
                <w:color w:val="0070C0"/>
                <w:szCs w:val="24"/>
                <w:lang w:eastAsia="zh-CN"/>
              </w:rPr>
              <w:t>）</w:t>
            </w:r>
          </w:p>
          <w:p w14:paraId="1F150A1C" w14:textId="77777777" w:rsidR="00207D10"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Pr>
                <w:rFonts w:eastAsia="SimSun" w:hint="eastAsia"/>
                <w:color w:val="0070C0"/>
                <w:szCs w:val="24"/>
                <w:lang w:eastAsia="zh-CN"/>
              </w:rPr>
              <w:t>EN-DC to EN-DC</w:t>
            </w:r>
            <w:r>
              <w:rPr>
                <w:rFonts w:eastAsia="SimSun" w:hint="eastAsia"/>
                <w:color w:val="0070C0"/>
                <w:szCs w:val="24"/>
                <w:lang w:eastAsia="zh-CN"/>
              </w:rPr>
              <w:t>（</w:t>
            </w:r>
            <w:r>
              <w:rPr>
                <w:rFonts w:eastAsia="SimSun" w:hint="eastAsia"/>
                <w:color w:val="0070C0"/>
                <w:szCs w:val="24"/>
                <w:lang w:eastAsia="zh-CN"/>
              </w:rPr>
              <w:t>LTE HO to LTE with NR PSCell configuration</w:t>
            </w:r>
            <w:r>
              <w:rPr>
                <w:rFonts w:eastAsia="SimSun" w:hint="eastAsia"/>
                <w:color w:val="0070C0"/>
                <w:szCs w:val="24"/>
                <w:lang w:eastAsia="zh-CN"/>
              </w:rPr>
              <w:t>）</w:t>
            </w:r>
          </w:p>
          <w:p w14:paraId="05318448" w14:textId="77777777" w:rsidR="00207D10" w:rsidRPr="002D4F96" w:rsidRDefault="00207D10" w:rsidP="002D4F96">
            <w:pPr>
              <w:pStyle w:val="ListParagraph"/>
              <w:numPr>
                <w:ilvl w:val="0"/>
                <w:numId w:val="5"/>
              </w:numPr>
              <w:spacing w:after="120"/>
              <w:ind w:left="670" w:firstLineChars="0"/>
              <w:rPr>
                <w:rFonts w:eastAsia="SimSun"/>
                <w:color w:val="0070C0"/>
                <w:szCs w:val="24"/>
                <w:lang w:eastAsia="zh-CN"/>
              </w:rPr>
            </w:pPr>
            <w:r w:rsidRPr="00207D10">
              <w:rPr>
                <w:rFonts w:eastAsia="SimSun"/>
                <w:color w:val="0070C0"/>
                <w:szCs w:val="24"/>
                <w:lang w:eastAsia="zh-CN"/>
              </w:rPr>
              <w:t xml:space="preserve">Option 4 (HW, OPPO, Apple, Xiaomi, Intel, CATT, Ericsson, DCM, MTK, Nokia): </w:t>
            </w:r>
            <w:r w:rsidRPr="002D4F96">
              <w:rPr>
                <w:rFonts w:eastAsia="SimSun"/>
                <w:color w:val="0070C0"/>
                <w:szCs w:val="24"/>
                <w:lang w:eastAsia="zh-CN"/>
              </w:rPr>
              <w:t>RAN4 specifies RRM requirement for HO with PSCell for following scenarios:</w:t>
            </w:r>
          </w:p>
          <w:p w14:paraId="57AC62CC" w14:textId="77777777" w:rsidR="00207D10" w:rsidRPr="002D4F96"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sidRPr="002D4F96">
              <w:rPr>
                <w:rFonts w:eastAsia="SimSun"/>
                <w:color w:val="0070C0"/>
                <w:szCs w:val="24"/>
                <w:lang w:eastAsia="zh-CN"/>
              </w:rPr>
              <w:t>from EN-DC to EN-DC</w:t>
            </w:r>
          </w:p>
          <w:p w14:paraId="0B56FF22" w14:textId="77777777" w:rsidR="00207D10" w:rsidRPr="002D4F96"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sidRPr="002D4F96">
              <w:rPr>
                <w:rFonts w:eastAsia="SimSun"/>
                <w:color w:val="0070C0"/>
                <w:szCs w:val="24"/>
                <w:lang w:eastAsia="zh-CN"/>
              </w:rPr>
              <w:t>from NE-DC to NE-DC</w:t>
            </w:r>
          </w:p>
          <w:p w14:paraId="238678B8" w14:textId="77777777" w:rsidR="00207D10" w:rsidRPr="002D4F96"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sidRPr="002D4F96">
              <w:rPr>
                <w:rFonts w:eastAsia="SimSun"/>
                <w:color w:val="0070C0"/>
                <w:szCs w:val="24"/>
                <w:lang w:eastAsia="zh-CN"/>
              </w:rPr>
              <w:t>from NR-DC to NR-DC</w:t>
            </w:r>
          </w:p>
          <w:p w14:paraId="4FB88AD6" w14:textId="58E0B204" w:rsidR="00207D10" w:rsidRPr="002D4F96" w:rsidRDefault="00207D10" w:rsidP="002D4F96">
            <w:pPr>
              <w:pStyle w:val="ListParagraph"/>
              <w:numPr>
                <w:ilvl w:val="1"/>
                <w:numId w:val="5"/>
              </w:numPr>
              <w:overflowPunct/>
              <w:autoSpaceDE/>
              <w:autoSpaceDN/>
              <w:adjustRightInd/>
              <w:spacing w:after="120"/>
              <w:ind w:left="1120" w:firstLineChars="0"/>
              <w:textAlignment w:val="auto"/>
              <w:rPr>
                <w:rFonts w:eastAsia="SimSun"/>
                <w:color w:val="0070C0"/>
                <w:szCs w:val="24"/>
                <w:lang w:eastAsia="zh-CN"/>
              </w:rPr>
            </w:pPr>
            <w:r w:rsidRPr="002D4F96">
              <w:rPr>
                <w:rFonts w:eastAsia="SimSun"/>
                <w:color w:val="0070C0"/>
                <w:szCs w:val="24"/>
                <w:lang w:eastAsia="zh-CN"/>
              </w:rPr>
              <w:t>FFS on other scenarios</w:t>
            </w:r>
          </w:p>
          <w:p w14:paraId="67168119" w14:textId="77777777" w:rsidR="00950AF3" w:rsidRDefault="00000C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2DBCDA" w14:textId="373927AB" w:rsidR="00207D10" w:rsidRDefault="00207D10">
            <w:pPr>
              <w:rPr>
                <w:rFonts w:eastAsiaTheme="minorEastAsia"/>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BE31BF" w14:paraId="40819A0C" w14:textId="77777777">
        <w:tc>
          <w:tcPr>
            <w:tcW w:w="1242" w:type="dxa"/>
          </w:tcPr>
          <w:p w14:paraId="27F81361" w14:textId="77777777" w:rsidR="00BE31BF" w:rsidRDefault="00BE31BF" w:rsidP="00BE31BF">
            <w:pPr>
              <w:rPr>
                <w:b/>
                <w:color w:val="0070C0"/>
                <w:u w:val="single"/>
                <w:lang w:eastAsia="ko-KR"/>
              </w:rPr>
            </w:pPr>
            <w:r>
              <w:rPr>
                <w:b/>
                <w:color w:val="0070C0"/>
                <w:u w:val="single"/>
                <w:lang w:eastAsia="ko-KR"/>
              </w:rPr>
              <w:lastRenderedPageBreak/>
              <w:t>Issue 2-1-2: NR-DC and NE-DC mode in HO with PSCell</w:t>
            </w:r>
          </w:p>
          <w:p w14:paraId="4D76142C" w14:textId="77777777" w:rsidR="00BE31BF" w:rsidRDefault="00BE31BF">
            <w:pPr>
              <w:rPr>
                <w:b/>
                <w:color w:val="0070C0"/>
                <w:u w:val="single"/>
                <w:lang w:eastAsia="ko-KR"/>
              </w:rPr>
            </w:pPr>
          </w:p>
        </w:tc>
        <w:tc>
          <w:tcPr>
            <w:tcW w:w="8615" w:type="dxa"/>
          </w:tcPr>
          <w:p w14:paraId="4F3FA13C" w14:textId="77777777" w:rsidR="00B36913" w:rsidRDefault="00B36913" w:rsidP="00B36913">
            <w:pPr>
              <w:rPr>
                <w:rFonts w:eastAsiaTheme="minorEastAsia"/>
                <w:i/>
                <w:color w:val="0070C0"/>
                <w:lang w:val="en-US" w:eastAsia="zh-CN"/>
              </w:rPr>
            </w:pPr>
            <w:r>
              <w:rPr>
                <w:rFonts w:eastAsiaTheme="minorEastAsia" w:hint="eastAsia"/>
                <w:i/>
                <w:color w:val="0070C0"/>
                <w:lang w:val="en-US" w:eastAsia="zh-CN"/>
              </w:rPr>
              <w:t>Tentative agreements:</w:t>
            </w:r>
          </w:p>
          <w:p w14:paraId="57195396" w14:textId="75A10D28" w:rsidR="00B36913" w:rsidRPr="00652201" w:rsidRDefault="00B36913" w:rsidP="00B3691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5 companies support option 1, 2 company supports option 2. A tentative compromised option 3 is proposed by moderator.</w:t>
            </w:r>
          </w:p>
          <w:p w14:paraId="01A884B4" w14:textId="6C41F20D" w:rsidR="00B36913" w:rsidRDefault="00B36913" w:rsidP="00B36913">
            <w:pPr>
              <w:rPr>
                <w:rFonts w:eastAsiaTheme="minorEastAsia"/>
                <w:i/>
                <w:color w:val="0070C0"/>
                <w:lang w:val="en-US" w:eastAsia="zh-CN"/>
              </w:rPr>
            </w:pPr>
            <w:r>
              <w:rPr>
                <w:rFonts w:eastAsiaTheme="minorEastAsia" w:hint="eastAsia"/>
                <w:i/>
                <w:color w:val="0070C0"/>
                <w:lang w:val="en-US" w:eastAsia="zh-CN"/>
              </w:rPr>
              <w:t>Candidate options:</w:t>
            </w:r>
          </w:p>
          <w:p w14:paraId="6174C161" w14:textId="470B39ED" w:rsidR="00B36913" w:rsidRDefault="00B36913" w:rsidP="002D4F96">
            <w:pPr>
              <w:pStyle w:val="ListParagraph"/>
              <w:numPr>
                <w:ilvl w:val="1"/>
                <w:numId w:val="5"/>
              </w:numPr>
              <w:overflowPunct/>
              <w:autoSpaceDE/>
              <w:autoSpaceDN/>
              <w:adjustRightInd/>
              <w:spacing w:after="120"/>
              <w:ind w:left="670" w:firstLineChars="0"/>
              <w:textAlignment w:val="auto"/>
              <w:rPr>
                <w:rFonts w:eastAsia="SimSun"/>
                <w:color w:val="0070C0"/>
                <w:szCs w:val="24"/>
                <w:lang w:eastAsia="zh-CN"/>
              </w:rPr>
            </w:pPr>
            <w:r>
              <w:rPr>
                <w:rFonts w:eastAsia="SimSun"/>
                <w:color w:val="0070C0"/>
                <w:szCs w:val="24"/>
                <w:lang w:eastAsia="zh-CN"/>
              </w:rPr>
              <w:t>Option 1(Apple, CATT, QC, MTK): In R17 RAN4 only considers legacy FR1+FR2 NR-DC for HO with PSCell from NR-DC to NR-DC, and only considers FR1+LTE NE-DC for HO with PSCell from NE-DC to NE-DC.</w:t>
            </w:r>
          </w:p>
          <w:p w14:paraId="572B9295" w14:textId="77777777" w:rsidR="00B36913" w:rsidRDefault="00B36913" w:rsidP="002D4F96">
            <w:pPr>
              <w:pStyle w:val="ListParagraph"/>
              <w:numPr>
                <w:ilvl w:val="1"/>
                <w:numId w:val="5"/>
              </w:numPr>
              <w:overflowPunct/>
              <w:autoSpaceDE/>
              <w:autoSpaceDN/>
              <w:adjustRightInd/>
              <w:spacing w:after="120"/>
              <w:ind w:left="670" w:firstLineChars="0"/>
              <w:textAlignment w:val="auto"/>
              <w:rPr>
                <w:rFonts w:eastAsia="SimSun"/>
                <w:color w:val="0070C0"/>
                <w:szCs w:val="24"/>
                <w:lang w:eastAsia="zh-CN"/>
              </w:rPr>
            </w:pPr>
            <w:r>
              <w:rPr>
                <w:rFonts w:eastAsia="SimSun"/>
                <w:color w:val="0070C0"/>
                <w:szCs w:val="24"/>
                <w:lang w:eastAsia="zh-CN"/>
              </w:rPr>
              <w:t>Option 2(Huawei, Ericsson):</w:t>
            </w:r>
            <w:r w:rsidRPr="00BE31BF">
              <w:rPr>
                <w:rFonts w:eastAsia="SimSun"/>
                <w:color w:val="0070C0"/>
                <w:szCs w:val="24"/>
                <w:lang w:eastAsia="zh-CN"/>
              </w:rPr>
              <w:t xml:space="preserve"> </w:t>
            </w:r>
            <w:r>
              <w:rPr>
                <w:rFonts w:eastAsia="SimSun"/>
                <w:color w:val="0070C0"/>
                <w:szCs w:val="24"/>
                <w:lang w:eastAsia="zh-CN"/>
              </w:rPr>
              <w:t>In R17 RAN4 considers FR1+FR2 NR-DC and FR1+FR1 NR-DC for HO with PSCell from NR-DC to NR-DC, and only considers FR1+LTE NE-DC for HO with PSCell from NE-DC to NE-DC.</w:t>
            </w:r>
          </w:p>
          <w:p w14:paraId="3DA350FF" w14:textId="4BDD8248" w:rsidR="00B36913" w:rsidRDefault="00B36913" w:rsidP="002D4F96">
            <w:pPr>
              <w:pStyle w:val="ListParagraph"/>
              <w:numPr>
                <w:ilvl w:val="1"/>
                <w:numId w:val="5"/>
              </w:numPr>
              <w:overflowPunct/>
              <w:autoSpaceDE/>
              <w:autoSpaceDN/>
              <w:adjustRightInd/>
              <w:spacing w:after="120"/>
              <w:ind w:left="670" w:firstLineChars="0"/>
              <w:textAlignment w:val="auto"/>
              <w:rPr>
                <w:rFonts w:eastAsia="SimSun"/>
                <w:color w:val="0070C0"/>
                <w:szCs w:val="24"/>
                <w:lang w:eastAsia="zh-CN"/>
              </w:rPr>
            </w:pPr>
            <w:r>
              <w:rPr>
                <w:rFonts w:eastAsia="SimSun"/>
                <w:color w:val="0070C0"/>
                <w:szCs w:val="24"/>
                <w:lang w:eastAsia="zh-CN"/>
              </w:rPr>
              <w:t>Option 3(tentative compromise)</w:t>
            </w:r>
            <w:r w:rsidR="00297373">
              <w:rPr>
                <w:rFonts w:eastAsia="SimSun"/>
                <w:color w:val="0070C0"/>
                <w:szCs w:val="24"/>
                <w:lang w:eastAsia="zh-CN"/>
              </w:rPr>
              <w:t>(Apple, Nokia)</w:t>
            </w:r>
            <w:r>
              <w:rPr>
                <w:rFonts w:eastAsia="SimSun"/>
                <w:color w:val="0070C0"/>
                <w:szCs w:val="24"/>
                <w:lang w:eastAsia="zh-CN"/>
              </w:rPr>
              <w:t>:</w:t>
            </w:r>
            <w:r w:rsidRPr="00BE31BF">
              <w:rPr>
                <w:rFonts w:eastAsia="SimSun"/>
                <w:color w:val="0070C0"/>
                <w:szCs w:val="24"/>
                <w:lang w:eastAsia="zh-CN"/>
              </w:rPr>
              <w:t xml:space="preserve"> </w:t>
            </w:r>
          </w:p>
          <w:p w14:paraId="3D670B92" w14:textId="77777777" w:rsidR="00B36913" w:rsidRDefault="00B36913" w:rsidP="002D4F96">
            <w:pPr>
              <w:pStyle w:val="ListParagraph"/>
              <w:numPr>
                <w:ilvl w:val="2"/>
                <w:numId w:val="5"/>
              </w:numPr>
              <w:overflowPunct/>
              <w:autoSpaceDE/>
              <w:autoSpaceDN/>
              <w:adjustRightInd/>
              <w:spacing w:after="120"/>
              <w:ind w:left="940" w:firstLineChars="0"/>
              <w:textAlignment w:val="auto"/>
              <w:rPr>
                <w:rFonts w:eastAsia="SimSun"/>
                <w:color w:val="0070C0"/>
                <w:szCs w:val="24"/>
                <w:lang w:eastAsia="zh-CN"/>
              </w:rPr>
            </w:pPr>
            <w:r>
              <w:rPr>
                <w:rFonts w:eastAsia="SimSun"/>
                <w:color w:val="0070C0"/>
                <w:szCs w:val="24"/>
                <w:lang w:eastAsia="zh-CN"/>
              </w:rPr>
              <w:lastRenderedPageBreak/>
              <w:t xml:space="preserve">For HO with PSCell from NR-DC to NR-DC, following scenario(s) are considered in RAN4, </w:t>
            </w:r>
          </w:p>
          <w:p w14:paraId="3533BE13" w14:textId="77777777" w:rsidR="00B36913" w:rsidRDefault="00B36913" w:rsidP="002D4F96">
            <w:pPr>
              <w:pStyle w:val="ListParagraph"/>
              <w:numPr>
                <w:ilvl w:val="3"/>
                <w:numId w:val="5"/>
              </w:numPr>
              <w:overflowPunct/>
              <w:autoSpaceDE/>
              <w:autoSpaceDN/>
              <w:adjustRightInd/>
              <w:spacing w:after="120"/>
              <w:ind w:left="1210" w:firstLineChars="0"/>
              <w:textAlignment w:val="auto"/>
              <w:rPr>
                <w:rFonts w:eastAsia="SimSun"/>
                <w:color w:val="0070C0"/>
                <w:szCs w:val="24"/>
                <w:lang w:eastAsia="zh-CN"/>
              </w:rPr>
            </w:pPr>
            <w:r>
              <w:rPr>
                <w:rFonts w:eastAsia="SimSun"/>
                <w:color w:val="0070C0"/>
                <w:szCs w:val="24"/>
                <w:lang w:eastAsia="zh-CN"/>
              </w:rPr>
              <w:t>FR1+FR2 NR-DC</w:t>
            </w:r>
          </w:p>
          <w:p w14:paraId="1D0FB72C" w14:textId="77777777" w:rsidR="00B36913" w:rsidRDefault="00B36913" w:rsidP="002D4F96">
            <w:pPr>
              <w:pStyle w:val="ListParagraph"/>
              <w:numPr>
                <w:ilvl w:val="3"/>
                <w:numId w:val="5"/>
              </w:numPr>
              <w:overflowPunct/>
              <w:autoSpaceDE/>
              <w:autoSpaceDN/>
              <w:adjustRightInd/>
              <w:spacing w:after="120"/>
              <w:ind w:left="1210" w:firstLineChars="0"/>
              <w:textAlignment w:val="auto"/>
              <w:rPr>
                <w:rFonts w:eastAsia="SimSun"/>
                <w:color w:val="0070C0"/>
                <w:szCs w:val="24"/>
                <w:lang w:eastAsia="zh-CN"/>
              </w:rPr>
            </w:pPr>
            <w:r>
              <w:rPr>
                <w:rFonts w:eastAsia="SimSun"/>
                <w:color w:val="0070C0"/>
                <w:szCs w:val="24"/>
                <w:lang w:eastAsia="zh-CN"/>
              </w:rPr>
              <w:t>FFS: FR1+FR1 NR-DC</w:t>
            </w:r>
          </w:p>
          <w:p w14:paraId="7EF2C568" w14:textId="77777777" w:rsidR="00B36913" w:rsidRDefault="00B36913" w:rsidP="002D4F96">
            <w:pPr>
              <w:pStyle w:val="ListParagraph"/>
              <w:numPr>
                <w:ilvl w:val="2"/>
                <w:numId w:val="5"/>
              </w:numPr>
              <w:overflowPunct/>
              <w:autoSpaceDE/>
              <w:autoSpaceDN/>
              <w:adjustRightInd/>
              <w:spacing w:after="120"/>
              <w:ind w:left="940" w:firstLineChars="0"/>
              <w:textAlignment w:val="auto"/>
              <w:rPr>
                <w:rFonts w:eastAsia="SimSun"/>
                <w:color w:val="0070C0"/>
                <w:szCs w:val="24"/>
                <w:lang w:eastAsia="zh-CN"/>
              </w:rPr>
            </w:pPr>
            <w:r>
              <w:rPr>
                <w:rFonts w:eastAsia="SimSun"/>
                <w:color w:val="0070C0"/>
                <w:szCs w:val="24"/>
                <w:lang w:eastAsia="zh-CN"/>
              </w:rPr>
              <w:t xml:space="preserve">For HO with PSCell from NE-DC to NE-DC, following scenario(s) are considered in RAN4, </w:t>
            </w:r>
          </w:p>
          <w:p w14:paraId="428C305A" w14:textId="77777777" w:rsidR="00B36913" w:rsidRDefault="00B36913" w:rsidP="002D4F96">
            <w:pPr>
              <w:pStyle w:val="ListParagraph"/>
              <w:numPr>
                <w:ilvl w:val="3"/>
                <w:numId w:val="5"/>
              </w:numPr>
              <w:overflowPunct/>
              <w:autoSpaceDE/>
              <w:autoSpaceDN/>
              <w:adjustRightInd/>
              <w:spacing w:after="120"/>
              <w:ind w:left="1210" w:firstLineChars="0"/>
              <w:textAlignment w:val="auto"/>
              <w:rPr>
                <w:rFonts w:eastAsia="SimSun"/>
                <w:color w:val="0070C0"/>
                <w:szCs w:val="24"/>
                <w:lang w:eastAsia="zh-CN"/>
              </w:rPr>
            </w:pPr>
            <w:r>
              <w:rPr>
                <w:rFonts w:eastAsia="SimSun"/>
                <w:color w:val="0070C0"/>
                <w:szCs w:val="24"/>
                <w:lang w:eastAsia="zh-CN"/>
              </w:rPr>
              <w:t>FR1+LTE NE-DC</w:t>
            </w:r>
          </w:p>
          <w:p w14:paraId="1727B30E" w14:textId="77777777" w:rsidR="00B36913" w:rsidRPr="00652201" w:rsidRDefault="00B36913" w:rsidP="002D4F96">
            <w:pPr>
              <w:pStyle w:val="ListParagraph"/>
              <w:numPr>
                <w:ilvl w:val="3"/>
                <w:numId w:val="5"/>
              </w:numPr>
              <w:overflowPunct/>
              <w:autoSpaceDE/>
              <w:autoSpaceDN/>
              <w:adjustRightInd/>
              <w:spacing w:after="120"/>
              <w:ind w:left="1210" w:firstLineChars="0"/>
              <w:textAlignment w:val="auto"/>
              <w:rPr>
                <w:rFonts w:eastAsia="SimSun"/>
                <w:color w:val="0070C0"/>
                <w:szCs w:val="24"/>
                <w:lang w:eastAsia="zh-CN"/>
              </w:rPr>
            </w:pPr>
            <w:r>
              <w:rPr>
                <w:rFonts w:eastAsia="SimSun"/>
                <w:color w:val="0070C0"/>
                <w:szCs w:val="24"/>
                <w:lang w:eastAsia="zh-CN"/>
              </w:rPr>
              <w:t xml:space="preserve">FFS: FR2+LTE NE-DC </w:t>
            </w:r>
          </w:p>
          <w:p w14:paraId="1D996C38" w14:textId="77777777" w:rsidR="00B36913" w:rsidRDefault="00B36913" w:rsidP="00B369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F0C34F" w14:textId="3C5344EA" w:rsidR="00BE31BF" w:rsidRDefault="00B36913">
            <w:pPr>
              <w:rPr>
                <w:rFonts w:eastAsiaTheme="minorEastAsia"/>
                <w:i/>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226932" w14:paraId="43C601AA" w14:textId="77777777">
        <w:tc>
          <w:tcPr>
            <w:tcW w:w="1242" w:type="dxa"/>
          </w:tcPr>
          <w:p w14:paraId="7907F379" w14:textId="592132D2" w:rsidR="00226932" w:rsidRDefault="00226932" w:rsidP="00BE31BF">
            <w:pPr>
              <w:rPr>
                <w:b/>
                <w:color w:val="0070C0"/>
                <w:u w:val="single"/>
                <w:lang w:eastAsia="ko-KR"/>
              </w:rPr>
            </w:pPr>
            <w:r>
              <w:rPr>
                <w:b/>
                <w:color w:val="0070C0"/>
                <w:u w:val="single"/>
                <w:lang w:eastAsia="ko-KR"/>
              </w:rPr>
              <w:lastRenderedPageBreak/>
              <w:t>Issue 2-1-3: known/unknown cell condition in HO with PSCell</w:t>
            </w:r>
          </w:p>
        </w:tc>
        <w:tc>
          <w:tcPr>
            <w:tcW w:w="8615" w:type="dxa"/>
          </w:tcPr>
          <w:p w14:paraId="5AA80D9D" w14:textId="0D140B71" w:rsidR="00226932" w:rsidRDefault="00226932" w:rsidP="00226932">
            <w:pPr>
              <w:rPr>
                <w:rFonts w:eastAsiaTheme="minorEastAsia"/>
                <w:i/>
                <w:color w:val="0070C0"/>
                <w:lang w:val="en-US" w:eastAsia="zh-CN"/>
              </w:rPr>
            </w:pPr>
            <w:r w:rsidRPr="002D4F96">
              <w:rPr>
                <w:rFonts w:eastAsiaTheme="minorEastAsia"/>
                <w:i/>
                <w:color w:val="0070C0"/>
                <w:highlight w:val="yellow"/>
                <w:lang w:val="en-US" w:eastAsia="zh-CN"/>
              </w:rPr>
              <w:t>Tentative agreements:</w:t>
            </w:r>
          </w:p>
          <w:p w14:paraId="42B3879A" w14:textId="04B79B7D" w:rsidR="00226932" w:rsidRDefault="00226932" w:rsidP="00226932">
            <w:pPr>
              <w:rPr>
                <w:rFonts w:eastAsiaTheme="minorEastAsia"/>
                <w:i/>
                <w:color w:val="0070C0"/>
                <w:lang w:val="en-US" w:eastAsia="zh-CN"/>
              </w:rPr>
            </w:pPr>
            <w:r>
              <w:rPr>
                <w:rFonts w:eastAsiaTheme="minorEastAsia" w:hint="eastAsia"/>
                <w:i/>
                <w:color w:val="0070C0"/>
                <w:lang w:val="en-US" w:eastAsia="zh-CN"/>
              </w:rPr>
              <w:t>Candidate options:</w:t>
            </w:r>
          </w:p>
          <w:p w14:paraId="03C81EB2" w14:textId="77777777" w:rsidR="008F0892" w:rsidRDefault="008F0892" w:rsidP="008F089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1(Apple, NEC, HW, OPPO, Xiaomi, CMCC, Intel, QC, Ericsson, DCM, MTK, Nokia): Known and unknown cell condition in legacy HO and PSCell addition requirement could be reused in the requirement of HO with PSCell. The requirement of HO with PSCell covers following combinations:</w:t>
            </w:r>
          </w:p>
          <w:p w14:paraId="2F4E4DC9" w14:textId="77777777" w:rsidR="008F0892" w:rsidRDefault="008F0892" w:rsidP="008F089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Known target Pcell + Known target PSCell</w:t>
            </w:r>
          </w:p>
          <w:p w14:paraId="6A0AD78E" w14:textId="77777777" w:rsidR="008F0892" w:rsidRDefault="008F0892" w:rsidP="008F089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Known target Pcell + Unknown target PSCell</w:t>
            </w:r>
          </w:p>
          <w:p w14:paraId="3CFC63FD" w14:textId="77777777" w:rsidR="008F0892" w:rsidRDefault="008F0892" w:rsidP="008F089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Unknown target Pcell + Known target PSCell</w:t>
            </w:r>
          </w:p>
          <w:p w14:paraId="3994AEFC" w14:textId="77777777" w:rsidR="008F0892" w:rsidRDefault="008F0892" w:rsidP="008F089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Unknown target Pcell + Unknown target PSCell</w:t>
            </w:r>
          </w:p>
          <w:p w14:paraId="12D4AB9B" w14:textId="1027B23B" w:rsidR="008F0892" w:rsidRPr="002D4F96" w:rsidRDefault="008F0892" w:rsidP="002D4F9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 The target cell of handover with PSCell should be known cell.</w:t>
            </w:r>
          </w:p>
          <w:p w14:paraId="5B4EA4FC" w14:textId="77777777" w:rsidR="00226932" w:rsidRDefault="00226932" w:rsidP="002269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145321" w14:textId="1D04604C" w:rsidR="00226932" w:rsidRPr="002D4F96" w:rsidRDefault="008F0892" w:rsidP="002D4F96">
            <w:pPr>
              <w:pStyle w:val="ListParagraph"/>
              <w:numPr>
                <w:ilvl w:val="1"/>
                <w:numId w:val="5"/>
              </w:numPr>
              <w:overflowPunct/>
              <w:autoSpaceDE/>
              <w:autoSpaceDN/>
              <w:adjustRightInd/>
              <w:spacing w:after="120"/>
              <w:ind w:left="490" w:firstLineChars="0"/>
              <w:textAlignment w:val="auto"/>
              <w:rPr>
                <w:rFonts w:eastAsia="SimSun"/>
                <w:color w:val="0070C0"/>
                <w:szCs w:val="24"/>
                <w:highlight w:val="yellow"/>
                <w:lang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r w:rsidR="00226932" w:rsidRPr="002D4F96">
              <w:rPr>
                <w:rFonts w:eastAsiaTheme="minorEastAsia"/>
                <w:iCs/>
                <w:color w:val="0070C0"/>
                <w:lang w:val="en-US" w:eastAsia="zh-CN"/>
              </w:rPr>
              <w:t>.</w:t>
            </w:r>
          </w:p>
        </w:tc>
      </w:tr>
    </w:tbl>
    <w:p w14:paraId="244F4059" w14:textId="77777777" w:rsidR="00950AF3" w:rsidRDefault="00950AF3">
      <w:pPr>
        <w:rPr>
          <w:i/>
          <w:color w:val="0070C0"/>
          <w:lang w:val="en-US" w:eastAsia="zh-CN"/>
        </w:rPr>
      </w:pPr>
    </w:p>
    <w:p w14:paraId="1F2C5B8B" w14:textId="4C0AC4FE" w:rsidR="003E1079" w:rsidRPr="002D4F96" w:rsidRDefault="003E1079">
      <w:pPr>
        <w:rPr>
          <w:b/>
          <w:bCs/>
          <w:u w:val="single"/>
        </w:rPr>
      </w:pPr>
      <w:r>
        <w:rPr>
          <w:b/>
          <w:bCs/>
          <w:u w:val="single"/>
        </w:rPr>
        <w:t>Sub-topic 2-2 Delay requirement design of HO with PSCell</w:t>
      </w:r>
    </w:p>
    <w:tbl>
      <w:tblPr>
        <w:tblStyle w:val="TableGrid"/>
        <w:tblW w:w="0" w:type="auto"/>
        <w:tblLook w:val="04A0" w:firstRow="1" w:lastRow="0" w:firstColumn="1" w:lastColumn="0" w:noHBand="0" w:noVBand="1"/>
      </w:tblPr>
      <w:tblGrid>
        <w:gridCol w:w="1283"/>
        <w:gridCol w:w="8348"/>
      </w:tblGrid>
      <w:tr w:rsidR="003E1079" w14:paraId="59AEB95B" w14:textId="77777777" w:rsidTr="00592A04">
        <w:tc>
          <w:tcPr>
            <w:tcW w:w="1283" w:type="dxa"/>
          </w:tcPr>
          <w:p w14:paraId="5500AF1F" w14:textId="77777777" w:rsidR="003E1079" w:rsidRDefault="003E1079" w:rsidP="00170B13">
            <w:pPr>
              <w:rPr>
                <w:rFonts w:eastAsiaTheme="minorEastAsia"/>
                <w:b/>
                <w:bCs/>
                <w:color w:val="0070C0"/>
                <w:lang w:val="en-US" w:eastAsia="zh-CN"/>
              </w:rPr>
            </w:pPr>
          </w:p>
        </w:tc>
        <w:tc>
          <w:tcPr>
            <w:tcW w:w="8348" w:type="dxa"/>
          </w:tcPr>
          <w:p w14:paraId="164B1699" w14:textId="77777777" w:rsidR="003E1079" w:rsidRDefault="003E1079" w:rsidP="00170B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1079" w14:paraId="74346764" w14:textId="77777777" w:rsidTr="00592A04">
        <w:tc>
          <w:tcPr>
            <w:tcW w:w="1283" w:type="dxa"/>
          </w:tcPr>
          <w:p w14:paraId="034C2E6A" w14:textId="77777777" w:rsidR="003E1079" w:rsidRDefault="003E1079" w:rsidP="003E1079">
            <w:pPr>
              <w:rPr>
                <w:b/>
                <w:color w:val="0070C0"/>
                <w:u w:val="single"/>
                <w:lang w:eastAsia="ko-KR"/>
              </w:rPr>
            </w:pPr>
            <w:r>
              <w:rPr>
                <w:b/>
                <w:color w:val="0070C0"/>
                <w:u w:val="single"/>
                <w:lang w:eastAsia="ko-KR"/>
              </w:rPr>
              <w:t>Issue 2-2-1: starting point and ending point of the delay requirement for HO with PSCell</w:t>
            </w:r>
          </w:p>
          <w:p w14:paraId="1F09C6BB" w14:textId="6F17E8D5" w:rsidR="003E1079" w:rsidRPr="00652201" w:rsidRDefault="003E1079" w:rsidP="00170B13">
            <w:pPr>
              <w:rPr>
                <w:b/>
                <w:color w:val="0070C0"/>
                <w:u w:val="single"/>
                <w:lang w:eastAsia="ko-KR"/>
              </w:rPr>
            </w:pPr>
          </w:p>
        </w:tc>
        <w:tc>
          <w:tcPr>
            <w:tcW w:w="8348" w:type="dxa"/>
          </w:tcPr>
          <w:p w14:paraId="5519B246" w14:textId="77777777" w:rsidR="003E1079" w:rsidRDefault="003E1079" w:rsidP="00170B13">
            <w:pPr>
              <w:rPr>
                <w:rFonts w:eastAsiaTheme="minorEastAsia"/>
                <w:i/>
                <w:color w:val="0070C0"/>
                <w:lang w:val="en-US" w:eastAsia="zh-CN"/>
              </w:rPr>
            </w:pPr>
            <w:r>
              <w:rPr>
                <w:rFonts w:eastAsiaTheme="minorEastAsia" w:hint="eastAsia"/>
                <w:i/>
                <w:color w:val="0070C0"/>
                <w:lang w:val="en-US" w:eastAsia="zh-CN"/>
              </w:rPr>
              <w:t>Tentative agreements:</w:t>
            </w:r>
          </w:p>
          <w:p w14:paraId="55D90610" w14:textId="09F855F2" w:rsidR="003E1079" w:rsidRPr="00652201" w:rsidRDefault="003E1079" w:rsidP="00170B1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4 companies support option 1, 2 companies support option 2. A tentative compromised option 3 is added by moderator. </w:t>
            </w:r>
          </w:p>
          <w:p w14:paraId="01CA7D77" w14:textId="77777777" w:rsidR="003E1079" w:rsidRDefault="003E1079" w:rsidP="00170B13">
            <w:pPr>
              <w:rPr>
                <w:rFonts w:eastAsiaTheme="minorEastAsia"/>
                <w:i/>
                <w:color w:val="0070C0"/>
                <w:lang w:val="en-US" w:eastAsia="zh-CN"/>
              </w:rPr>
            </w:pPr>
            <w:r>
              <w:rPr>
                <w:rFonts w:eastAsiaTheme="minorEastAsia" w:hint="eastAsia"/>
                <w:i/>
                <w:color w:val="0070C0"/>
                <w:lang w:val="en-US" w:eastAsia="zh-CN"/>
              </w:rPr>
              <w:t>Candidate options:</w:t>
            </w:r>
          </w:p>
          <w:p w14:paraId="4D554104" w14:textId="77777777" w:rsidR="003E1079" w:rsidRPr="00652201" w:rsidRDefault="003E1079" w:rsidP="003E10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(Apple, Xiaomi, OPPO, NEC): </w:t>
            </w:r>
            <w:r>
              <w:rPr>
                <w:rFonts w:ascii="Times" w:hAnsi="Times" w:cs="Times"/>
                <w:color w:val="2E74B5" w:themeColor="accent5" w:themeShade="BF"/>
                <w:lang w:val="en-US" w:eastAsia="zh-CN"/>
              </w:rPr>
              <w:t>For delay requirement of HO with PSCell, reuse the starting point definition from legacy HO and reuse the ending point definition from legacy PSCell addition, i.e., when the UE receives a RRC message implying handover with PSCell the UE shall be capable to transmit PRACH preamble towards target PSCell within T</w:t>
            </w:r>
            <w:r>
              <w:rPr>
                <w:rFonts w:ascii="Times" w:hAnsi="Times" w:cs="Times"/>
                <w:color w:val="2E74B5" w:themeColor="accent5" w:themeShade="BF"/>
                <w:vertAlign w:val="subscript"/>
                <w:lang w:val="en-US" w:eastAsia="zh-CN"/>
              </w:rPr>
              <w:t>handover_with_PSCell</w:t>
            </w:r>
            <w:r>
              <w:rPr>
                <w:rFonts w:ascii="Times" w:hAnsi="Times" w:cs="Times"/>
                <w:color w:val="2E74B5" w:themeColor="accent5" w:themeShade="BF"/>
                <w:lang w:val="en-US" w:eastAsia="zh-CN"/>
              </w:rPr>
              <w:t xml:space="preserve"> from the end of the last TTI containing the RRC command. (T</w:t>
            </w:r>
            <w:r>
              <w:rPr>
                <w:rFonts w:ascii="Times" w:hAnsi="Times" w:cs="Times"/>
                <w:color w:val="2E74B5" w:themeColor="accent5" w:themeShade="BF"/>
                <w:vertAlign w:val="subscript"/>
                <w:lang w:val="en-US" w:eastAsia="zh-CN"/>
              </w:rPr>
              <w:t xml:space="preserve">handover_with_PSCell </w:t>
            </w:r>
            <w:r>
              <w:rPr>
                <w:rFonts w:ascii="Times" w:hAnsi="Times" w:cs="Times"/>
                <w:color w:val="2E74B5" w:themeColor="accent5" w:themeShade="BF"/>
                <w:lang w:val="en-US" w:eastAsia="zh-CN"/>
              </w:rPr>
              <w:t>is the delay requirement of HO with PSCell).</w:t>
            </w:r>
          </w:p>
          <w:p w14:paraId="5AAC0593" w14:textId="77777777" w:rsidR="003E1079" w:rsidRPr="00652201" w:rsidRDefault="003E1079" w:rsidP="003E10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 xml:space="preserve">Option 2 (Qualcomm, MTK): </w:t>
            </w:r>
            <w:r w:rsidRPr="003E1079">
              <w:rPr>
                <w:rFonts w:ascii="Times" w:hAnsi="Times" w:cs="Times"/>
                <w:color w:val="2E74B5" w:themeColor="accent5" w:themeShade="BF"/>
                <w:lang w:val="en-US" w:eastAsia="zh-CN"/>
              </w:rPr>
              <w:t xml:space="preserve">during HO with PSCell, the same starting point is assumed for PCell and PScell, i.e. when the UE receives a RRC message implying handover with PSCell; the ending points should be separately defined as PCell </w:t>
            </w:r>
            <w:r w:rsidRPr="003E1079">
              <w:rPr>
                <w:rFonts w:ascii="Times" w:hAnsi="Times" w:cs="Times"/>
                <w:color w:val="2E74B5" w:themeColor="accent5" w:themeShade="BF"/>
                <w:lang w:val="en-US" w:eastAsia="zh-CN"/>
              </w:rPr>
              <w:lastRenderedPageBreak/>
              <w:t>PRACH and PSCell PRACH and the overall ending point can be whichever leg finishes the PRACH preamble at last.</w:t>
            </w:r>
          </w:p>
          <w:p w14:paraId="145ED16A" w14:textId="77777777" w:rsidR="003E1079" w:rsidRPr="00652201" w:rsidRDefault="003E1079" w:rsidP="003E107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Option 3 (tentative compromise):</w:t>
            </w:r>
            <w:r w:rsidRPr="003E1079">
              <w:rPr>
                <w:rFonts w:ascii="Times" w:hAnsi="Times" w:cs="Times"/>
                <w:color w:val="2E74B5" w:themeColor="accent5" w:themeShade="BF"/>
                <w:lang w:val="en-US" w:eastAsia="zh-CN"/>
              </w:rPr>
              <w:t xml:space="preserve"> </w:t>
            </w:r>
            <w:r>
              <w:rPr>
                <w:rFonts w:ascii="Times" w:hAnsi="Times" w:cs="Times"/>
                <w:color w:val="2E74B5" w:themeColor="accent5" w:themeShade="BF"/>
                <w:lang w:val="en-US" w:eastAsia="zh-CN"/>
              </w:rPr>
              <w:t xml:space="preserve">For delay requirement of HO with PSCell, </w:t>
            </w:r>
          </w:p>
          <w:p w14:paraId="14949066" w14:textId="77777777" w:rsidR="003E1079" w:rsidRPr="00652201" w:rsidRDefault="003E1079" w:rsidP="003E1079">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ascii="Times" w:hAnsi="Times" w:cs="Times"/>
                <w:color w:val="2E74B5" w:themeColor="accent5" w:themeShade="BF"/>
                <w:lang w:val="en-US" w:eastAsia="zh-CN"/>
              </w:rPr>
              <w:t>reuse the starting point definition from legacy HO, i.e., the end of the last TTI containing the RRC command implying handover with PSCell.</w:t>
            </w:r>
          </w:p>
          <w:p w14:paraId="22745812" w14:textId="77777777" w:rsidR="003E1079" w:rsidRPr="00652201" w:rsidRDefault="003E1079" w:rsidP="003E1079">
            <w:pPr>
              <w:pStyle w:val="ListParagraph"/>
              <w:numPr>
                <w:ilvl w:val="2"/>
                <w:numId w:val="5"/>
              </w:numPr>
              <w:overflowPunct/>
              <w:autoSpaceDE/>
              <w:autoSpaceDN/>
              <w:adjustRightInd/>
              <w:spacing w:after="120"/>
              <w:ind w:left="2250" w:firstLineChars="0"/>
              <w:textAlignment w:val="auto"/>
              <w:rPr>
                <w:rFonts w:eastAsia="SimSun"/>
                <w:color w:val="0070C0"/>
                <w:szCs w:val="24"/>
                <w:lang w:eastAsia="zh-CN"/>
              </w:rPr>
            </w:pPr>
            <w:r>
              <w:rPr>
                <w:rFonts w:ascii="Times" w:hAnsi="Times" w:cs="Times"/>
                <w:color w:val="2E74B5" w:themeColor="accent5" w:themeShade="BF"/>
                <w:lang w:val="en-US" w:eastAsia="zh-CN"/>
              </w:rPr>
              <w:t>FFS: the ending point</w:t>
            </w:r>
          </w:p>
          <w:p w14:paraId="09DCF0FE" w14:textId="77777777" w:rsidR="003E1079" w:rsidRDefault="003E1079" w:rsidP="00170B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1607C1" w14:textId="77777777" w:rsidR="003E1079" w:rsidRDefault="003E1079" w:rsidP="00170B13">
            <w:pPr>
              <w:rPr>
                <w:rFonts w:eastAsiaTheme="minorEastAsia"/>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DF18C0" w14:paraId="1B48BF17" w14:textId="77777777" w:rsidTr="00592A04">
        <w:tc>
          <w:tcPr>
            <w:tcW w:w="1283" w:type="dxa"/>
          </w:tcPr>
          <w:p w14:paraId="56947397" w14:textId="34CB0DE4" w:rsidR="00DF18C0" w:rsidRDefault="00DF18C0" w:rsidP="003E1079">
            <w:pPr>
              <w:rPr>
                <w:b/>
                <w:color w:val="0070C0"/>
                <w:u w:val="single"/>
                <w:lang w:eastAsia="ko-KR"/>
              </w:rPr>
            </w:pPr>
            <w:r>
              <w:rPr>
                <w:b/>
                <w:color w:val="0070C0"/>
                <w:u w:val="single"/>
                <w:lang w:eastAsia="ko-KR"/>
              </w:rPr>
              <w:lastRenderedPageBreak/>
              <w:t>Issue 2-2-2: old PSCell/Scell release during HO with PSCell</w:t>
            </w:r>
          </w:p>
        </w:tc>
        <w:tc>
          <w:tcPr>
            <w:tcW w:w="8348" w:type="dxa"/>
          </w:tcPr>
          <w:p w14:paraId="5125605F" w14:textId="77777777" w:rsidR="00DF18C0" w:rsidRPr="002D4F96" w:rsidRDefault="00DF18C0" w:rsidP="00DF18C0">
            <w:pPr>
              <w:rPr>
                <w:rFonts w:eastAsiaTheme="minorEastAsia"/>
                <w:i/>
                <w:color w:val="0070C0"/>
                <w:highlight w:val="green"/>
                <w:lang w:val="en-US" w:eastAsia="zh-CN"/>
              </w:rPr>
            </w:pPr>
            <w:r w:rsidRPr="002D4F96">
              <w:rPr>
                <w:rFonts w:eastAsiaTheme="minorEastAsia"/>
                <w:i/>
                <w:color w:val="0070C0"/>
                <w:highlight w:val="green"/>
                <w:lang w:val="en-US" w:eastAsia="zh-CN"/>
              </w:rPr>
              <w:t>Tentative agreements:</w:t>
            </w:r>
          </w:p>
          <w:p w14:paraId="54F8C0D6" w14:textId="77777777" w:rsidR="00DF18C0" w:rsidRPr="002D4F96" w:rsidRDefault="00DF18C0" w:rsidP="002D4F96">
            <w:pPr>
              <w:pStyle w:val="ListParagraph"/>
              <w:numPr>
                <w:ilvl w:val="0"/>
                <w:numId w:val="5"/>
              </w:numPr>
              <w:tabs>
                <w:tab w:val="left" w:pos="3690"/>
              </w:tabs>
              <w:overflowPunct/>
              <w:autoSpaceDE/>
              <w:autoSpaceDN/>
              <w:adjustRightInd/>
              <w:spacing w:after="120"/>
              <w:ind w:left="501" w:firstLineChars="0"/>
              <w:textAlignment w:val="auto"/>
              <w:rPr>
                <w:rFonts w:eastAsia="SimSun"/>
                <w:color w:val="0070C0"/>
                <w:szCs w:val="24"/>
                <w:highlight w:val="green"/>
                <w:lang w:eastAsia="zh-CN"/>
              </w:rPr>
            </w:pPr>
            <w:r w:rsidRPr="002D4F96">
              <w:rPr>
                <w:rFonts w:ascii="Times" w:hAnsi="Times" w:cs="Times"/>
                <w:color w:val="2E74B5" w:themeColor="accent5" w:themeShade="BF"/>
                <w:highlight w:val="green"/>
                <w:lang w:val="en-US" w:eastAsia="zh-CN"/>
              </w:rPr>
              <w:t>to merge option 1 and option 2: RAN4 does not need to consider the old PSCell/SCell release time in the HO with PSCell delay requirement design</w:t>
            </w:r>
          </w:p>
          <w:p w14:paraId="5D84C93E" w14:textId="77777777" w:rsidR="00DF18C0" w:rsidRDefault="00DF18C0" w:rsidP="00DF18C0">
            <w:pPr>
              <w:rPr>
                <w:rFonts w:eastAsiaTheme="minorEastAsia"/>
                <w:i/>
                <w:color w:val="0070C0"/>
                <w:lang w:val="en-US" w:eastAsia="zh-CN"/>
              </w:rPr>
            </w:pPr>
            <w:r>
              <w:rPr>
                <w:rFonts w:eastAsiaTheme="minorEastAsia" w:hint="eastAsia"/>
                <w:i/>
                <w:color w:val="0070C0"/>
                <w:lang w:val="en-US" w:eastAsia="zh-CN"/>
              </w:rPr>
              <w:t>Candidate options:</w:t>
            </w:r>
          </w:p>
          <w:p w14:paraId="2DEAE2B7" w14:textId="77777777" w:rsidR="00DF18C0" w:rsidRDefault="00DF18C0" w:rsidP="00DF18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233F86" w14:textId="1696481F" w:rsidR="00DF18C0" w:rsidRPr="002D4F96" w:rsidRDefault="00DF18C0" w:rsidP="00DF18C0">
            <w:pPr>
              <w:rPr>
                <w:rFonts w:eastAsiaTheme="minorEastAsia"/>
                <w:i/>
                <w:color w:val="0070C0"/>
                <w:lang w:eastAsia="zh-CN"/>
              </w:rPr>
            </w:pPr>
            <w:r>
              <w:rPr>
                <w:rFonts w:eastAsiaTheme="minorEastAsia"/>
                <w:iCs/>
                <w:color w:val="0070C0"/>
                <w:lang w:val="en-US" w:eastAsia="zh-CN"/>
              </w:rPr>
              <w:t>This issue is closed</w:t>
            </w:r>
            <w:r w:rsidRPr="00652201">
              <w:rPr>
                <w:rFonts w:eastAsiaTheme="minorEastAsia"/>
                <w:iCs/>
                <w:color w:val="0070C0"/>
                <w:lang w:val="en-US" w:eastAsia="zh-CN"/>
              </w:rPr>
              <w:t>, and agreement would be captured in the WF.</w:t>
            </w:r>
          </w:p>
        </w:tc>
      </w:tr>
      <w:tr w:rsidR="00DF18C0" w14:paraId="2885BD88" w14:textId="77777777" w:rsidTr="00592A04">
        <w:tc>
          <w:tcPr>
            <w:tcW w:w="1283" w:type="dxa"/>
          </w:tcPr>
          <w:p w14:paraId="21641D72" w14:textId="6EA1EEAB" w:rsidR="00DF18C0" w:rsidRDefault="00DF18C0" w:rsidP="003E1079">
            <w:pPr>
              <w:rPr>
                <w:b/>
                <w:color w:val="0070C0"/>
                <w:u w:val="single"/>
                <w:lang w:eastAsia="ko-KR"/>
              </w:rPr>
            </w:pPr>
            <w:r>
              <w:rPr>
                <w:b/>
                <w:color w:val="0070C0"/>
                <w:u w:val="single"/>
                <w:lang w:eastAsia="ko-KR"/>
              </w:rPr>
              <w:t>Issue 2-2-3: timeline for HO with PSCell</w:t>
            </w:r>
          </w:p>
        </w:tc>
        <w:tc>
          <w:tcPr>
            <w:tcW w:w="8348" w:type="dxa"/>
          </w:tcPr>
          <w:p w14:paraId="1DA7D0A3" w14:textId="77777777" w:rsidR="00DF18C0" w:rsidRDefault="00DF18C0" w:rsidP="00DF18C0">
            <w:pPr>
              <w:rPr>
                <w:rFonts w:eastAsiaTheme="minorEastAsia"/>
                <w:i/>
                <w:color w:val="0070C0"/>
                <w:lang w:val="en-US" w:eastAsia="zh-CN"/>
              </w:rPr>
            </w:pPr>
            <w:r>
              <w:rPr>
                <w:rFonts w:eastAsiaTheme="minorEastAsia" w:hint="eastAsia"/>
                <w:i/>
                <w:color w:val="0070C0"/>
                <w:lang w:val="en-US" w:eastAsia="zh-CN"/>
              </w:rPr>
              <w:t>Tentative agreements:</w:t>
            </w:r>
          </w:p>
          <w:p w14:paraId="49FBC479" w14:textId="24E4B13F" w:rsidR="00DF18C0" w:rsidRPr="00652201" w:rsidRDefault="00DF18C0" w:rsidP="00DF18C0">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3 companies support option 1, 9 companies support option 2, 1 company support option 2a, and 1 company support option 3. </w:t>
            </w:r>
          </w:p>
          <w:p w14:paraId="5AAD25D4" w14:textId="77777777" w:rsidR="00DF18C0" w:rsidRDefault="00DF18C0" w:rsidP="00DF18C0">
            <w:pPr>
              <w:rPr>
                <w:rFonts w:eastAsiaTheme="minorEastAsia"/>
                <w:i/>
                <w:color w:val="0070C0"/>
                <w:lang w:val="en-US" w:eastAsia="zh-CN"/>
              </w:rPr>
            </w:pPr>
            <w:r>
              <w:rPr>
                <w:rFonts w:eastAsiaTheme="minorEastAsia" w:hint="eastAsia"/>
                <w:i/>
                <w:color w:val="0070C0"/>
                <w:lang w:val="en-US" w:eastAsia="zh-CN"/>
              </w:rPr>
              <w:t>Candidate options:</w:t>
            </w:r>
          </w:p>
          <w:p w14:paraId="60C80A47" w14:textId="77777777" w:rsidR="00DF18C0" w:rsidRDefault="00DF18C0" w:rsidP="002D4F96">
            <w:pPr>
              <w:pStyle w:val="ListParagraph"/>
              <w:numPr>
                <w:ilvl w:val="0"/>
                <w:numId w:val="5"/>
              </w:numPr>
              <w:overflowPunct/>
              <w:autoSpaceDE/>
              <w:autoSpaceDN/>
              <w:adjustRightInd/>
              <w:spacing w:after="120"/>
              <w:ind w:left="771" w:firstLineChars="0"/>
              <w:textAlignment w:val="auto"/>
              <w:rPr>
                <w:rFonts w:eastAsia="SimSun"/>
                <w:color w:val="0070C0"/>
                <w:szCs w:val="24"/>
                <w:lang w:eastAsia="zh-CN"/>
              </w:rPr>
            </w:pPr>
            <w:r>
              <w:rPr>
                <w:rFonts w:eastAsia="SimSun"/>
                <w:color w:val="0070C0"/>
                <w:szCs w:val="24"/>
                <w:lang w:eastAsia="zh-CN"/>
              </w:rPr>
              <w:t xml:space="preserve">Option 1 (ZTE, Apple, Xiaomi): </w:t>
            </w:r>
            <w:r>
              <w:rPr>
                <w:rFonts w:ascii="Times" w:hAnsi="Times" w:cs="Times"/>
                <w:color w:val="2E74B5" w:themeColor="accent5" w:themeShade="BF"/>
                <w:lang w:val="en-US" w:eastAsia="zh-CN"/>
              </w:rPr>
              <w:t>PCell HO and PSCell addition is performed in a sequential order.</w:t>
            </w:r>
          </w:p>
          <w:p w14:paraId="3CC118AE" w14:textId="77777777" w:rsidR="00DF18C0" w:rsidRPr="002D4F96" w:rsidRDefault="00DF18C0" w:rsidP="00DF18C0">
            <w:pPr>
              <w:pStyle w:val="ListParagraph"/>
              <w:numPr>
                <w:ilvl w:val="0"/>
                <w:numId w:val="5"/>
              </w:numPr>
              <w:overflowPunct/>
              <w:autoSpaceDE/>
              <w:autoSpaceDN/>
              <w:adjustRightInd/>
              <w:spacing w:after="120"/>
              <w:ind w:left="771" w:firstLineChars="0"/>
              <w:textAlignment w:val="auto"/>
              <w:rPr>
                <w:rFonts w:eastAsia="SimSun"/>
                <w:color w:val="0070C0"/>
                <w:szCs w:val="24"/>
                <w:lang w:eastAsia="zh-CN"/>
              </w:rPr>
            </w:pPr>
            <w:r>
              <w:rPr>
                <w:rFonts w:eastAsia="SimSun"/>
                <w:color w:val="0070C0"/>
                <w:szCs w:val="24"/>
                <w:lang w:eastAsia="zh-CN"/>
              </w:rPr>
              <w:t xml:space="preserve">Option 2 (CATT, CMCC, QC, Huawei, OPPO, Intel, DCM, MTK, Nokia): </w:t>
            </w:r>
            <w:r>
              <w:rPr>
                <w:rFonts w:ascii="Times" w:hAnsi="Times" w:cs="Times"/>
                <w:color w:val="2E74B5" w:themeColor="accent5" w:themeShade="BF"/>
                <w:lang w:val="en-US" w:eastAsia="zh-CN"/>
              </w:rPr>
              <w:t>PCell HO and PSCell addition is performed in parallel.</w:t>
            </w:r>
          </w:p>
          <w:p w14:paraId="1396058B" w14:textId="03F0823D" w:rsidR="00DF18C0" w:rsidRPr="002D4F96" w:rsidRDefault="00DF18C0" w:rsidP="002D4F96">
            <w:pPr>
              <w:pStyle w:val="ListParagraph"/>
              <w:numPr>
                <w:ilvl w:val="0"/>
                <w:numId w:val="5"/>
              </w:numPr>
              <w:overflowPunct/>
              <w:autoSpaceDE/>
              <w:autoSpaceDN/>
              <w:adjustRightInd/>
              <w:spacing w:after="120"/>
              <w:ind w:left="771" w:firstLineChars="0"/>
              <w:textAlignment w:val="auto"/>
              <w:rPr>
                <w:rFonts w:eastAsia="SimSun"/>
                <w:color w:val="0070C0"/>
                <w:szCs w:val="24"/>
                <w:lang w:eastAsia="zh-CN"/>
              </w:rPr>
            </w:pPr>
            <w:r w:rsidRPr="002D4F96">
              <w:rPr>
                <w:rFonts w:ascii="Times" w:eastAsia="Yu Mincho" w:hAnsi="Times" w:cs="Times"/>
                <w:color w:val="2E74B5" w:themeColor="accent5" w:themeShade="BF"/>
                <w:lang w:val="en-US" w:eastAsia="zh-CN"/>
              </w:rPr>
              <w:t xml:space="preserve">Option 2a (NEC): </w:t>
            </w:r>
            <w:r w:rsidRPr="002D4F96">
              <w:rPr>
                <w:rFonts w:eastAsiaTheme="minorEastAsia"/>
                <w:color w:val="0070C0"/>
                <w:lang w:val="en-US" w:eastAsia="zh-CN"/>
              </w:rPr>
              <w:t>cell search can be performed in parallel and TA acquisition and application on PCell, RRC reconfig complete on PCell and RACH to PSCell can be in sequential order</w:t>
            </w:r>
          </w:p>
          <w:p w14:paraId="7D5F4E7A" w14:textId="77777777" w:rsidR="00DF18C0" w:rsidRDefault="00DF18C0" w:rsidP="002D4F96">
            <w:pPr>
              <w:pStyle w:val="ListParagraph"/>
              <w:numPr>
                <w:ilvl w:val="0"/>
                <w:numId w:val="5"/>
              </w:numPr>
              <w:overflowPunct/>
              <w:autoSpaceDE/>
              <w:autoSpaceDN/>
              <w:adjustRightInd/>
              <w:spacing w:after="120"/>
              <w:ind w:left="771" w:firstLineChars="0"/>
              <w:textAlignment w:val="auto"/>
              <w:rPr>
                <w:rFonts w:eastAsia="SimSun"/>
                <w:color w:val="0070C0"/>
                <w:szCs w:val="24"/>
                <w:lang w:eastAsia="zh-CN"/>
              </w:rPr>
            </w:pPr>
            <w:r>
              <w:rPr>
                <w:rFonts w:ascii="Times" w:hAnsi="Times" w:cs="Times"/>
                <w:color w:val="2E74B5" w:themeColor="accent5" w:themeShade="BF"/>
                <w:lang w:val="en-US" w:eastAsia="zh-CN"/>
              </w:rPr>
              <w:t>Option 3 (Huawei):</w:t>
            </w:r>
            <w:r>
              <w:t xml:space="preserve"> </w:t>
            </w:r>
            <w:r>
              <w:rPr>
                <w:rFonts w:ascii="Times" w:hAnsi="Times" w:cs="Times"/>
                <w:color w:val="2E74B5" w:themeColor="accent5" w:themeShade="BF"/>
                <w:lang w:val="en-US" w:eastAsia="zh-CN"/>
              </w:rPr>
              <w:t>RAN4 should discuss whether the procedures could be performed in parallel based on the existing requirements.</w:t>
            </w:r>
          </w:p>
          <w:p w14:paraId="5A638E1C" w14:textId="77777777" w:rsidR="00DF18C0" w:rsidRDefault="00DF18C0" w:rsidP="00DF18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CA6B5E" w14:textId="384FBFAF" w:rsidR="00DF18C0" w:rsidRPr="00DF18C0" w:rsidRDefault="00DF18C0" w:rsidP="00DF18C0">
            <w:pPr>
              <w:rPr>
                <w:rFonts w:eastAsiaTheme="minorEastAsia"/>
                <w:i/>
                <w:color w:val="0070C0"/>
                <w:highlight w:val="green"/>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DF18C0" w14:paraId="140068EC" w14:textId="77777777" w:rsidTr="00592A04">
        <w:tc>
          <w:tcPr>
            <w:tcW w:w="1283" w:type="dxa"/>
          </w:tcPr>
          <w:p w14:paraId="5F0771ED" w14:textId="3B86A2FF" w:rsidR="00DF18C0" w:rsidRDefault="00AD40EB" w:rsidP="003E1079">
            <w:pPr>
              <w:rPr>
                <w:b/>
                <w:color w:val="0070C0"/>
                <w:u w:val="single"/>
                <w:lang w:eastAsia="ko-KR"/>
              </w:rPr>
            </w:pPr>
            <w:r>
              <w:rPr>
                <w:b/>
                <w:color w:val="0070C0"/>
                <w:u w:val="single"/>
                <w:lang w:eastAsia="ko-KR"/>
              </w:rPr>
              <w:t>Issue 2-2-4: optimisation for the case when PSCell is not changed during HO with PSCell</w:t>
            </w:r>
          </w:p>
        </w:tc>
        <w:tc>
          <w:tcPr>
            <w:tcW w:w="8348" w:type="dxa"/>
          </w:tcPr>
          <w:p w14:paraId="789D8775" w14:textId="77777777" w:rsidR="00AD40EB" w:rsidRDefault="00AD40EB" w:rsidP="00AD40EB">
            <w:pPr>
              <w:rPr>
                <w:rFonts w:eastAsiaTheme="minorEastAsia"/>
                <w:i/>
                <w:color w:val="0070C0"/>
                <w:lang w:val="en-US" w:eastAsia="zh-CN"/>
              </w:rPr>
            </w:pPr>
            <w:r>
              <w:rPr>
                <w:rFonts w:eastAsiaTheme="minorEastAsia" w:hint="eastAsia"/>
                <w:i/>
                <w:color w:val="0070C0"/>
                <w:lang w:val="en-US" w:eastAsia="zh-CN"/>
              </w:rPr>
              <w:t>Tentative agreements:</w:t>
            </w:r>
          </w:p>
          <w:p w14:paraId="4E628432" w14:textId="1DBE97E6" w:rsidR="00AD40EB" w:rsidRPr="00652201" w:rsidRDefault="00AD40EB" w:rsidP="00AD40EB">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1 company supports option 1, 2 companies support option 2, 6 companies support option 3</w:t>
            </w:r>
            <w:r w:rsidR="000C5772">
              <w:rPr>
                <w:rFonts w:eastAsia="SimSun"/>
                <w:color w:val="0070C0"/>
                <w:szCs w:val="24"/>
                <w:lang w:eastAsia="zh-CN"/>
              </w:rPr>
              <w:t xml:space="preserve"> and 1 company supports option 4</w:t>
            </w:r>
            <w:r>
              <w:rPr>
                <w:rFonts w:eastAsia="SimSun"/>
                <w:color w:val="0070C0"/>
                <w:szCs w:val="24"/>
                <w:lang w:eastAsia="zh-CN"/>
              </w:rPr>
              <w:t xml:space="preserve">. </w:t>
            </w:r>
          </w:p>
          <w:p w14:paraId="34765332" w14:textId="77777777" w:rsidR="00AD40EB" w:rsidRDefault="00AD40EB" w:rsidP="00AD40EB">
            <w:pPr>
              <w:rPr>
                <w:rFonts w:eastAsiaTheme="minorEastAsia"/>
                <w:i/>
                <w:color w:val="0070C0"/>
                <w:lang w:val="en-US" w:eastAsia="zh-CN"/>
              </w:rPr>
            </w:pPr>
            <w:r>
              <w:rPr>
                <w:rFonts w:eastAsiaTheme="minorEastAsia" w:hint="eastAsia"/>
                <w:i/>
                <w:color w:val="0070C0"/>
                <w:lang w:val="en-US" w:eastAsia="zh-CN"/>
              </w:rPr>
              <w:t>Candidate options:</w:t>
            </w:r>
          </w:p>
          <w:p w14:paraId="26C2A018" w14:textId="77777777" w:rsidR="00AD40EB" w:rsidRDefault="00AD40EB" w:rsidP="002D4F96">
            <w:pPr>
              <w:pStyle w:val="ListParagraph"/>
              <w:numPr>
                <w:ilvl w:val="0"/>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t xml:space="preserve">Option 1 (Intel): </w:t>
            </w:r>
            <w:r>
              <w:rPr>
                <w:rFonts w:ascii="Times" w:hAnsi="Times" w:cs="Times"/>
                <w:color w:val="2E74B5" w:themeColor="accent5" w:themeShade="BF"/>
                <w:lang w:val="en-US" w:eastAsia="zh-CN"/>
              </w:rPr>
              <w:t>For HO with PSCell from NR-DC to NR-DC, if PSCell is not changed, no timing tracking for PSCell is needed. If PSCell is changed, timing tracking for PSCell is needed, scaling factor may be considered.</w:t>
            </w:r>
          </w:p>
          <w:p w14:paraId="13849243" w14:textId="77777777" w:rsidR="00AD40EB" w:rsidRDefault="00AD40EB" w:rsidP="002D4F96">
            <w:pPr>
              <w:pStyle w:val="ListParagraph"/>
              <w:numPr>
                <w:ilvl w:val="0"/>
                <w:numId w:val="5"/>
              </w:numPr>
              <w:ind w:left="681"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 (Ericsson, Nokia): T</w:t>
            </w:r>
            <w:r>
              <w:rPr>
                <w:rFonts w:ascii="Times" w:hAnsi="Times" w:cs="Times"/>
                <w:color w:val="2E74B5" w:themeColor="accent5" w:themeShade="BF"/>
                <w:vertAlign w:val="subscript"/>
                <w:lang w:val="en-US" w:eastAsia="zh-CN"/>
              </w:rPr>
              <w:t xml:space="preserve">∆  </w:t>
            </w:r>
            <w:r>
              <w:rPr>
                <w:rFonts w:ascii="Times" w:hAnsi="Times" w:cs="Times"/>
                <w:color w:val="2E74B5" w:themeColor="accent5" w:themeShade="BF"/>
                <w:lang w:val="en-US" w:eastAsia="zh-CN"/>
              </w:rPr>
              <w:t>reduction when source and target PSCell is the same cell.</w:t>
            </w:r>
          </w:p>
          <w:p w14:paraId="19D72143" w14:textId="77777777" w:rsidR="000C5772" w:rsidRPr="002D4F96" w:rsidRDefault="00AD40EB" w:rsidP="000C5772">
            <w:pPr>
              <w:pStyle w:val="ListParagraph"/>
              <w:numPr>
                <w:ilvl w:val="0"/>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lastRenderedPageBreak/>
              <w:t xml:space="preserve">Option 3 (Huawei, Apple, Xiaomi, Intel, QC, MTK): </w:t>
            </w:r>
            <w:r>
              <w:rPr>
                <w:rFonts w:ascii="Times" w:hAnsi="Times" w:cs="Times"/>
                <w:color w:val="2E74B5" w:themeColor="accent5" w:themeShade="BF"/>
                <w:lang w:val="en-US" w:eastAsia="zh-CN"/>
              </w:rPr>
              <w:t>For UE which is already configured with DC, the UE’s behaviour is same when the configured PSCell is same as the original one or not.</w:t>
            </w:r>
          </w:p>
          <w:p w14:paraId="2032CC37" w14:textId="3BD4A41F" w:rsidR="000C5772" w:rsidRPr="002D4F96" w:rsidRDefault="000C5772" w:rsidP="002D4F96">
            <w:pPr>
              <w:pStyle w:val="ListParagraph"/>
              <w:numPr>
                <w:ilvl w:val="0"/>
                <w:numId w:val="5"/>
              </w:numPr>
              <w:overflowPunct/>
              <w:autoSpaceDE/>
              <w:autoSpaceDN/>
              <w:adjustRightInd/>
              <w:spacing w:after="120"/>
              <w:ind w:left="681" w:firstLineChars="0"/>
              <w:textAlignment w:val="auto"/>
              <w:rPr>
                <w:rFonts w:eastAsia="SimSun"/>
                <w:color w:val="0070C0"/>
                <w:szCs w:val="24"/>
                <w:lang w:eastAsia="zh-CN"/>
              </w:rPr>
            </w:pPr>
            <w:r w:rsidRPr="002D4F96">
              <w:rPr>
                <w:color w:val="0070C0"/>
                <w:szCs w:val="24"/>
                <w:lang w:eastAsia="zh-CN"/>
              </w:rPr>
              <w:t>Option 4 (CATT): When PSCell is not changed, the requirements for HO with PSCell should be the legacy HO requirement. The PSCell can still work but with interruption caused by PCell HO.</w:t>
            </w:r>
          </w:p>
          <w:p w14:paraId="5EB824F2" w14:textId="77777777" w:rsidR="00AD40EB" w:rsidRDefault="00AD40EB" w:rsidP="00AD40E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AA6C10" w14:textId="596E532B" w:rsidR="00DF18C0" w:rsidRPr="00DF18C0" w:rsidRDefault="00AD40EB" w:rsidP="00AD40EB">
            <w:pPr>
              <w:rPr>
                <w:rFonts w:eastAsiaTheme="minorEastAsia"/>
                <w:i/>
                <w:color w:val="0070C0"/>
                <w:highlight w:val="green"/>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tc>
      </w:tr>
      <w:tr w:rsidR="00DF18C0" w14:paraId="20E8CB3F" w14:textId="77777777" w:rsidTr="00592A04">
        <w:tc>
          <w:tcPr>
            <w:tcW w:w="1283" w:type="dxa"/>
          </w:tcPr>
          <w:p w14:paraId="6EC5E7AB" w14:textId="11CE3793" w:rsidR="00DF18C0" w:rsidRDefault="00AD40EB" w:rsidP="003E1079">
            <w:pPr>
              <w:rPr>
                <w:b/>
                <w:color w:val="0070C0"/>
                <w:u w:val="single"/>
                <w:lang w:eastAsia="ko-KR"/>
              </w:rPr>
            </w:pPr>
            <w:r>
              <w:rPr>
                <w:b/>
                <w:color w:val="0070C0"/>
                <w:u w:val="single"/>
                <w:lang w:eastAsia="ko-KR"/>
              </w:rPr>
              <w:lastRenderedPageBreak/>
              <w:t>Issue 2-2-5: RRC processing delay for HO with PSCell</w:t>
            </w:r>
          </w:p>
        </w:tc>
        <w:tc>
          <w:tcPr>
            <w:tcW w:w="8348" w:type="dxa"/>
          </w:tcPr>
          <w:p w14:paraId="59781652" w14:textId="77777777" w:rsidR="00AD40EB" w:rsidRDefault="00AD40EB" w:rsidP="00AD40EB">
            <w:pPr>
              <w:rPr>
                <w:rFonts w:eastAsiaTheme="minorEastAsia"/>
                <w:i/>
                <w:color w:val="0070C0"/>
                <w:lang w:val="en-US" w:eastAsia="zh-CN"/>
              </w:rPr>
            </w:pPr>
            <w:r>
              <w:rPr>
                <w:rFonts w:eastAsiaTheme="minorEastAsia" w:hint="eastAsia"/>
                <w:i/>
                <w:color w:val="0070C0"/>
                <w:lang w:val="en-US" w:eastAsia="zh-CN"/>
              </w:rPr>
              <w:t>Tentative agreements:</w:t>
            </w:r>
          </w:p>
          <w:p w14:paraId="6EFD1C75" w14:textId="1F41EBB2" w:rsidR="00AD40EB" w:rsidRPr="00652201" w:rsidRDefault="00AD40EB" w:rsidP="00AD40EB">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Based on the discussion in 1</w:t>
            </w:r>
            <w:r w:rsidRPr="00652201">
              <w:rPr>
                <w:rFonts w:eastAsia="SimSun"/>
                <w:color w:val="0070C0"/>
                <w:szCs w:val="24"/>
                <w:vertAlign w:val="superscript"/>
                <w:lang w:eastAsia="zh-CN"/>
              </w:rPr>
              <w:t>st</w:t>
            </w:r>
            <w:r>
              <w:rPr>
                <w:rFonts w:eastAsia="SimSun"/>
                <w:color w:val="0070C0"/>
                <w:szCs w:val="24"/>
                <w:lang w:eastAsia="zh-CN"/>
              </w:rPr>
              <w:t xml:space="preserve"> round, 3 companies support option 1, 1 company supports option 2, and 5 companies support option 3. </w:t>
            </w:r>
          </w:p>
          <w:p w14:paraId="7F399815" w14:textId="77777777" w:rsidR="00AD40EB" w:rsidRDefault="00AD40EB" w:rsidP="00AD40EB">
            <w:pPr>
              <w:rPr>
                <w:rFonts w:eastAsiaTheme="minorEastAsia"/>
                <w:i/>
                <w:color w:val="0070C0"/>
                <w:lang w:val="en-US" w:eastAsia="zh-CN"/>
              </w:rPr>
            </w:pPr>
            <w:r>
              <w:rPr>
                <w:rFonts w:eastAsiaTheme="minorEastAsia" w:hint="eastAsia"/>
                <w:i/>
                <w:color w:val="0070C0"/>
                <w:lang w:val="en-US" w:eastAsia="zh-CN"/>
              </w:rPr>
              <w:t>Candidate options:</w:t>
            </w:r>
          </w:p>
          <w:p w14:paraId="2F0CC62F" w14:textId="77777777" w:rsidR="00592A04" w:rsidRDefault="00592A04" w:rsidP="00592A04">
            <w:pPr>
              <w:pStyle w:val="ListParagraph"/>
              <w:numPr>
                <w:ilvl w:val="1"/>
                <w:numId w:val="5"/>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color w:val="0070C0"/>
                <w:szCs w:val="24"/>
                <w:lang w:eastAsia="zh-CN"/>
              </w:rPr>
              <w:t xml:space="preserve">Option 1 (Apple, Huawei, QC): </w:t>
            </w:r>
            <w:r>
              <w:rPr>
                <w:color w:val="2E74B5" w:themeColor="accent5" w:themeShade="BF"/>
                <w:lang w:eastAsia="zh-CN"/>
              </w:rPr>
              <w:t>use the max{RRC procedure delay of legacy HO, RRC procedure delay of legacy PSCell addition} for the corresponding RRC procedure delay in the requirement of HO with PSCell. The RRC procedure delays in following table are used for the requirements of HO with PSCell.</w:t>
            </w:r>
          </w:p>
          <w:tbl>
            <w:tblPr>
              <w:tblStyle w:val="TableGrid"/>
              <w:tblW w:w="0" w:type="auto"/>
              <w:jc w:val="center"/>
              <w:tblLook w:val="04A0" w:firstRow="1" w:lastRow="0" w:firstColumn="1" w:lastColumn="0" w:noHBand="0" w:noVBand="1"/>
            </w:tblPr>
            <w:tblGrid>
              <w:gridCol w:w="1795"/>
              <w:gridCol w:w="1440"/>
              <w:gridCol w:w="1335"/>
              <w:gridCol w:w="1455"/>
              <w:gridCol w:w="1890"/>
            </w:tblGrid>
            <w:tr w:rsidR="00592A04" w14:paraId="400F03AE" w14:textId="77777777" w:rsidTr="00170B13">
              <w:trPr>
                <w:jc w:val="center"/>
              </w:trPr>
              <w:tc>
                <w:tcPr>
                  <w:tcW w:w="1795" w:type="dxa"/>
                </w:tcPr>
                <w:p w14:paraId="181BCB80"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Scenario</w:t>
                  </w:r>
                </w:p>
              </w:tc>
              <w:tc>
                <w:tcPr>
                  <w:tcW w:w="1440" w:type="dxa"/>
                </w:tcPr>
                <w:p w14:paraId="7D5A997B"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Source PCell</w:t>
                  </w:r>
                </w:p>
              </w:tc>
              <w:tc>
                <w:tcPr>
                  <w:tcW w:w="1335" w:type="dxa"/>
                </w:tcPr>
                <w:p w14:paraId="17BEF56D"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Target PCell</w:t>
                  </w:r>
                </w:p>
              </w:tc>
              <w:tc>
                <w:tcPr>
                  <w:tcW w:w="1455" w:type="dxa"/>
                </w:tcPr>
                <w:p w14:paraId="13DA2640"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Target PSCell</w:t>
                  </w:r>
                </w:p>
              </w:tc>
              <w:tc>
                <w:tcPr>
                  <w:tcW w:w="1890" w:type="dxa"/>
                </w:tcPr>
                <w:p w14:paraId="32FA1BF3"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RRC procedure delay for HO with PSCell</w:t>
                  </w:r>
                </w:p>
              </w:tc>
            </w:tr>
            <w:tr w:rsidR="00592A04" w14:paraId="78B7A65B" w14:textId="77777777" w:rsidTr="00170B13">
              <w:trPr>
                <w:jc w:val="center"/>
              </w:trPr>
              <w:tc>
                <w:tcPr>
                  <w:tcW w:w="1795" w:type="dxa"/>
                </w:tcPr>
                <w:p w14:paraId="1B0D1237" w14:textId="77777777" w:rsidR="00592A04" w:rsidRPr="00652201" w:rsidRDefault="00592A04" w:rsidP="00592A04">
                  <w:pPr>
                    <w:spacing w:after="0"/>
                    <w:rPr>
                      <w:color w:val="2E74B5" w:themeColor="accent5" w:themeShade="BF"/>
                      <w:lang w:val="sv-SE" w:eastAsia="zh-CN"/>
                    </w:rPr>
                  </w:pPr>
                  <w:r w:rsidRPr="00652201">
                    <w:rPr>
                      <w:color w:val="2E74B5" w:themeColor="accent5" w:themeShade="BF"/>
                      <w:kern w:val="24"/>
                      <w:lang w:val="sv-SE"/>
                    </w:rPr>
                    <w:t>NR SA to EN-DC</w:t>
                  </w:r>
                </w:p>
              </w:tc>
              <w:tc>
                <w:tcPr>
                  <w:tcW w:w="1440" w:type="dxa"/>
                </w:tcPr>
                <w:p w14:paraId="5F807FF3"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(incl. FR1 and FR2)</w:t>
                  </w:r>
                </w:p>
              </w:tc>
              <w:tc>
                <w:tcPr>
                  <w:tcW w:w="1335" w:type="dxa"/>
                </w:tcPr>
                <w:p w14:paraId="5FB9816A"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LTE</w:t>
                  </w:r>
                </w:p>
              </w:tc>
              <w:tc>
                <w:tcPr>
                  <w:tcW w:w="1455" w:type="dxa"/>
                </w:tcPr>
                <w:p w14:paraId="6AA6AE2D"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(incl. FR1 and FR2)</w:t>
                  </w:r>
                </w:p>
              </w:tc>
              <w:tc>
                <w:tcPr>
                  <w:tcW w:w="1890" w:type="dxa"/>
                </w:tcPr>
                <w:p w14:paraId="1774D90E"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50ms</w:t>
                  </w:r>
                </w:p>
              </w:tc>
            </w:tr>
            <w:tr w:rsidR="00592A04" w14:paraId="2B4887EF" w14:textId="77777777" w:rsidTr="00170B13">
              <w:trPr>
                <w:jc w:val="center"/>
              </w:trPr>
              <w:tc>
                <w:tcPr>
                  <w:tcW w:w="1795" w:type="dxa"/>
                </w:tcPr>
                <w:p w14:paraId="3875DAB5" w14:textId="77777777" w:rsidR="00592A04" w:rsidRPr="00652201" w:rsidRDefault="00592A04" w:rsidP="00592A04">
                  <w:pPr>
                    <w:spacing w:after="0"/>
                    <w:rPr>
                      <w:color w:val="2E74B5" w:themeColor="accent5" w:themeShade="BF"/>
                      <w:lang w:val="sv-SE" w:eastAsia="zh-CN"/>
                    </w:rPr>
                  </w:pPr>
                  <w:r w:rsidRPr="00652201">
                    <w:rPr>
                      <w:color w:val="2E74B5" w:themeColor="accent5" w:themeShade="BF"/>
                      <w:kern w:val="24"/>
                      <w:lang w:val="sv-SE"/>
                    </w:rPr>
                    <w:t>EN-DC to EN-DC</w:t>
                  </w:r>
                </w:p>
              </w:tc>
              <w:tc>
                <w:tcPr>
                  <w:tcW w:w="1440" w:type="dxa"/>
                </w:tcPr>
                <w:p w14:paraId="1C543017"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LTE</w:t>
                  </w:r>
                </w:p>
              </w:tc>
              <w:tc>
                <w:tcPr>
                  <w:tcW w:w="1335" w:type="dxa"/>
                </w:tcPr>
                <w:p w14:paraId="64C5B021"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LTE</w:t>
                  </w:r>
                </w:p>
              </w:tc>
              <w:tc>
                <w:tcPr>
                  <w:tcW w:w="1455" w:type="dxa"/>
                </w:tcPr>
                <w:p w14:paraId="0F02D0A9"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(incl. FR1 and FR2)</w:t>
                  </w:r>
                </w:p>
              </w:tc>
              <w:tc>
                <w:tcPr>
                  <w:tcW w:w="1890" w:type="dxa"/>
                </w:tcPr>
                <w:p w14:paraId="7A0BA1BB"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20ms</w:t>
                  </w:r>
                </w:p>
              </w:tc>
            </w:tr>
            <w:tr w:rsidR="00592A04" w14:paraId="517FFD58" w14:textId="77777777" w:rsidTr="00170B13">
              <w:trPr>
                <w:jc w:val="center"/>
              </w:trPr>
              <w:tc>
                <w:tcPr>
                  <w:tcW w:w="1795" w:type="dxa"/>
                </w:tcPr>
                <w:p w14:paraId="18939F30" w14:textId="77777777" w:rsidR="00592A04" w:rsidRDefault="00592A04" w:rsidP="00592A04">
                  <w:pPr>
                    <w:spacing w:after="0"/>
                    <w:rPr>
                      <w:color w:val="2E74B5" w:themeColor="accent5" w:themeShade="BF"/>
                      <w:lang w:val="en-US" w:eastAsia="zh-CN"/>
                    </w:rPr>
                  </w:pPr>
                  <w:r>
                    <w:rPr>
                      <w:color w:val="2E74B5" w:themeColor="accent5" w:themeShade="BF"/>
                      <w:kern w:val="24"/>
                    </w:rPr>
                    <w:t>NE-DC to NE-DC</w:t>
                  </w:r>
                </w:p>
              </w:tc>
              <w:tc>
                <w:tcPr>
                  <w:tcW w:w="1440" w:type="dxa"/>
                </w:tcPr>
                <w:p w14:paraId="724EB33A"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FR1</w:t>
                  </w:r>
                </w:p>
              </w:tc>
              <w:tc>
                <w:tcPr>
                  <w:tcW w:w="1335" w:type="dxa"/>
                </w:tcPr>
                <w:p w14:paraId="503E9A27"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FR1</w:t>
                  </w:r>
                </w:p>
              </w:tc>
              <w:tc>
                <w:tcPr>
                  <w:tcW w:w="1455" w:type="dxa"/>
                </w:tcPr>
                <w:p w14:paraId="0CAC9B2B"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LTE</w:t>
                  </w:r>
                </w:p>
              </w:tc>
              <w:tc>
                <w:tcPr>
                  <w:tcW w:w="1890" w:type="dxa"/>
                </w:tcPr>
                <w:p w14:paraId="54C981A8"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20ms</w:t>
                  </w:r>
                </w:p>
              </w:tc>
            </w:tr>
            <w:tr w:rsidR="00592A04" w14:paraId="18E28D69" w14:textId="77777777" w:rsidTr="00170B13">
              <w:trPr>
                <w:jc w:val="center"/>
              </w:trPr>
              <w:tc>
                <w:tcPr>
                  <w:tcW w:w="1795" w:type="dxa"/>
                </w:tcPr>
                <w:p w14:paraId="362707B7" w14:textId="77777777" w:rsidR="00592A04" w:rsidRDefault="00592A04" w:rsidP="00592A04">
                  <w:pPr>
                    <w:spacing w:after="0"/>
                    <w:rPr>
                      <w:color w:val="2E74B5" w:themeColor="accent5" w:themeShade="BF"/>
                      <w:lang w:val="en-US" w:eastAsia="zh-CN"/>
                    </w:rPr>
                  </w:pPr>
                  <w:r>
                    <w:rPr>
                      <w:color w:val="2E74B5" w:themeColor="accent5" w:themeShade="BF"/>
                      <w:kern w:val="24"/>
                    </w:rPr>
                    <w:t>NR-DC to NR-DC</w:t>
                  </w:r>
                </w:p>
              </w:tc>
              <w:tc>
                <w:tcPr>
                  <w:tcW w:w="1440" w:type="dxa"/>
                </w:tcPr>
                <w:p w14:paraId="125FBCCB"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FR1</w:t>
                  </w:r>
                </w:p>
              </w:tc>
              <w:tc>
                <w:tcPr>
                  <w:tcW w:w="1335" w:type="dxa"/>
                </w:tcPr>
                <w:p w14:paraId="7DDA6BE5"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FR1</w:t>
                  </w:r>
                </w:p>
              </w:tc>
              <w:tc>
                <w:tcPr>
                  <w:tcW w:w="1455" w:type="dxa"/>
                </w:tcPr>
                <w:p w14:paraId="3F6A1A37"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NR FR2</w:t>
                  </w:r>
                </w:p>
              </w:tc>
              <w:tc>
                <w:tcPr>
                  <w:tcW w:w="1890" w:type="dxa"/>
                </w:tcPr>
                <w:p w14:paraId="647C8AB7" w14:textId="77777777" w:rsidR="00592A04" w:rsidRDefault="00592A04" w:rsidP="00592A04">
                  <w:pPr>
                    <w:spacing w:after="0"/>
                    <w:rPr>
                      <w:color w:val="2E74B5" w:themeColor="accent5" w:themeShade="BF"/>
                      <w:lang w:val="en-US" w:eastAsia="zh-CN"/>
                    </w:rPr>
                  </w:pPr>
                  <w:r>
                    <w:rPr>
                      <w:color w:val="2E74B5" w:themeColor="accent5" w:themeShade="BF"/>
                      <w:lang w:val="en-US" w:eastAsia="zh-CN"/>
                    </w:rPr>
                    <w:t>16ms</w:t>
                  </w:r>
                </w:p>
              </w:tc>
            </w:tr>
          </w:tbl>
          <w:p w14:paraId="4657C372" w14:textId="77777777" w:rsidR="00592A04" w:rsidRDefault="00592A04" w:rsidP="00592A0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F1BF23" w14:textId="77777777" w:rsidR="00592A04" w:rsidRDefault="00592A04" w:rsidP="00592A0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(NEC): 16ms</w:t>
            </w:r>
          </w:p>
          <w:p w14:paraId="683E6992" w14:textId="77777777" w:rsidR="00592A04" w:rsidRDefault="00592A04" w:rsidP="00592A0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(Xiaomi, CATT, Ericsson, MTK, Nokia): shall be determined by RAN2.</w:t>
            </w:r>
          </w:p>
          <w:p w14:paraId="2CD7049B" w14:textId="77777777" w:rsidR="00AD40EB" w:rsidRDefault="00AD40EB" w:rsidP="00AD40E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7F0482" w14:textId="77777777" w:rsidR="00DF18C0" w:rsidRDefault="00AD40EB" w:rsidP="00AD40EB">
            <w:pPr>
              <w:rPr>
                <w:rFonts w:eastAsiaTheme="minorEastAsia"/>
                <w:iCs/>
                <w:color w:val="0070C0"/>
                <w:lang w:val="en-US" w:eastAsia="zh-CN"/>
              </w:rPr>
            </w:pPr>
            <w:r>
              <w:rPr>
                <w:rFonts w:eastAsiaTheme="minorEastAsia"/>
                <w:iCs/>
                <w:color w:val="0070C0"/>
                <w:lang w:val="en-US" w:eastAsia="zh-CN"/>
              </w:rPr>
              <w:t>Continue discussion in 2</w:t>
            </w:r>
            <w:r w:rsidRPr="00652201">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652201">
              <w:rPr>
                <w:rFonts w:eastAsiaTheme="minorEastAsia"/>
                <w:iCs/>
                <w:color w:val="0070C0"/>
                <w:lang w:val="en-US" w:eastAsia="zh-CN"/>
              </w:rPr>
              <w:t>, and agreement would be captured in the WF.</w:t>
            </w:r>
          </w:p>
          <w:p w14:paraId="39558554" w14:textId="203E20BE" w:rsidR="00592A04" w:rsidRPr="002D4F96" w:rsidRDefault="00592A04" w:rsidP="002D4F96">
            <w:pPr>
              <w:pStyle w:val="ListParagraph"/>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Moderator comment: could we send LS to RAN2 to check since there is no such RRC processing time for HO with PSCell defined in current RAN2 spec? Moreover, RRC processing time is not impacted by the procedure timeline in the requirement(parallel or sequential).</w:t>
            </w:r>
          </w:p>
        </w:tc>
      </w:tr>
      <w:tr w:rsidR="00592A04" w14:paraId="4C0C8F57" w14:textId="77777777" w:rsidTr="00592A04">
        <w:tc>
          <w:tcPr>
            <w:tcW w:w="1283" w:type="dxa"/>
          </w:tcPr>
          <w:p w14:paraId="32A9C85E" w14:textId="687D2997" w:rsidR="00592A04" w:rsidRDefault="00592A04" w:rsidP="003E1079">
            <w:pPr>
              <w:rPr>
                <w:b/>
                <w:color w:val="0070C0"/>
                <w:u w:val="single"/>
                <w:lang w:eastAsia="ko-KR"/>
              </w:rPr>
            </w:pPr>
            <w:r>
              <w:rPr>
                <w:b/>
                <w:color w:val="0070C0"/>
                <w:u w:val="single"/>
                <w:lang w:eastAsia="ko-KR"/>
              </w:rPr>
              <w:t>Issue 2-2-6: UE SW processing and RF warm-up(if needed) time for HO with PSCell</w:t>
            </w:r>
          </w:p>
        </w:tc>
        <w:tc>
          <w:tcPr>
            <w:tcW w:w="8348" w:type="dxa"/>
          </w:tcPr>
          <w:p w14:paraId="735A643D"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Tentative agreements:</w:t>
            </w:r>
          </w:p>
          <w:p w14:paraId="6DC4809A" w14:textId="63D82716" w:rsidR="00592A04" w:rsidRPr="00652201" w:rsidRDefault="00592A04" w:rsidP="00592A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Majority companies agree to wait</w:t>
            </w:r>
            <w:r w:rsidRPr="00592A04">
              <w:rPr>
                <w:rFonts w:eastAsia="SimSun"/>
                <w:color w:val="0070C0"/>
                <w:szCs w:val="24"/>
                <w:lang w:eastAsia="zh-CN"/>
              </w:rPr>
              <w:t xml:space="preserve"> the conclusion from issue 2-2-3</w:t>
            </w:r>
            <w:r>
              <w:rPr>
                <w:rFonts w:eastAsia="SimSun"/>
                <w:color w:val="0070C0"/>
                <w:szCs w:val="24"/>
                <w:lang w:eastAsia="zh-CN"/>
              </w:rPr>
              <w:t>.</w:t>
            </w:r>
          </w:p>
          <w:p w14:paraId="6CDB4D83"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Candidate options:</w:t>
            </w:r>
          </w:p>
          <w:p w14:paraId="47F3B040" w14:textId="77777777" w:rsidR="00592A04" w:rsidRDefault="00592A04" w:rsidP="002D4F96">
            <w:pPr>
              <w:pStyle w:val="ListParagraph"/>
              <w:numPr>
                <w:ilvl w:val="1"/>
                <w:numId w:val="5"/>
              </w:numPr>
              <w:overflowPunct/>
              <w:autoSpaceDE/>
              <w:autoSpaceDN/>
              <w:adjustRightInd/>
              <w:spacing w:after="120"/>
              <w:ind w:left="771" w:firstLineChars="0"/>
              <w:textAlignment w:val="auto"/>
              <w:rPr>
                <w:rFonts w:eastAsia="SimSun"/>
                <w:color w:val="0070C0"/>
                <w:szCs w:val="24"/>
                <w:lang w:eastAsia="zh-CN"/>
              </w:rPr>
            </w:pPr>
            <w:r>
              <w:rPr>
                <w:rFonts w:eastAsia="SimSun"/>
                <w:color w:val="0070C0"/>
                <w:szCs w:val="24"/>
                <w:lang w:eastAsia="zh-CN"/>
              </w:rPr>
              <w:t xml:space="preserve">Option 1 (Apple): Sum of </w:t>
            </w:r>
            <w:r>
              <w:rPr>
                <w:color w:val="2E74B5" w:themeColor="accent5" w:themeShade="BF"/>
                <w:lang w:eastAsia="zh-CN"/>
              </w:rPr>
              <w:t>the UE processing time from legacy HO and from legacy PSCell addition for HO with PSCell.</w:t>
            </w:r>
          </w:p>
          <w:p w14:paraId="6ABD73AB" w14:textId="77777777" w:rsidR="00592A04" w:rsidRDefault="00592A04" w:rsidP="002D4F96">
            <w:pPr>
              <w:pStyle w:val="ListParagraph"/>
              <w:numPr>
                <w:ilvl w:val="1"/>
                <w:numId w:val="5"/>
              </w:numPr>
              <w:overflowPunct/>
              <w:autoSpaceDE/>
              <w:autoSpaceDN/>
              <w:adjustRightInd/>
              <w:spacing w:after="120"/>
              <w:ind w:left="771" w:firstLineChars="0"/>
              <w:textAlignment w:val="auto"/>
              <w:rPr>
                <w:rFonts w:eastAsia="SimSun"/>
                <w:color w:val="0070C0"/>
                <w:szCs w:val="24"/>
                <w:lang w:eastAsia="zh-CN"/>
              </w:rPr>
            </w:pPr>
            <w:r>
              <w:rPr>
                <w:color w:val="2E74B5" w:themeColor="accent5" w:themeShade="BF"/>
                <w:lang w:eastAsia="zh-CN"/>
              </w:rPr>
              <w:t xml:space="preserve">Option 2 (NEC): </w:t>
            </w:r>
            <w:r>
              <w:rPr>
                <w:bCs/>
                <w:color w:val="2E74B5" w:themeColor="accent5" w:themeShade="BF"/>
              </w:rPr>
              <w:t>T</w:t>
            </w:r>
            <w:r>
              <w:rPr>
                <w:bCs/>
                <w:color w:val="2E74B5" w:themeColor="accent5" w:themeShade="BF"/>
                <w:vertAlign w:val="subscript"/>
              </w:rPr>
              <w:t>processing</w:t>
            </w:r>
            <w:r>
              <w:rPr>
                <w:bCs/>
                <w:color w:val="2E74B5" w:themeColor="accent5" w:themeShade="BF"/>
              </w:rPr>
              <w:t xml:space="preserve"> is the UE processing time. It can be 20ms or 40 ms depending on same FR or inter FR NR PSCell addition.</w:t>
            </w:r>
          </w:p>
          <w:p w14:paraId="010B60F5" w14:textId="77777777" w:rsidR="00592A04" w:rsidRDefault="00592A04" w:rsidP="002D4F96">
            <w:pPr>
              <w:pStyle w:val="ListParagraph"/>
              <w:numPr>
                <w:ilvl w:val="1"/>
                <w:numId w:val="5"/>
              </w:numPr>
              <w:overflowPunct/>
              <w:autoSpaceDE/>
              <w:autoSpaceDN/>
              <w:adjustRightInd/>
              <w:spacing w:after="120"/>
              <w:ind w:left="771" w:firstLineChars="0"/>
              <w:textAlignment w:val="auto"/>
              <w:rPr>
                <w:rFonts w:eastAsia="SimSun"/>
                <w:color w:val="0070C0"/>
                <w:szCs w:val="24"/>
                <w:lang w:eastAsia="zh-CN"/>
              </w:rPr>
            </w:pPr>
            <w:r>
              <w:rPr>
                <w:rFonts w:eastAsia="SimSun"/>
                <w:color w:val="0070C0"/>
                <w:szCs w:val="24"/>
                <w:lang w:eastAsia="zh-CN"/>
              </w:rPr>
              <w:t>Option 3 (Intel):</w:t>
            </w:r>
            <w:r>
              <w:t xml:space="preserve"> </w:t>
            </w:r>
          </w:p>
          <w:p w14:paraId="2C9357D2" w14:textId="77777777" w:rsidR="00592A04" w:rsidRDefault="00592A04" w:rsidP="002D4F96">
            <w:pPr>
              <w:pStyle w:val="ListParagraph"/>
              <w:numPr>
                <w:ilvl w:val="2"/>
                <w:numId w:val="5"/>
              </w:numPr>
              <w:overflowPunct/>
              <w:autoSpaceDE/>
              <w:autoSpaceDN/>
              <w:adjustRightInd/>
              <w:spacing w:after="120"/>
              <w:ind w:left="1221" w:firstLineChars="0"/>
              <w:textAlignment w:val="auto"/>
              <w:rPr>
                <w:rFonts w:eastAsia="SimSun"/>
                <w:color w:val="2E74B5" w:themeColor="accent5" w:themeShade="BF"/>
                <w:szCs w:val="24"/>
                <w:lang w:eastAsia="zh-CN"/>
              </w:rPr>
            </w:pPr>
            <w:r>
              <w:rPr>
                <w:color w:val="2E74B5" w:themeColor="accent5" w:themeShade="BF"/>
              </w:rPr>
              <w:t>For HO with PSCell from NR-DC to NR-DC,  T</w:t>
            </w:r>
            <w:r>
              <w:rPr>
                <w:color w:val="2E74B5" w:themeColor="accent5" w:themeShade="BF"/>
                <w:vertAlign w:val="subscript"/>
              </w:rPr>
              <w:t xml:space="preserve">processing </w:t>
            </w:r>
            <w:r>
              <w:rPr>
                <w:color w:val="2E74B5" w:themeColor="accent5" w:themeShade="BF"/>
              </w:rPr>
              <w:t>can be split into software processing (T</w:t>
            </w:r>
            <w:r>
              <w:rPr>
                <w:color w:val="2E74B5" w:themeColor="accent5" w:themeShade="BF"/>
                <w:vertAlign w:val="subscript"/>
              </w:rPr>
              <w:t>processing_SW</w:t>
            </w:r>
            <w:r>
              <w:rPr>
                <w:color w:val="2E74B5" w:themeColor="accent5" w:themeShade="BF"/>
              </w:rPr>
              <w:t>) and RF warm up time(T</w:t>
            </w:r>
            <w:r>
              <w:rPr>
                <w:color w:val="2E74B5" w:themeColor="accent5" w:themeShade="BF"/>
                <w:vertAlign w:val="subscript"/>
              </w:rPr>
              <w:t>processing_RF</w:t>
            </w:r>
            <w:r>
              <w:rPr>
                <w:color w:val="2E74B5" w:themeColor="accent5" w:themeShade="BF"/>
              </w:rPr>
              <w:t>). T</w:t>
            </w:r>
            <w:r>
              <w:rPr>
                <w:color w:val="2E74B5" w:themeColor="accent5" w:themeShade="BF"/>
                <w:vertAlign w:val="subscript"/>
              </w:rPr>
              <w:t>processing_SW</w:t>
            </w:r>
            <w:r>
              <w:rPr>
                <w:color w:val="2E74B5" w:themeColor="accent5" w:themeShade="BF"/>
              </w:rPr>
              <w:t xml:space="preserve">=[20]ms </w:t>
            </w:r>
            <w:r>
              <w:rPr>
                <w:color w:val="2E74B5" w:themeColor="accent5" w:themeShade="BF"/>
              </w:rPr>
              <w:lastRenderedPageBreak/>
              <w:t>needs further discussion if some extension is needed. T</w:t>
            </w:r>
            <w:r>
              <w:rPr>
                <w:color w:val="2E74B5" w:themeColor="accent5" w:themeShade="BF"/>
                <w:vertAlign w:val="subscript"/>
              </w:rPr>
              <w:t>processing_RF</w:t>
            </w:r>
            <w:r>
              <w:rPr>
                <w:color w:val="2E74B5" w:themeColor="accent5" w:themeShade="BF"/>
              </w:rPr>
              <w:t xml:space="preserve"> will be dependent on different scenarios, i.e. whether Pcell or PSCell change across FRs.</w:t>
            </w:r>
          </w:p>
          <w:p w14:paraId="2B9CCB57" w14:textId="77777777" w:rsidR="00592A04" w:rsidRDefault="00592A04" w:rsidP="002D4F96">
            <w:pPr>
              <w:pStyle w:val="ListParagraph"/>
              <w:numPr>
                <w:ilvl w:val="2"/>
                <w:numId w:val="5"/>
              </w:numPr>
              <w:overflowPunct/>
              <w:autoSpaceDE/>
              <w:autoSpaceDN/>
              <w:adjustRightInd/>
              <w:spacing w:after="120"/>
              <w:ind w:left="1221" w:firstLineChars="0"/>
              <w:textAlignment w:val="auto"/>
              <w:rPr>
                <w:rFonts w:eastAsia="SimSun"/>
                <w:color w:val="2E74B5" w:themeColor="accent5" w:themeShade="BF"/>
                <w:szCs w:val="24"/>
                <w:lang w:eastAsia="zh-CN"/>
              </w:rPr>
            </w:pPr>
            <w:r>
              <w:rPr>
                <w:color w:val="2E74B5" w:themeColor="accent5" w:themeShade="BF"/>
              </w:rPr>
              <w:t>For HO with PSCell from NR SA to EN-DC,  T</w:t>
            </w:r>
            <w:r>
              <w:rPr>
                <w:color w:val="2E74B5" w:themeColor="accent5" w:themeShade="BF"/>
                <w:vertAlign w:val="subscript"/>
              </w:rPr>
              <w:t xml:space="preserve">processing </w:t>
            </w:r>
            <w:r>
              <w:rPr>
                <w:color w:val="2E74B5" w:themeColor="accent5" w:themeShade="BF"/>
              </w:rPr>
              <w:t>only includes software processing time (T</w:t>
            </w:r>
            <w:r>
              <w:rPr>
                <w:color w:val="2E74B5" w:themeColor="accent5" w:themeShade="BF"/>
                <w:vertAlign w:val="subscript"/>
              </w:rPr>
              <w:t>processing_SW</w:t>
            </w:r>
            <w:r>
              <w:rPr>
                <w:color w:val="2E74B5" w:themeColor="accent5" w:themeShade="BF"/>
              </w:rPr>
              <w:t>). T</w:t>
            </w:r>
            <w:r>
              <w:rPr>
                <w:color w:val="2E74B5" w:themeColor="accent5" w:themeShade="BF"/>
                <w:vertAlign w:val="subscript"/>
              </w:rPr>
              <w:t>processing_SW</w:t>
            </w:r>
            <w:r>
              <w:rPr>
                <w:color w:val="2E74B5" w:themeColor="accent5" w:themeShade="BF"/>
              </w:rPr>
              <w:t>=[20]ms needs further discussion if some extension is needed.</w:t>
            </w:r>
          </w:p>
          <w:p w14:paraId="3931827D" w14:textId="77777777" w:rsidR="00592A04" w:rsidRDefault="00592A04" w:rsidP="002D4F96">
            <w:pPr>
              <w:pStyle w:val="ListParagraph"/>
              <w:numPr>
                <w:ilvl w:val="1"/>
                <w:numId w:val="5"/>
              </w:numPr>
              <w:overflowPunct/>
              <w:autoSpaceDE/>
              <w:autoSpaceDN/>
              <w:adjustRightInd/>
              <w:spacing w:after="120"/>
              <w:ind w:left="771" w:firstLineChars="0"/>
              <w:textAlignment w:val="auto"/>
              <w:rPr>
                <w:rFonts w:eastAsia="SimSun"/>
                <w:color w:val="0070C0"/>
                <w:szCs w:val="24"/>
                <w:lang w:eastAsia="zh-CN"/>
              </w:rPr>
            </w:pPr>
            <w:r>
              <w:rPr>
                <w:rFonts w:eastAsia="SimSun"/>
                <w:color w:val="0070C0"/>
                <w:szCs w:val="24"/>
                <w:lang w:eastAsia="zh-CN"/>
              </w:rPr>
              <w:t>Option 4 (Ericsson): T</w:t>
            </w:r>
            <w:r>
              <w:rPr>
                <w:rFonts w:eastAsia="SimSun"/>
                <w:color w:val="0070C0"/>
                <w:szCs w:val="24"/>
                <w:vertAlign w:val="subscript"/>
                <w:lang w:eastAsia="zh-CN"/>
              </w:rPr>
              <w:t>processing</w:t>
            </w:r>
            <w:r>
              <w:rPr>
                <w:rFonts w:eastAsia="SimSun"/>
                <w:color w:val="0070C0"/>
                <w:szCs w:val="24"/>
                <w:lang w:eastAsia="zh-CN"/>
              </w:rPr>
              <w:t xml:space="preserve"> reduction when source and target PSCell are in same FR</w:t>
            </w:r>
          </w:p>
          <w:p w14:paraId="417FF7D1" w14:textId="77777777" w:rsidR="00592A04" w:rsidRDefault="00592A04" w:rsidP="00592A0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6789C2F" w14:textId="73F49A1B" w:rsidR="00592A04" w:rsidRPr="002D4F96" w:rsidRDefault="00592A04" w:rsidP="00AD40EB">
            <w:pPr>
              <w:rPr>
                <w:rFonts w:eastAsiaTheme="minorEastAsia"/>
                <w:iCs/>
                <w:color w:val="0070C0"/>
                <w:lang w:val="en-US" w:eastAsia="zh-CN"/>
              </w:rPr>
            </w:pPr>
            <w:r>
              <w:rPr>
                <w:rFonts w:eastAsia="SimSun"/>
                <w:color w:val="0070C0"/>
                <w:szCs w:val="24"/>
                <w:lang w:eastAsia="zh-CN"/>
              </w:rPr>
              <w:t>Wait</w:t>
            </w:r>
            <w:r w:rsidRPr="00592A04">
              <w:rPr>
                <w:rFonts w:eastAsia="SimSun"/>
                <w:color w:val="0070C0"/>
                <w:szCs w:val="24"/>
                <w:lang w:eastAsia="zh-CN"/>
              </w:rPr>
              <w:t xml:space="preserve"> the conclusion from issue 2-2-3</w:t>
            </w:r>
            <w:r w:rsidRPr="00652201">
              <w:rPr>
                <w:rFonts w:eastAsiaTheme="minorEastAsia"/>
                <w:iCs/>
                <w:color w:val="0070C0"/>
                <w:lang w:val="en-US" w:eastAsia="zh-CN"/>
              </w:rPr>
              <w:t>, and agreement would be captured in the WF.</w:t>
            </w:r>
          </w:p>
        </w:tc>
      </w:tr>
      <w:tr w:rsidR="00592A04" w14:paraId="78155878" w14:textId="77777777" w:rsidTr="00592A04">
        <w:tc>
          <w:tcPr>
            <w:tcW w:w="1283" w:type="dxa"/>
          </w:tcPr>
          <w:p w14:paraId="2B1DD675" w14:textId="77777777" w:rsidR="00592A04" w:rsidRDefault="00592A04" w:rsidP="00592A04">
            <w:pPr>
              <w:rPr>
                <w:b/>
                <w:color w:val="0070C0"/>
                <w:u w:val="single"/>
                <w:lang w:eastAsia="ko-KR"/>
              </w:rPr>
            </w:pPr>
            <w:r>
              <w:rPr>
                <w:b/>
                <w:color w:val="0070C0"/>
                <w:u w:val="single"/>
                <w:lang w:eastAsia="ko-KR"/>
              </w:rPr>
              <w:lastRenderedPageBreak/>
              <w:t>Issue 2-2-7: Delay requirement design if option 1 in issue 2-2-3 is adopted</w:t>
            </w:r>
          </w:p>
          <w:p w14:paraId="473E4BEA" w14:textId="77777777" w:rsidR="00592A04" w:rsidRDefault="00592A04" w:rsidP="003E1079">
            <w:pPr>
              <w:rPr>
                <w:b/>
                <w:color w:val="0070C0"/>
                <w:u w:val="single"/>
                <w:lang w:eastAsia="ko-KR"/>
              </w:rPr>
            </w:pPr>
          </w:p>
        </w:tc>
        <w:tc>
          <w:tcPr>
            <w:tcW w:w="8348" w:type="dxa"/>
          </w:tcPr>
          <w:p w14:paraId="588EE902"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Tentative agreements:</w:t>
            </w:r>
          </w:p>
          <w:p w14:paraId="7D8DDBBF" w14:textId="592D6973" w:rsidR="00592A04" w:rsidRPr="00652201" w:rsidRDefault="00592A04" w:rsidP="00592A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Companies agree to wait</w:t>
            </w:r>
            <w:r w:rsidRPr="00592A04">
              <w:rPr>
                <w:rFonts w:eastAsia="SimSun"/>
                <w:color w:val="0070C0"/>
                <w:szCs w:val="24"/>
                <w:lang w:eastAsia="zh-CN"/>
              </w:rPr>
              <w:t xml:space="preserve"> the conclusion from issue 2-2-3</w:t>
            </w:r>
            <w:r>
              <w:rPr>
                <w:rFonts w:eastAsia="SimSun"/>
                <w:color w:val="0070C0"/>
                <w:szCs w:val="24"/>
                <w:lang w:eastAsia="zh-CN"/>
              </w:rPr>
              <w:t>.</w:t>
            </w:r>
          </w:p>
          <w:p w14:paraId="27CC9C43"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Candidate options:</w:t>
            </w:r>
          </w:p>
          <w:p w14:paraId="629EDE48" w14:textId="77777777" w:rsidR="00592A04" w:rsidRDefault="00592A04" w:rsidP="002D4F96">
            <w:pPr>
              <w:pStyle w:val="ListParagraph"/>
              <w:numPr>
                <w:ilvl w:val="1"/>
                <w:numId w:val="5"/>
              </w:numPr>
              <w:overflowPunct/>
              <w:autoSpaceDE/>
              <w:autoSpaceDN/>
              <w:adjustRightInd/>
              <w:spacing w:after="120"/>
              <w:ind w:left="591" w:firstLineChars="0"/>
              <w:textAlignment w:val="auto"/>
              <w:rPr>
                <w:rFonts w:eastAsia="SimSun"/>
                <w:color w:val="0070C0"/>
                <w:szCs w:val="24"/>
                <w:lang w:eastAsia="zh-CN"/>
              </w:rPr>
            </w:pPr>
            <w:r>
              <w:rPr>
                <w:rFonts w:eastAsia="SimSun"/>
                <w:color w:val="0070C0"/>
                <w:szCs w:val="24"/>
                <w:lang w:eastAsia="zh-CN"/>
              </w:rPr>
              <w:t xml:space="preserve">Option 1 (Apple): </w:t>
            </w:r>
          </w:p>
          <w:p w14:paraId="03C25DEE" w14:textId="77777777" w:rsidR="00592A04" w:rsidRDefault="00592A04" w:rsidP="002D4F96">
            <w:pPr>
              <w:pStyle w:val="ListParagraph"/>
              <w:numPr>
                <w:ilvl w:val="2"/>
                <w:numId w:val="5"/>
              </w:numPr>
              <w:overflowPunct/>
              <w:autoSpaceDE/>
              <w:autoSpaceDN/>
              <w:adjustRightInd/>
              <w:spacing w:after="120"/>
              <w:ind w:left="951" w:firstLineChars="0"/>
              <w:textAlignment w:val="auto"/>
              <w:rPr>
                <w:rFonts w:eastAsia="SimSun"/>
                <w:color w:val="0070C0"/>
                <w:szCs w:val="24"/>
                <w:lang w:eastAsia="zh-CN"/>
              </w:rPr>
            </w:pPr>
            <w:r>
              <w:rPr>
                <w:rFonts w:eastAsia="SimSun"/>
                <w:color w:val="0070C0"/>
                <w:szCs w:val="24"/>
                <w:lang w:eastAsia="zh-CN"/>
              </w:rPr>
              <w:t>For requirement of HO with PSCell, RAN4 assumes that UE performs target PSCell addition after receiving RAR (msg 2) from target Pcell.</w:t>
            </w:r>
          </w:p>
          <w:p w14:paraId="529A2AE8" w14:textId="77777777" w:rsidR="00592A04" w:rsidRDefault="00592A04" w:rsidP="002D4F96">
            <w:pPr>
              <w:pStyle w:val="ListParagraph"/>
              <w:numPr>
                <w:ilvl w:val="2"/>
                <w:numId w:val="5"/>
              </w:numPr>
              <w:overflowPunct/>
              <w:autoSpaceDE/>
              <w:autoSpaceDN/>
              <w:adjustRightInd/>
              <w:spacing w:after="120"/>
              <w:ind w:left="951" w:firstLineChars="0"/>
              <w:textAlignment w:val="auto"/>
              <w:rPr>
                <w:rFonts w:eastAsia="SimSun"/>
                <w:color w:val="0070C0"/>
                <w:szCs w:val="24"/>
                <w:lang w:eastAsia="zh-CN"/>
              </w:rPr>
            </w:pPr>
            <w:r>
              <w:rPr>
                <w:rFonts w:eastAsia="SimSun"/>
                <w:color w:val="0070C0"/>
                <w:szCs w:val="24"/>
                <w:lang w:eastAsia="zh-CN"/>
              </w:rPr>
              <w:t>The cell detection time, AGC settling time, T/F tracking time and RACH uncertainty time in legacy HO and legacy PSCell addition requirement could be reused for HO with PSCell.</w:t>
            </w:r>
          </w:p>
          <w:p w14:paraId="7F6CF000" w14:textId="77777777" w:rsidR="00592A04" w:rsidRDefault="00592A04" w:rsidP="002D4F96">
            <w:pPr>
              <w:pStyle w:val="ListParagraph"/>
              <w:numPr>
                <w:ilvl w:val="1"/>
                <w:numId w:val="5"/>
              </w:numPr>
              <w:overflowPunct/>
              <w:autoSpaceDE/>
              <w:autoSpaceDN/>
              <w:adjustRightInd/>
              <w:spacing w:after="120"/>
              <w:ind w:left="591" w:firstLineChars="0"/>
              <w:textAlignment w:val="auto"/>
              <w:rPr>
                <w:rFonts w:eastAsia="SimSun"/>
                <w:color w:val="0070C0"/>
                <w:szCs w:val="24"/>
                <w:lang w:eastAsia="zh-CN"/>
              </w:rPr>
            </w:pPr>
            <w:r>
              <w:rPr>
                <w:color w:val="2E74B5" w:themeColor="accent5" w:themeShade="BF"/>
                <w:lang w:eastAsia="zh-CN"/>
              </w:rPr>
              <w:t xml:space="preserve">Option 2 (ZTE): </w:t>
            </w:r>
          </w:p>
          <w:p w14:paraId="11403B85" w14:textId="77777777" w:rsidR="00592A04" w:rsidRDefault="00592A04" w:rsidP="002D4F96">
            <w:pPr>
              <w:pStyle w:val="ListParagraph"/>
              <w:numPr>
                <w:ilvl w:val="2"/>
                <w:numId w:val="5"/>
              </w:numPr>
              <w:overflowPunct/>
              <w:autoSpaceDE/>
              <w:autoSpaceDN/>
              <w:adjustRightInd/>
              <w:spacing w:after="120"/>
              <w:ind w:left="951" w:firstLineChars="0"/>
              <w:textAlignment w:val="auto"/>
              <w:rPr>
                <w:rFonts w:eastAsia="SimSun"/>
                <w:color w:val="2E74B5" w:themeColor="accent5" w:themeShade="BF"/>
                <w:szCs w:val="24"/>
                <w:lang w:eastAsia="zh-CN"/>
              </w:rPr>
            </w:pPr>
            <w:r>
              <w:rPr>
                <w:color w:val="2E74B5" w:themeColor="accent5" w:themeShade="BF"/>
              </w:rPr>
              <w:t>Take core requirements for handover and PSCell addition as baseline and identify if there is any new issue in the new procedure.</w:t>
            </w:r>
          </w:p>
          <w:p w14:paraId="6838192F" w14:textId="77777777" w:rsidR="00592A04" w:rsidRDefault="00592A04" w:rsidP="002D4F96">
            <w:pPr>
              <w:pStyle w:val="ListParagraph"/>
              <w:numPr>
                <w:ilvl w:val="1"/>
                <w:numId w:val="5"/>
              </w:numPr>
              <w:overflowPunct/>
              <w:autoSpaceDE/>
              <w:autoSpaceDN/>
              <w:adjustRightInd/>
              <w:spacing w:after="120"/>
              <w:ind w:left="591" w:firstLineChars="0"/>
              <w:textAlignment w:val="auto"/>
              <w:rPr>
                <w:rFonts w:eastAsia="SimSun"/>
                <w:color w:val="0070C0"/>
                <w:szCs w:val="24"/>
                <w:lang w:eastAsia="zh-CN"/>
              </w:rPr>
            </w:pPr>
            <w:r>
              <w:rPr>
                <w:rFonts w:eastAsia="SimSun"/>
                <w:color w:val="0070C0"/>
                <w:szCs w:val="24"/>
                <w:lang w:eastAsia="zh-CN"/>
              </w:rPr>
              <w:t>Option 3 (Xiaomi):</w:t>
            </w:r>
            <w:r>
              <w:t xml:space="preserve"> </w:t>
            </w:r>
          </w:p>
          <w:p w14:paraId="4B2AFEEF" w14:textId="77777777" w:rsidR="00592A04" w:rsidRDefault="00592A04" w:rsidP="002D4F96">
            <w:pPr>
              <w:pStyle w:val="ListParagraph"/>
              <w:numPr>
                <w:ilvl w:val="2"/>
                <w:numId w:val="5"/>
              </w:numPr>
              <w:overflowPunct/>
              <w:autoSpaceDE/>
              <w:autoSpaceDN/>
              <w:adjustRightInd/>
              <w:spacing w:after="120"/>
              <w:ind w:left="951" w:firstLineChars="0"/>
              <w:textAlignment w:val="auto"/>
              <w:rPr>
                <w:rFonts w:eastAsia="SimSun"/>
                <w:color w:val="0070C0"/>
                <w:szCs w:val="24"/>
                <w:lang w:eastAsia="zh-CN"/>
              </w:rPr>
            </w:pPr>
            <w:r>
              <w:rPr>
                <w:rFonts w:eastAsia="SimSun"/>
                <w:color w:val="0070C0"/>
                <w:szCs w:val="24"/>
                <w:lang w:eastAsia="zh-CN"/>
              </w:rPr>
              <w:t>The additional interruption delay for target PSCell should be considered based on the legacy HO delay requirement for the HO with PSCell delay requirement. And the interruption delay contains the following procedures:</w:t>
            </w:r>
          </w:p>
          <w:p w14:paraId="4B82EF04" w14:textId="77777777" w:rsidR="00592A04" w:rsidRDefault="00592A04" w:rsidP="002D4F96">
            <w:pPr>
              <w:pStyle w:val="ListParagraph"/>
              <w:numPr>
                <w:ilvl w:val="3"/>
                <w:numId w:val="5"/>
              </w:numPr>
              <w:overflowPunct/>
              <w:autoSpaceDE/>
              <w:autoSpaceDN/>
              <w:adjustRightInd/>
              <w:spacing w:after="120"/>
              <w:ind w:left="1311" w:firstLineChars="0"/>
              <w:textAlignment w:val="auto"/>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ell search time</w:t>
            </w:r>
          </w:p>
          <w:p w14:paraId="79183E46" w14:textId="77777777" w:rsidR="00592A04" w:rsidRDefault="00592A04" w:rsidP="002D4F96">
            <w:pPr>
              <w:pStyle w:val="ListParagraph"/>
              <w:numPr>
                <w:ilvl w:val="3"/>
                <w:numId w:val="5"/>
              </w:numPr>
              <w:overflowPunct/>
              <w:autoSpaceDE/>
              <w:autoSpaceDN/>
              <w:adjustRightInd/>
              <w:spacing w:after="120"/>
              <w:ind w:left="1311" w:firstLineChars="0"/>
              <w:textAlignment w:val="auto"/>
              <w:rPr>
                <w:rFonts w:eastAsia="SimSun"/>
                <w:color w:val="0070C0"/>
                <w:szCs w:val="24"/>
                <w:lang w:eastAsia="zh-CN"/>
              </w:rPr>
            </w:pPr>
            <w:r>
              <w:rPr>
                <w:rFonts w:eastAsia="SimSun"/>
                <w:color w:val="0070C0"/>
                <w:szCs w:val="24"/>
                <w:lang w:eastAsia="zh-CN"/>
              </w:rPr>
              <w:t>Fine timing tracking time</w:t>
            </w:r>
          </w:p>
          <w:p w14:paraId="3219EAC2" w14:textId="77777777" w:rsidR="00592A04" w:rsidRDefault="00592A04" w:rsidP="002D4F96">
            <w:pPr>
              <w:pStyle w:val="ListParagraph"/>
              <w:numPr>
                <w:ilvl w:val="3"/>
                <w:numId w:val="5"/>
              </w:numPr>
              <w:overflowPunct/>
              <w:autoSpaceDE/>
              <w:autoSpaceDN/>
              <w:adjustRightInd/>
              <w:spacing w:after="120"/>
              <w:ind w:left="1311" w:firstLineChars="0"/>
              <w:textAlignment w:val="auto"/>
              <w:rPr>
                <w:rFonts w:eastAsia="SimSun"/>
                <w:color w:val="0070C0"/>
                <w:szCs w:val="24"/>
                <w:lang w:eastAsia="zh-CN"/>
              </w:rPr>
            </w:pPr>
            <w:r>
              <w:rPr>
                <w:rFonts w:eastAsia="SimSun"/>
                <w:color w:val="0070C0"/>
                <w:szCs w:val="24"/>
                <w:lang w:eastAsia="zh-CN"/>
              </w:rPr>
              <w:t>UE processing time</w:t>
            </w:r>
          </w:p>
          <w:p w14:paraId="274FDA89" w14:textId="77777777" w:rsidR="00592A04" w:rsidRDefault="00592A04" w:rsidP="002D4F96">
            <w:pPr>
              <w:pStyle w:val="ListParagraph"/>
              <w:numPr>
                <w:ilvl w:val="3"/>
                <w:numId w:val="5"/>
              </w:numPr>
              <w:overflowPunct/>
              <w:autoSpaceDE/>
              <w:autoSpaceDN/>
              <w:adjustRightInd/>
              <w:spacing w:after="120"/>
              <w:ind w:left="1311" w:firstLineChars="0"/>
              <w:textAlignment w:val="auto"/>
              <w:rPr>
                <w:rFonts w:eastAsia="SimSun"/>
                <w:color w:val="0070C0"/>
                <w:szCs w:val="24"/>
                <w:lang w:eastAsia="zh-CN"/>
              </w:rPr>
            </w:pPr>
            <w:r>
              <w:rPr>
                <w:rFonts w:eastAsia="SimSun"/>
                <w:color w:val="0070C0"/>
                <w:szCs w:val="24"/>
                <w:lang w:eastAsia="zh-CN"/>
              </w:rPr>
              <w:t>Time for interruption uncertainty in acquiring the first available PRACH occasion in the new cell</w:t>
            </w:r>
          </w:p>
          <w:p w14:paraId="3D7F8D3D" w14:textId="77777777" w:rsidR="00592A04" w:rsidRDefault="00592A04" w:rsidP="002D4F96">
            <w:pPr>
              <w:pStyle w:val="ListParagraph"/>
              <w:numPr>
                <w:ilvl w:val="3"/>
                <w:numId w:val="5"/>
              </w:numPr>
              <w:overflowPunct/>
              <w:autoSpaceDE/>
              <w:autoSpaceDN/>
              <w:adjustRightInd/>
              <w:spacing w:after="120"/>
              <w:ind w:left="1311" w:firstLineChars="0"/>
              <w:textAlignment w:val="auto"/>
              <w:rPr>
                <w:rFonts w:eastAsia="SimSun"/>
                <w:color w:val="0070C0"/>
                <w:szCs w:val="24"/>
                <w:lang w:eastAsia="zh-CN"/>
              </w:rPr>
            </w:pPr>
            <w:r>
              <w:rPr>
                <w:rFonts w:eastAsia="SimSun"/>
                <w:color w:val="0070C0"/>
                <w:szCs w:val="24"/>
                <w:lang w:eastAsia="zh-CN"/>
              </w:rPr>
              <w:t>Time for SSB post-processing</w:t>
            </w:r>
          </w:p>
          <w:p w14:paraId="4B3DD5DD" w14:textId="77777777" w:rsidR="00592A04" w:rsidRDefault="00592A04" w:rsidP="00592A0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F31910" w14:textId="1E425515" w:rsidR="00592A04" w:rsidRPr="002D4F96" w:rsidRDefault="00592A04" w:rsidP="00592A04">
            <w:pPr>
              <w:rPr>
                <w:rFonts w:eastAsiaTheme="minorEastAsia"/>
                <w:i/>
                <w:color w:val="0070C0"/>
                <w:lang w:eastAsia="zh-CN"/>
              </w:rPr>
            </w:pPr>
            <w:r>
              <w:rPr>
                <w:rFonts w:eastAsia="SimSun"/>
                <w:color w:val="0070C0"/>
                <w:szCs w:val="24"/>
                <w:lang w:eastAsia="zh-CN"/>
              </w:rPr>
              <w:t>Wait</w:t>
            </w:r>
            <w:r w:rsidRPr="00592A04">
              <w:rPr>
                <w:rFonts w:eastAsia="SimSun"/>
                <w:color w:val="0070C0"/>
                <w:szCs w:val="24"/>
                <w:lang w:eastAsia="zh-CN"/>
              </w:rPr>
              <w:t xml:space="preserve"> the conclusion from issue 2-2-3</w:t>
            </w:r>
            <w:r w:rsidRPr="00652201">
              <w:rPr>
                <w:rFonts w:eastAsiaTheme="minorEastAsia"/>
                <w:iCs/>
                <w:color w:val="0070C0"/>
                <w:lang w:val="en-US" w:eastAsia="zh-CN"/>
              </w:rPr>
              <w:t>, and agreement would be captured in the WF.</w:t>
            </w:r>
          </w:p>
        </w:tc>
      </w:tr>
      <w:tr w:rsidR="00592A04" w14:paraId="13739C0B" w14:textId="77777777" w:rsidTr="00592A04">
        <w:tc>
          <w:tcPr>
            <w:tcW w:w="1283" w:type="dxa"/>
          </w:tcPr>
          <w:p w14:paraId="71520DD2" w14:textId="77777777" w:rsidR="00592A04" w:rsidRDefault="00592A04" w:rsidP="00592A04">
            <w:pPr>
              <w:rPr>
                <w:b/>
                <w:color w:val="0070C0"/>
                <w:u w:val="single"/>
                <w:lang w:eastAsia="ko-KR"/>
              </w:rPr>
            </w:pPr>
            <w:r>
              <w:rPr>
                <w:b/>
                <w:color w:val="0070C0"/>
                <w:u w:val="single"/>
                <w:lang w:eastAsia="ko-KR"/>
              </w:rPr>
              <w:t>Issue 2-2-8: Delay requirement design if option 2 in issue 2-2-3 is adopted</w:t>
            </w:r>
          </w:p>
          <w:p w14:paraId="1A963514" w14:textId="77777777" w:rsidR="00592A04" w:rsidRDefault="00592A04" w:rsidP="00592A04">
            <w:pPr>
              <w:rPr>
                <w:b/>
                <w:color w:val="0070C0"/>
                <w:u w:val="single"/>
                <w:lang w:eastAsia="ko-KR"/>
              </w:rPr>
            </w:pPr>
          </w:p>
        </w:tc>
        <w:tc>
          <w:tcPr>
            <w:tcW w:w="8348" w:type="dxa"/>
          </w:tcPr>
          <w:p w14:paraId="2EC5609A"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Tentative agreements:</w:t>
            </w:r>
          </w:p>
          <w:p w14:paraId="6517B26F" w14:textId="77777777" w:rsidR="00592A04" w:rsidRPr="00652201" w:rsidRDefault="00592A04" w:rsidP="00592A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Companies agree to wait</w:t>
            </w:r>
            <w:r w:rsidRPr="00592A04">
              <w:rPr>
                <w:rFonts w:eastAsia="SimSun"/>
                <w:color w:val="0070C0"/>
                <w:szCs w:val="24"/>
                <w:lang w:eastAsia="zh-CN"/>
              </w:rPr>
              <w:t xml:space="preserve"> the conclusion from issue 2-2-3</w:t>
            </w:r>
            <w:r>
              <w:rPr>
                <w:rFonts w:eastAsia="SimSun"/>
                <w:color w:val="0070C0"/>
                <w:szCs w:val="24"/>
                <w:lang w:eastAsia="zh-CN"/>
              </w:rPr>
              <w:t>.</w:t>
            </w:r>
          </w:p>
          <w:p w14:paraId="592538E5" w14:textId="77777777" w:rsidR="00592A04" w:rsidRDefault="00592A04" w:rsidP="00592A04">
            <w:pPr>
              <w:rPr>
                <w:rFonts w:eastAsiaTheme="minorEastAsia"/>
                <w:i/>
                <w:color w:val="0070C0"/>
                <w:lang w:val="en-US" w:eastAsia="zh-CN"/>
              </w:rPr>
            </w:pPr>
            <w:r>
              <w:rPr>
                <w:rFonts w:eastAsiaTheme="minorEastAsia" w:hint="eastAsia"/>
                <w:i/>
                <w:color w:val="0070C0"/>
                <w:lang w:val="en-US" w:eastAsia="zh-CN"/>
              </w:rPr>
              <w:t>Candidate options:</w:t>
            </w:r>
          </w:p>
          <w:p w14:paraId="6D564BF5" w14:textId="77777777" w:rsidR="00592A04" w:rsidRDefault="00592A04" w:rsidP="002D4F96">
            <w:pPr>
              <w:pStyle w:val="ListParagraph"/>
              <w:numPr>
                <w:ilvl w:val="1"/>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t xml:space="preserve">Option 1 (CMCC): </w:t>
            </w:r>
          </w:p>
          <w:p w14:paraId="22ACE6A0"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rPr>
              <w:t>the delay requirement for handover with PSCell is suggested as following:</w:t>
            </w:r>
          </w:p>
          <w:p w14:paraId="5E183BE6" w14:textId="77777777" w:rsidR="00592A04" w:rsidRDefault="00592A04" w:rsidP="002D4F96">
            <w:pPr>
              <w:pStyle w:val="ListParagraph"/>
              <w:numPr>
                <w:ilvl w:val="3"/>
                <w:numId w:val="5"/>
              </w:numPr>
              <w:overflowPunct/>
              <w:autoSpaceDE/>
              <w:autoSpaceDN/>
              <w:adjustRightInd/>
              <w:spacing w:after="120"/>
              <w:ind w:left="1401" w:firstLineChars="0"/>
              <w:textAlignment w:val="auto"/>
              <w:rPr>
                <w:rFonts w:eastAsia="SimSun"/>
                <w:color w:val="2E74B5" w:themeColor="accent5" w:themeShade="BF"/>
                <w:szCs w:val="24"/>
                <w:lang w:eastAsia="zh-CN"/>
              </w:rPr>
            </w:pPr>
            <w:r>
              <w:rPr>
                <w:color w:val="2E74B5" w:themeColor="accent5" w:themeShade="BF"/>
              </w:rPr>
              <w:t>T</w:t>
            </w:r>
            <w:r>
              <w:rPr>
                <w:color w:val="2E74B5" w:themeColor="accent5" w:themeShade="BF"/>
                <w:vertAlign w:val="subscript"/>
              </w:rPr>
              <w:t>RRC_delay</w:t>
            </w:r>
            <w:r>
              <w:rPr>
                <w:color w:val="2E74B5" w:themeColor="accent5" w:themeShade="BF"/>
              </w:rPr>
              <w:t xml:space="preserve"> + T</w:t>
            </w:r>
            <w:r>
              <w:rPr>
                <w:color w:val="2E74B5" w:themeColor="accent5" w:themeShade="BF"/>
                <w:vertAlign w:val="subscript"/>
              </w:rPr>
              <w:t>processing</w:t>
            </w:r>
            <w:r>
              <w:rPr>
                <w:color w:val="2E74B5" w:themeColor="accent5" w:themeShade="BF"/>
              </w:rPr>
              <w:t xml:space="preserve"> + T</w:t>
            </w:r>
            <w:r>
              <w:rPr>
                <w:color w:val="2E74B5" w:themeColor="accent5" w:themeShade="BF"/>
                <w:vertAlign w:val="subscript"/>
              </w:rPr>
              <w:t>search</w:t>
            </w:r>
            <w:r>
              <w:rPr>
                <w:color w:val="2E74B5" w:themeColor="accent5" w:themeShade="BF"/>
              </w:rPr>
              <w:t xml:space="preserve"> + fine time tracking + delay uncertainty in acquiring the first available PRACH occasion + T</w:t>
            </w:r>
            <w:r>
              <w:rPr>
                <w:color w:val="2E74B5" w:themeColor="accent5" w:themeShade="BF"/>
                <w:vertAlign w:val="subscript"/>
              </w:rPr>
              <w:t>margin</w:t>
            </w:r>
          </w:p>
          <w:p w14:paraId="62BED419" w14:textId="77777777" w:rsidR="00592A04" w:rsidRDefault="00592A04" w:rsidP="002D4F96">
            <w:pPr>
              <w:pStyle w:val="ListParagraph"/>
              <w:numPr>
                <w:ilvl w:val="1"/>
                <w:numId w:val="5"/>
              </w:numPr>
              <w:overflowPunct/>
              <w:autoSpaceDE/>
              <w:autoSpaceDN/>
              <w:adjustRightInd/>
              <w:spacing w:after="120"/>
              <w:ind w:left="681" w:firstLineChars="0"/>
              <w:textAlignment w:val="auto"/>
              <w:rPr>
                <w:rFonts w:eastAsia="SimSun"/>
                <w:color w:val="0070C0"/>
                <w:szCs w:val="24"/>
                <w:lang w:eastAsia="zh-CN"/>
              </w:rPr>
            </w:pPr>
            <w:r>
              <w:rPr>
                <w:color w:val="2E74B5" w:themeColor="accent5" w:themeShade="BF"/>
                <w:lang w:eastAsia="zh-CN"/>
              </w:rPr>
              <w:t xml:space="preserve">Option 2 (NEC): </w:t>
            </w:r>
          </w:p>
          <w:p w14:paraId="4DDBB25A"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bCs/>
                <w:color w:val="2E74B5" w:themeColor="accent5" w:themeShade="BF"/>
              </w:rPr>
              <w:lastRenderedPageBreak/>
              <w:t>RAN4 to agree that T</w:t>
            </w:r>
            <w:r>
              <w:rPr>
                <w:bCs/>
                <w:color w:val="2E74B5" w:themeColor="accent5" w:themeShade="BF"/>
                <w:vertAlign w:val="subscript"/>
              </w:rPr>
              <w:t>search</w:t>
            </w:r>
            <w:r>
              <w:rPr>
                <w:bCs/>
                <w:color w:val="2E74B5" w:themeColor="accent5" w:themeShade="BF"/>
              </w:rPr>
              <w:t xml:space="preserve"> should consider all the four combination of Pcell and PSCell known and unknown conditions; Actual T</w:t>
            </w:r>
            <w:r>
              <w:rPr>
                <w:bCs/>
                <w:color w:val="2E74B5" w:themeColor="accent5" w:themeShade="BF"/>
                <w:vertAlign w:val="subscript"/>
              </w:rPr>
              <w:t xml:space="preserve">search </w:t>
            </w:r>
            <w:r>
              <w:rPr>
                <w:bCs/>
                <w:color w:val="2E74B5" w:themeColor="accent5" w:themeShade="BF"/>
              </w:rPr>
              <w:t>is FFS.</w:t>
            </w:r>
          </w:p>
          <w:p w14:paraId="0055F66C"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bCs/>
                <w:color w:val="2E74B5" w:themeColor="accent5" w:themeShade="BF"/>
              </w:rPr>
              <w:t>RAN4 to agree that components that contribute to T</w:t>
            </w:r>
            <w:r>
              <w:rPr>
                <w:bCs/>
                <w:color w:val="2E74B5" w:themeColor="accent5" w:themeShade="BF"/>
                <w:vertAlign w:val="subscript"/>
              </w:rPr>
              <w:t>IU</w:t>
            </w:r>
            <w:r>
              <w:rPr>
                <w:bCs/>
                <w:color w:val="2E74B5" w:themeColor="accent5" w:themeShade="BF"/>
              </w:rPr>
              <w:t xml:space="preserve"> delay are the TA acquisition delay in LTE Pcell, delay uncertainty in acquiring resources for RRC connection Reconfiguration Complete message on LTE Pcell and PRACH acquisition uncertainty delay in NR PSCell.</w:t>
            </w:r>
          </w:p>
          <w:p w14:paraId="7CDB4AE6"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bCs/>
                <w:color w:val="2E74B5" w:themeColor="accent5" w:themeShade="BF"/>
              </w:rPr>
              <w:t>T</w:t>
            </w:r>
            <w:r>
              <w:rPr>
                <w:bCs/>
                <w:color w:val="2E74B5" w:themeColor="accent5" w:themeShade="BF"/>
                <w:vertAlign w:val="subscript"/>
              </w:rPr>
              <w:t>∆</w:t>
            </w:r>
            <w:r>
              <w:rPr>
                <w:bCs/>
                <w:color w:val="2E74B5" w:themeColor="accent5" w:themeShade="BF"/>
              </w:rPr>
              <w:t xml:space="preserve"> is time for fine time tracking and acquiring full timing information of the NR PSCell. Where T</w:t>
            </w:r>
            <w:r>
              <w:rPr>
                <w:bCs/>
                <w:color w:val="2E74B5" w:themeColor="accent5" w:themeShade="BF"/>
                <w:vertAlign w:val="subscript"/>
              </w:rPr>
              <w:t>∆</w:t>
            </w:r>
            <w:r>
              <w:rPr>
                <w:bCs/>
                <w:color w:val="2E74B5" w:themeColor="accent5" w:themeShade="BF"/>
              </w:rPr>
              <w:t xml:space="preserve"> = T</w:t>
            </w:r>
            <w:r>
              <w:rPr>
                <w:bCs/>
                <w:color w:val="2E74B5" w:themeColor="accent5" w:themeShade="BF"/>
                <w:vertAlign w:val="subscript"/>
              </w:rPr>
              <w:t>rs</w:t>
            </w:r>
            <w:r>
              <w:rPr>
                <w:bCs/>
                <w:color w:val="2E74B5" w:themeColor="accent5" w:themeShade="BF"/>
              </w:rPr>
              <w:t>.</w:t>
            </w:r>
          </w:p>
          <w:p w14:paraId="03D54635" w14:textId="77777777" w:rsidR="00592A04" w:rsidRDefault="00592A04" w:rsidP="002D4F96">
            <w:pPr>
              <w:pStyle w:val="ListParagraph"/>
              <w:numPr>
                <w:ilvl w:val="1"/>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t>Option 3 (Intel):</w:t>
            </w:r>
            <w:r>
              <w:t xml:space="preserve"> </w:t>
            </w:r>
          </w:p>
          <w:p w14:paraId="27F3094A"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rPr>
              <w:t>For HO with PSCell from NR-DC to NR-DC, if target Pcell and PSCell are in different FR, cell search can be performed independently as different searcher for FR1 and FR2 are assumed. If target Pcell and PSCell are in the same FR, scaling factor may be considered.</w:t>
            </w:r>
          </w:p>
          <w:p w14:paraId="31B831E7"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rPr>
              <w:t>For HO with PSCell from NR-DC to NR-DC, the uncertainty in acquiring the first available PRACH occasion in the Pcell and PSCell will be max(T</w:t>
            </w:r>
            <w:r>
              <w:rPr>
                <w:color w:val="2E74B5" w:themeColor="accent5" w:themeShade="BF"/>
                <w:vertAlign w:val="subscript"/>
              </w:rPr>
              <w:t xml:space="preserve">IU, </w:t>
            </w:r>
            <w:r>
              <w:rPr>
                <w:color w:val="2E74B5" w:themeColor="accent5" w:themeShade="BF"/>
              </w:rPr>
              <w:t>T</w:t>
            </w:r>
            <w:r>
              <w:rPr>
                <w:color w:val="2E74B5" w:themeColor="accent5" w:themeShade="BF"/>
                <w:vertAlign w:val="subscript"/>
              </w:rPr>
              <w:t xml:space="preserve">PSCell_ DU </w:t>
            </w:r>
            <w:r>
              <w:rPr>
                <w:color w:val="2E74B5" w:themeColor="accent5" w:themeShade="BF"/>
              </w:rPr>
              <w:t xml:space="preserve">). </w:t>
            </w:r>
          </w:p>
          <w:p w14:paraId="025F327B"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rPr>
              <w:t>For HO with PSCell from NR SA to EN-DC,  T</w:t>
            </w:r>
            <w:r>
              <w:rPr>
                <w:color w:val="2E74B5" w:themeColor="accent5" w:themeShade="BF"/>
                <w:vertAlign w:val="subscript"/>
              </w:rPr>
              <w:t xml:space="preserve">search </w:t>
            </w:r>
            <w:r>
              <w:rPr>
                <w:color w:val="2E74B5" w:themeColor="accent5" w:themeShade="BF"/>
              </w:rPr>
              <w:t>and T</w:t>
            </w:r>
            <w:r>
              <w:rPr>
                <w:color w:val="2E74B5" w:themeColor="accent5" w:themeShade="BF"/>
                <w:vertAlign w:val="subscript"/>
              </w:rPr>
              <w:t xml:space="preserve">∆ </w:t>
            </w:r>
            <w:r>
              <w:rPr>
                <w:color w:val="2E74B5" w:themeColor="accent5" w:themeShade="BF"/>
              </w:rPr>
              <w:t>for PSCell can be skipped.</w:t>
            </w:r>
          </w:p>
          <w:p w14:paraId="192037B5" w14:textId="77777777" w:rsidR="00592A04" w:rsidRDefault="00592A04" w:rsidP="002D4F96">
            <w:pPr>
              <w:pStyle w:val="ListParagraph"/>
              <w:numPr>
                <w:ilvl w:val="1"/>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t>Option 4 (Huawei):</w:t>
            </w:r>
            <w:r>
              <w:t xml:space="preserve"> </w:t>
            </w:r>
          </w:p>
          <w:p w14:paraId="0405D5E1"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0070C0"/>
                <w:szCs w:val="24"/>
                <w:lang w:eastAsia="zh-CN"/>
              </w:rPr>
            </w:pPr>
            <w:r>
              <w:rPr>
                <w:rFonts w:eastAsia="SimSun"/>
                <w:color w:val="0070C0"/>
                <w:szCs w:val="24"/>
                <w:lang w:eastAsia="zh-CN"/>
              </w:rPr>
              <w:t>The SMTC for AGC may be jointly considered when the target Pcell and the target PSCell are within the same band.</w:t>
            </w:r>
          </w:p>
          <w:p w14:paraId="6EEAC8EA" w14:textId="77777777" w:rsidR="00592A04" w:rsidRDefault="00592A04" w:rsidP="002D4F96">
            <w:pPr>
              <w:pStyle w:val="ListParagraph"/>
              <w:numPr>
                <w:ilvl w:val="1"/>
                <w:numId w:val="5"/>
              </w:numPr>
              <w:overflowPunct/>
              <w:autoSpaceDE/>
              <w:autoSpaceDN/>
              <w:adjustRightInd/>
              <w:spacing w:after="120"/>
              <w:ind w:left="681" w:firstLineChars="0"/>
              <w:textAlignment w:val="auto"/>
              <w:rPr>
                <w:rFonts w:eastAsia="SimSun"/>
                <w:color w:val="0070C0"/>
                <w:szCs w:val="24"/>
                <w:lang w:eastAsia="zh-CN"/>
              </w:rPr>
            </w:pPr>
            <w:r>
              <w:rPr>
                <w:rFonts w:eastAsia="SimSun"/>
                <w:color w:val="0070C0"/>
                <w:szCs w:val="24"/>
                <w:lang w:eastAsia="zh-CN"/>
              </w:rPr>
              <w:t>Option 5 (Qualcomm):</w:t>
            </w:r>
            <w:r>
              <w:t xml:space="preserve"> </w:t>
            </w:r>
          </w:p>
          <w:p w14:paraId="402AB158"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lang w:val="en-US"/>
              </w:rPr>
              <w:t>Joint/concurrent PCell HO with PSCell change/add takes [T</w:t>
            </w:r>
            <w:r>
              <w:rPr>
                <w:color w:val="2E74B5" w:themeColor="accent5" w:themeShade="BF"/>
                <w:vertAlign w:val="subscript"/>
                <w:lang w:val="en-US"/>
              </w:rPr>
              <w:t>FFS</w:t>
            </w:r>
            <w:r>
              <w:rPr>
                <w:color w:val="2E74B5" w:themeColor="accent5" w:themeShade="BF"/>
                <w:lang w:val="en-US"/>
              </w:rPr>
              <w:t>]ms longer in the timelines of both PCell and Pscell than performing standalone PCell HO task or standalone PSCell add/change.</w:t>
            </w:r>
          </w:p>
          <w:p w14:paraId="40E24C05" w14:textId="77777777" w:rsidR="00592A04" w:rsidRDefault="00592A04" w:rsidP="002D4F96">
            <w:pPr>
              <w:pStyle w:val="ListParagraph"/>
              <w:numPr>
                <w:ilvl w:val="2"/>
                <w:numId w:val="5"/>
              </w:numPr>
              <w:overflowPunct/>
              <w:autoSpaceDE/>
              <w:autoSpaceDN/>
              <w:adjustRightInd/>
              <w:spacing w:after="120"/>
              <w:ind w:left="1041" w:firstLineChars="0"/>
              <w:textAlignment w:val="auto"/>
              <w:rPr>
                <w:rFonts w:eastAsia="SimSun"/>
                <w:color w:val="2E74B5" w:themeColor="accent5" w:themeShade="BF"/>
                <w:szCs w:val="24"/>
                <w:lang w:eastAsia="zh-CN"/>
              </w:rPr>
            </w:pPr>
            <w:r>
              <w:rPr>
                <w:color w:val="2E74B5" w:themeColor="accent5" w:themeShade="BF"/>
                <w:lang w:val="en-US"/>
              </w:rPr>
              <w:t>As a starting point for discussion, T</w:t>
            </w:r>
            <w:r>
              <w:rPr>
                <w:color w:val="2E74B5" w:themeColor="accent5" w:themeShade="BF"/>
                <w:vertAlign w:val="subscript"/>
                <w:lang w:val="en-US"/>
              </w:rPr>
              <w:t>FFS</w:t>
            </w:r>
            <w:r>
              <w:rPr>
                <w:color w:val="2E74B5" w:themeColor="accent5" w:themeShade="BF"/>
                <w:lang w:val="en-US"/>
              </w:rPr>
              <w:t xml:space="preserve"> may be chosen as 10ms. RAN4 can further discuss if T</w:t>
            </w:r>
            <w:r>
              <w:rPr>
                <w:color w:val="2E74B5" w:themeColor="accent5" w:themeShade="BF"/>
                <w:vertAlign w:val="subscript"/>
                <w:lang w:val="en-US"/>
              </w:rPr>
              <w:t>FFS</w:t>
            </w:r>
            <w:r>
              <w:rPr>
                <w:color w:val="2E74B5" w:themeColor="accent5" w:themeShade="BF"/>
                <w:lang w:val="en-US"/>
              </w:rPr>
              <w:t xml:space="preserve"> shall be adjusted differently in various scenarios.</w:t>
            </w:r>
          </w:p>
          <w:p w14:paraId="2AA57DE5" w14:textId="77777777" w:rsidR="00592A04" w:rsidRDefault="00592A04" w:rsidP="00592A0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F7EEDC0" w14:textId="29DB7683" w:rsidR="00592A04" w:rsidRDefault="00592A04" w:rsidP="00592A04">
            <w:pPr>
              <w:rPr>
                <w:rFonts w:eastAsiaTheme="minorEastAsia"/>
                <w:i/>
                <w:color w:val="0070C0"/>
                <w:lang w:val="en-US" w:eastAsia="zh-CN"/>
              </w:rPr>
            </w:pPr>
            <w:r>
              <w:rPr>
                <w:rFonts w:eastAsia="SimSun"/>
                <w:color w:val="0070C0"/>
                <w:szCs w:val="24"/>
                <w:lang w:eastAsia="zh-CN"/>
              </w:rPr>
              <w:t>Wait</w:t>
            </w:r>
            <w:r w:rsidRPr="00592A04">
              <w:rPr>
                <w:rFonts w:eastAsia="SimSun"/>
                <w:color w:val="0070C0"/>
                <w:szCs w:val="24"/>
                <w:lang w:eastAsia="zh-CN"/>
              </w:rPr>
              <w:t xml:space="preserve"> the conclusion from issue 2-2-3</w:t>
            </w:r>
            <w:r w:rsidRPr="00652201">
              <w:rPr>
                <w:rFonts w:eastAsiaTheme="minorEastAsia"/>
                <w:iCs/>
                <w:color w:val="0070C0"/>
                <w:lang w:val="en-US" w:eastAsia="zh-CN"/>
              </w:rPr>
              <w:t>, and agreement would be captured in the WF.</w:t>
            </w:r>
          </w:p>
        </w:tc>
      </w:tr>
    </w:tbl>
    <w:p w14:paraId="133A30D5" w14:textId="43CFB7F6" w:rsidR="003E1079" w:rsidRDefault="003E1079">
      <w:pPr>
        <w:rPr>
          <w:i/>
          <w:color w:val="0070C0"/>
          <w:lang w:val="en-US" w:eastAsia="zh-CN"/>
        </w:rPr>
      </w:pPr>
    </w:p>
    <w:p w14:paraId="7D40DB47" w14:textId="0D53022F" w:rsidR="00592A04" w:rsidRPr="00652201" w:rsidRDefault="00592A04" w:rsidP="00592A04">
      <w:pPr>
        <w:rPr>
          <w:b/>
          <w:bCs/>
          <w:u w:val="single"/>
        </w:rPr>
      </w:pPr>
      <w:r>
        <w:rPr>
          <w:b/>
          <w:bCs/>
          <w:u w:val="single"/>
        </w:rPr>
        <w:t>Sub-topic 2-3 Interruption requirement design of HO with PSCell</w:t>
      </w:r>
    </w:p>
    <w:tbl>
      <w:tblPr>
        <w:tblStyle w:val="TableGrid"/>
        <w:tblW w:w="0" w:type="auto"/>
        <w:tblLook w:val="04A0" w:firstRow="1" w:lastRow="0" w:firstColumn="1" w:lastColumn="0" w:noHBand="0" w:noVBand="1"/>
      </w:tblPr>
      <w:tblGrid>
        <w:gridCol w:w="1294"/>
        <w:gridCol w:w="8337"/>
      </w:tblGrid>
      <w:tr w:rsidR="00592A04" w14:paraId="21B9FCC1" w14:textId="77777777" w:rsidTr="00FA6B53">
        <w:tc>
          <w:tcPr>
            <w:tcW w:w="1294" w:type="dxa"/>
          </w:tcPr>
          <w:p w14:paraId="3C292FA0" w14:textId="77777777" w:rsidR="00592A04" w:rsidRDefault="00592A04" w:rsidP="00170B13">
            <w:pPr>
              <w:rPr>
                <w:rFonts w:eastAsiaTheme="minorEastAsia"/>
                <w:b/>
                <w:bCs/>
                <w:color w:val="0070C0"/>
                <w:lang w:val="en-US" w:eastAsia="zh-CN"/>
              </w:rPr>
            </w:pPr>
          </w:p>
        </w:tc>
        <w:tc>
          <w:tcPr>
            <w:tcW w:w="8337" w:type="dxa"/>
          </w:tcPr>
          <w:p w14:paraId="1314D848" w14:textId="77777777" w:rsidR="00592A04" w:rsidRDefault="00592A04" w:rsidP="00170B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6B53" w14:paraId="5A2417C7" w14:textId="77777777" w:rsidTr="00FA6B53">
        <w:tc>
          <w:tcPr>
            <w:tcW w:w="1294" w:type="dxa"/>
          </w:tcPr>
          <w:p w14:paraId="7D719947" w14:textId="77777777" w:rsidR="00FA6B53" w:rsidRDefault="00FA6B53" w:rsidP="00FA6B53">
            <w:pPr>
              <w:rPr>
                <w:b/>
                <w:color w:val="0070C0"/>
                <w:u w:val="single"/>
                <w:lang w:eastAsia="ko-KR"/>
              </w:rPr>
            </w:pPr>
            <w:r>
              <w:rPr>
                <w:b/>
                <w:color w:val="0070C0"/>
                <w:u w:val="single"/>
                <w:lang w:eastAsia="ko-KR"/>
              </w:rPr>
              <w:t>Issue 2-3: Interruption requirement for HO with PSCell</w:t>
            </w:r>
          </w:p>
          <w:p w14:paraId="752E4EAE" w14:textId="77777777" w:rsidR="00FA6B53" w:rsidRPr="00652201" w:rsidRDefault="00FA6B53" w:rsidP="00FA6B53">
            <w:pPr>
              <w:rPr>
                <w:b/>
                <w:color w:val="0070C0"/>
                <w:u w:val="single"/>
                <w:lang w:eastAsia="ko-KR"/>
              </w:rPr>
            </w:pPr>
          </w:p>
        </w:tc>
        <w:tc>
          <w:tcPr>
            <w:tcW w:w="8337" w:type="dxa"/>
          </w:tcPr>
          <w:p w14:paraId="1922265D" w14:textId="77777777" w:rsidR="00FA6B53" w:rsidRDefault="00FA6B53" w:rsidP="00FA6B53">
            <w:pPr>
              <w:rPr>
                <w:rFonts w:eastAsiaTheme="minorEastAsia"/>
                <w:i/>
                <w:color w:val="0070C0"/>
                <w:lang w:val="en-US" w:eastAsia="zh-CN"/>
              </w:rPr>
            </w:pPr>
            <w:r>
              <w:rPr>
                <w:rFonts w:eastAsiaTheme="minorEastAsia" w:hint="eastAsia"/>
                <w:i/>
                <w:color w:val="0070C0"/>
                <w:lang w:val="en-US" w:eastAsia="zh-CN"/>
              </w:rPr>
              <w:t>Tentative agreements:</w:t>
            </w:r>
          </w:p>
          <w:p w14:paraId="4E268172" w14:textId="77777777" w:rsidR="00FA6B53" w:rsidRPr="00652201" w:rsidRDefault="00FA6B53" w:rsidP="00FA6B5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Companies agree to wait</w:t>
            </w:r>
            <w:r w:rsidRPr="00592A04">
              <w:rPr>
                <w:rFonts w:eastAsia="SimSun"/>
                <w:color w:val="0070C0"/>
                <w:szCs w:val="24"/>
                <w:lang w:eastAsia="zh-CN"/>
              </w:rPr>
              <w:t xml:space="preserve"> the conclusion from issue 2-2-3</w:t>
            </w:r>
            <w:r>
              <w:rPr>
                <w:rFonts w:eastAsia="SimSun"/>
                <w:color w:val="0070C0"/>
                <w:szCs w:val="24"/>
                <w:lang w:eastAsia="zh-CN"/>
              </w:rPr>
              <w:t>.</w:t>
            </w:r>
          </w:p>
          <w:p w14:paraId="3640CD14" w14:textId="77777777" w:rsidR="00FA6B53" w:rsidRDefault="00FA6B53" w:rsidP="00FA6B53">
            <w:pPr>
              <w:rPr>
                <w:rFonts w:eastAsiaTheme="minorEastAsia"/>
                <w:i/>
                <w:color w:val="0070C0"/>
                <w:lang w:val="en-US" w:eastAsia="zh-CN"/>
              </w:rPr>
            </w:pPr>
            <w:r>
              <w:rPr>
                <w:rFonts w:eastAsiaTheme="minorEastAsia" w:hint="eastAsia"/>
                <w:i/>
                <w:color w:val="0070C0"/>
                <w:lang w:val="en-US" w:eastAsia="zh-CN"/>
              </w:rPr>
              <w:t>Candidate options:</w:t>
            </w:r>
          </w:p>
          <w:p w14:paraId="6D0EF742" w14:textId="77777777" w:rsidR="00FA6B53" w:rsidRDefault="00FA6B53" w:rsidP="00FA6B53">
            <w:pPr>
              <w:pStyle w:val="ListParagraph"/>
              <w:numPr>
                <w:ilvl w:val="1"/>
                <w:numId w:val="5"/>
              </w:numPr>
              <w:spacing w:after="120"/>
              <w:ind w:left="1080" w:firstLineChars="0"/>
              <w:rPr>
                <w:rFonts w:ascii="Times" w:hAnsi="Times" w:cs="Times"/>
                <w:color w:val="2E74B5" w:themeColor="accent5" w:themeShade="BF"/>
                <w:lang w:val="en-US" w:eastAsia="zh-CN"/>
              </w:rPr>
            </w:pPr>
            <w:r>
              <w:rPr>
                <w:rFonts w:eastAsia="SimSun"/>
                <w:color w:val="0070C0"/>
                <w:szCs w:val="24"/>
                <w:lang w:eastAsia="zh-CN"/>
              </w:rPr>
              <w:t xml:space="preserve">Option 1 (ZTE): </w:t>
            </w:r>
            <w:r>
              <w:rPr>
                <w:rFonts w:ascii="Times" w:hAnsi="Times" w:cs="Times"/>
                <w:color w:val="2E74B5" w:themeColor="accent5" w:themeShade="BF"/>
                <w:lang w:val="en-US" w:eastAsia="zh-CN"/>
              </w:rPr>
              <w:t>For interruption requirements, consider the following options:</w:t>
            </w:r>
          </w:p>
          <w:p w14:paraId="7230869A" w14:textId="77777777" w:rsidR="00FA6B53" w:rsidRDefault="00FA6B53" w:rsidP="00FA6B53">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Specify a total interruption for handover and PSCell addition</w:t>
            </w:r>
          </w:p>
          <w:p w14:paraId="4AA8A3E0" w14:textId="77777777" w:rsidR="00FA6B53" w:rsidRDefault="00FA6B53" w:rsidP="00FA6B53">
            <w:pPr>
              <w:pStyle w:val="ListParagraph"/>
              <w:numPr>
                <w:ilvl w:val="2"/>
                <w:numId w:val="5"/>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Specify separate interruptions for handover and PSCell addition.</w:t>
            </w:r>
          </w:p>
          <w:p w14:paraId="42A3B1CD" w14:textId="77777777" w:rsidR="00FA6B53" w:rsidRDefault="00FA6B53" w:rsidP="00FA6B53">
            <w:pPr>
              <w:pStyle w:val="ListParagraph"/>
              <w:numPr>
                <w:ilvl w:val="1"/>
                <w:numId w:val="5"/>
              </w:numPr>
              <w:spacing w:after="120"/>
              <w:ind w:left="1080" w:firstLineChars="0"/>
              <w:rPr>
                <w:rFonts w:ascii="Times" w:hAnsi="Times" w:cs="Times"/>
                <w:color w:val="2E74B5" w:themeColor="accent5" w:themeShade="BF"/>
                <w:lang w:val="en-US" w:eastAsia="zh-CN"/>
              </w:rPr>
            </w:pPr>
            <w:r>
              <w:rPr>
                <w:rFonts w:eastAsia="SimSun"/>
                <w:color w:val="0070C0"/>
                <w:szCs w:val="24"/>
                <w:lang w:eastAsia="zh-CN"/>
              </w:rPr>
              <w:t xml:space="preserve">Option 2 (Xiaomi): </w:t>
            </w:r>
            <w:r>
              <w:rPr>
                <w:rFonts w:ascii="Times" w:hAnsi="Times" w:cs="Times"/>
                <w:color w:val="2E74B5" w:themeColor="accent5" w:themeShade="BF"/>
                <w:lang w:val="en-US" w:eastAsia="zh-CN"/>
              </w:rPr>
              <w:t>when UE is ready to be scheduled on the new PCell during the interruption time for PSCell, the following options can be considered for the UE behavior.</w:t>
            </w:r>
          </w:p>
          <w:p w14:paraId="1CE8CEC1" w14:textId="77777777" w:rsidR="00FA6B53" w:rsidRDefault="00FA6B53" w:rsidP="00FA6B53">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2-1: UE is not expected to be scheduled on the new PCell during the HO with PSCell procedure;</w:t>
            </w:r>
          </w:p>
          <w:p w14:paraId="2A508E51" w14:textId="77777777" w:rsidR="00FA6B53" w:rsidRDefault="00FA6B53" w:rsidP="00FA6B53">
            <w:pPr>
              <w:pStyle w:val="ListParagraph"/>
              <w:numPr>
                <w:ilvl w:val="2"/>
                <w:numId w:val="5"/>
              </w:numPr>
              <w:spacing w:after="120"/>
              <w:ind w:left="1440"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lastRenderedPageBreak/>
              <w:t>Option 2-2: UE can be scheduled on the new PCell but define interruption requirement between the time PCell is ready for scheduling and the time UE starts the transmission of the new PRACH on the new PSCell.</w:t>
            </w:r>
          </w:p>
          <w:p w14:paraId="00602E86" w14:textId="77777777" w:rsidR="00FA6B53" w:rsidRDefault="00FA6B53" w:rsidP="00FA6B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535657" w14:textId="04E57F5C" w:rsidR="00FA6B53" w:rsidRDefault="00FA6B53" w:rsidP="00FA6B53">
            <w:pPr>
              <w:rPr>
                <w:rFonts w:eastAsiaTheme="minorEastAsia"/>
                <w:color w:val="0070C0"/>
                <w:lang w:val="en-US" w:eastAsia="zh-CN"/>
              </w:rPr>
            </w:pPr>
            <w:r>
              <w:rPr>
                <w:rFonts w:eastAsia="SimSun"/>
                <w:color w:val="0070C0"/>
                <w:szCs w:val="24"/>
                <w:lang w:eastAsia="zh-CN"/>
              </w:rPr>
              <w:t>Wait</w:t>
            </w:r>
            <w:r w:rsidRPr="00592A04">
              <w:rPr>
                <w:rFonts w:eastAsia="SimSun"/>
                <w:color w:val="0070C0"/>
                <w:szCs w:val="24"/>
                <w:lang w:eastAsia="zh-CN"/>
              </w:rPr>
              <w:t xml:space="preserve"> the conclusion from issue 2-2-3</w:t>
            </w:r>
            <w:r w:rsidRPr="00652201">
              <w:rPr>
                <w:rFonts w:eastAsiaTheme="minorEastAsia"/>
                <w:iCs/>
                <w:color w:val="0070C0"/>
                <w:lang w:val="en-US" w:eastAsia="zh-CN"/>
              </w:rPr>
              <w:t>, and agreement would be captured in the WF.</w:t>
            </w:r>
          </w:p>
        </w:tc>
      </w:tr>
    </w:tbl>
    <w:p w14:paraId="12D129E4" w14:textId="77777777" w:rsidR="00592A04" w:rsidRDefault="00592A04">
      <w:pPr>
        <w:rPr>
          <w:i/>
          <w:color w:val="0070C0"/>
          <w:lang w:val="en-US" w:eastAsia="zh-CN"/>
        </w:rPr>
      </w:pPr>
    </w:p>
    <w:p w14:paraId="376AC5F3" w14:textId="53BB490E" w:rsidR="00FA6B53" w:rsidRPr="00652201" w:rsidRDefault="00FA6B53" w:rsidP="00FA6B53">
      <w:pPr>
        <w:rPr>
          <w:b/>
          <w:bCs/>
          <w:u w:val="single"/>
        </w:rPr>
      </w:pPr>
      <w:r>
        <w:rPr>
          <w:b/>
          <w:bCs/>
          <w:u w:val="single"/>
        </w:rPr>
        <w:t>Sub-topic 2-4 Generic RACH assumption for HO with PSCell</w:t>
      </w:r>
    </w:p>
    <w:tbl>
      <w:tblPr>
        <w:tblStyle w:val="TableGrid"/>
        <w:tblW w:w="0" w:type="auto"/>
        <w:tblLook w:val="04A0" w:firstRow="1" w:lastRow="0" w:firstColumn="1" w:lastColumn="0" w:noHBand="0" w:noVBand="1"/>
      </w:tblPr>
      <w:tblGrid>
        <w:gridCol w:w="1294"/>
        <w:gridCol w:w="8337"/>
      </w:tblGrid>
      <w:tr w:rsidR="00FA6B53" w14:paraId="3C161B47" w14:textId="77777777" w:rsidTr="00652201">
        <w:tc>
          <w:tcPr>
            <w:tcW w:w="1294" w:type="dxa"/>
          </w:tcPr>
          <w:p w14:paraId="1638C0AA" w14:textId="77777777" w:rsidR="00FA6B53" w:rsidRDefault="00FA6B53" w:rsidP="00652201">
            <w:pPr>
              <w:rPr>
                <w:rFonts w:eastAsiaTheme="minorEastAsia"/>
                <w:b/>
                <w:bCs/>
                <w:color w:val="0070C0"/>
                <w:lang w:val="en-US" w:eastAsia="zh-CN"/>
              </w:rPr>
            </w:pPr>
          </w:p>
        </w:tc>
        <w:tc>
          <w:tcPr>
            <w:tcW w:w="8337" w:type="dxa"/>
          </w:tcPr>
          <w:p w14:paraId="1A43F4E1" w14:textId="77777777" w:rsidR="00FA6B53" w:rsidRDefault="00FA6B53" w:rsidP="0065220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6B53" w14:paraId="0D5861DC" w14:textId="77777777" w:rsidTr="00652201">
        <w:tc>
          <w:tcPr>
            <w:tcW w:w="1294" w:type="dxa"/>
          </w:tcPr>
          <w:p w14:paraId="377DF323" w14:textId="77777777" w:rsidR="00FA6B53" w:rsidRDefault="00FA6B53" w:rsidP="00FA6B53">
            <w:pPr>
              <w:rPr>
                <w:b/>
                <w:color w:val="0070C0"/>
                <w:u w:val="single"/>
                <w:lang w:eastAsia="ko-KR"/>
              </w:rPr>
            </w:pPr>
            <w:r>
              <w:rPr>
                <w:b/>
                <w:color w:val="0070C0"/>
                <w:u w:val="single"/>
                <w:lang w:eastAsia="ko-KR"/>
              </w:rPr>
              <w:t>Issue 2-4-1: 2 step and 4 step RACH for HO with PSCell</w:t>
            </w:r>
          </w:p>
          <w:p w14:paraId="13B3B275" w14:textId="77777777" w:rsidR="00FA6B53" w:rsidRPr="00652201" w:rsidRDefault="00FA6B53" w:rsidP="00652201">
            <w:pPr>
              <w:rPr>
                <w:b/>
                <w:color w:val="0070C0"/>
                <w:u w:val="single"/>
                <w:lang w:eastAsia="ko-KR"/>
              </w:rPr>
            </w:pPr>
          </w:p>
        </w:tc>
        <w:tc>
          <w:tcPr>
            <w:tcW w:w="8337" w:type="dxa"/>
          </w:tcPr>
          <w:p w14:paraId="6FD1F051" w14:textId="77777777" w:rsidR="00FA6B53" w:rsidRDefault="00FA6B53" w:rsidP="00652201">
            <w:pPr>
              <w:rPr>
                <w:rFonts w:eastAsiaTheme="minorEastAsia"/>
                <w:i/>
                <w:color w:val="0070C0"/>
                <w:lang w:val="en-US" w:eastAsia="zh-CN"/>
              </w:rPr>
            </w:pPr>
            <w:r>
              <w:rPr>
                <w:rFonts w:eastAsiaTheme="minorEastAsia" w:hint="eastAsia"/>
                <w:i/>
                <w:color w:val="0070C0"/>
                <w:lang w:val="en-US" w:eastAsia="zh-CN"/>
              </w:rPr>
              <w:t>Tentative agreements:</w:t>
            </w:r>
          </w:p>
          <w:p w14:paraId="63FD4E02" w14:textId="3F89B912" w:rsidR="00FA6B53" w:rsidRPr="00652201" w:rsidRDefault="00FA6B53" w:rsidP="0065220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4 companies support option 1, 4 companies support option 2, and 1 company supports option 3.</w:t>
            </w:r>
          </w:p>
          <w:p w14:paraId="07A682DD" w14:textId="77777777" w:rsidR="00FA6B53" w:rsidRDefault="00FA6B53" w:rsidP="00652201">
            <w:pPr>
              <w:rPr>
                <w:rFonts w:eastAsiaTheme="minorEastAsia"/>
                <w:i/>
                <w:color w:val="0070C0"/>
                <w:lang w:val="en-US" w:eastAsia="zh-CN"/>
              </w:rPr>
            </w:pPr>
            <w:r>
              <w:rPr>
                <w:rFonts w:eastAsiaTheme="minorEastAsia" w:hint="eastAsia"/>
                <w:i/>
                <w:color w:val="0070C0"/>
                <w:lang w:val="en-US" w:eastAsia="zh-CN"/>
              </w:rPr>
              <w:t>Candidate options:</w:t>
            </w:r>
          </w:p>
          <w:p w14:paraId="6A4533B3" w14:textId="77777777" w:rsidR="00FA6B53" w:rsidRPr="00652201" w:rsidRDefault="00FA6B53" w:rsidP="002D4F96">
            <w:pPr>
              <w:pStyle w:val="ListParagraph"/>
              <w:numPr>
                <w:ilvl w:val="1"/>
                <w:numId w:val="5"/>
              </w:numPr>
              <w:spacing w:after="120"/>
              <w:ind w:left="758" w:firstLineChars="0"/>
              <w:rPr>
                <w:rFonts w:eastAsia="SimSun"/>
                <w:color w:val="0070C0"/>
                <w:szCs w:val="24"/>
                <w:lang w:eastAsia="zh-CN"/>
              </w:rPr>
            </w:pPr>
            <w:r>
              <w:rPr>
                <w:rFonts w:eastAsia="SimSun"/>
                <w:color w:val="0070C0"/>
                <w:szCs w:val="24"/>
                <w:lang w:eastAsia="zh-CN"/>
              </w:rPr>
              <w:t xml:space="preserve">Option 1 (ZTE, OPPO, Ericsson, Nokia): </w:t>
            </w:r>
            <w:r>
              <w:rPr>
                <w:rFonts w:ascii="Times" w:hAnsi="Times" w:cs="Times"/>
                <w:color w:val="2E74B5" w:themeColor="accent5" w:themeShade="BF"/>
                <w:lang w:val="en-US" w:eastAsia="zh-CN"/>
              </w:rPr>
              <w:t>Include both 2-step RA and 4-step RA into the new requirements made for handover with PSCell.</w:t>
            </w:r>
          </w:p>
          <w:p w14:paraId="7BDD4938" w14:textId="77777777" w:rsidR="00FA6B53" w:rsidRPr="00652201" w:rsidRDefault="00FA6B53" w:rsidP="002D4F96">
            <w:pPr>
              <w:pStyle w:val="ListParagraph"/>
              <w:numPr>
                <w:ilvl w:val="1"/>
                <w:numId w:val="5"/>
              </w:numPr>
              <w:spacing w:after="120"/>
              <w:ind w:left="758" w:firstLineChars="0"/>
              <w:rPr>
                <w:rFonts w:eastAsia="SimSun"/>
                <w:color w:val="0070C0"/>
                <w:szCs w:val="24"/>
                <w:lang w:eastAsia="zh-CN"/>
              </w:rPr>
            </w:pPr>
            <w:r>
              <w:rPr>
                <w:rFonts w:ascii="Times" w:hAnsi="Times" w:cs="Times"/>
                <w:color w:val="2E74B5" w:themeColor="accent5" w:themeShade="BF"/>
                <w:lang w:val="en-US" w:eastAsia="zh-CN"/>
              </w:rPr>
              <w:t xml:space="preserve">Option 2 (Apple, Xiaomi, CATT, MTK): </w:t>
            </w:r>
            <w:r>
              <w:rPr>
                <w:rFonts w:eastAsiaTheme="minorEastAsia"/>
                <w:color w:val="0070C0"/>
                <w:lang w:val="en-US" w:eastAsia="zh-CN"/>
              </w:rPr>
              <w:t>start the discussion with 4 step RACH first and FFS on 2 step RACH.</w:t>
            </w:r>
          </w:p>
          <w:p w14:paraId="566F0F87" w14:textId="0592AD6E" w:rsidR="00FA6B53" w:rsidRPr="002D4F96" w:rsidRDefault="00FA6B53" w:rsidP="002D4F96">
            <w:pPr>
              <w:pStyle w:val="ListParagraph"/>
              <w:numPr>
                <w:ilvl w:val="1"/>
                <w:numId w:val="5"/>
              </w:numPr>
              <w:spacing w:after="120"/>
              <w:ind w:left="758" w:firstLineChars="0"/>
              <w:rPr>
                <w:rFonts w:eastAsia="SimSun"/>
                <w:color w:val="0070C0"/>
                <w:szCs w:val="24"/>
                <w:lang w:eastAsia="zh-CN"/>
              </w:rPr>
            </w:pPr>
            <w:r>
              <w:rPr>
                <w:rFonts w:ascii="Times" w:hAnsi="Times" w:cs="Times"/>
                <w:color w:val="2E74B5" w:themeColor="accent5" w:themeShade="BF"/>
                <w:lang w:val="en-US" w:eastAsia="zh-CN"/>
              </w:rPr>
              <w:t xml:space="preserve">Option 3 (QC): wait conclusion of issue 2-2-3 </w:t>
            </w:r>
          </w:p>
          <w:p w14:paraId="7DB3A1A7" w14:textId="77777777" w:rsidR="00FA6B53" w:rsidRDefault="00FA6B53" w:rsidP="006522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4D8E48" w14:textId="4918E2F3" w:rsidR="00FA6B53" w:rsidRDefault="00FA6B53" w:rsidP="00652201">
            <w:pPr>
              <w:rPr>
                <w:rFonts w:eastAsiaTheme="minorEastAsia"/>
                <w:color w:val="0070C0"/>
                <w:lang w:val="en-US" w:eastAsia="zh-CN"/>
              </w:rPr>
            </w:pPr>
            <w:r>
              <w:rPr>
                <w:rFonts w:eastAsia="SimSun"/>
                <w:color w:val="0070C0"/>
                <w:szCs w:val="24"/>
                <w:lang w:eastAsia="zh-CN"/>
              </w:rPr>
              <w:t>Continue discussion in 2</w:t>
            </w:r>
            <w:r w:rsidRPr="002D4F96">
              <w:rPr>
                <w:color w:val="0070C0"/>
                <w:szCs w:val="24"/>
                <w:vertAlign w:val="superscript"/>
                <w:lang w:eastAsia="zh-CN"/>
              </w:rPr>
              <w:t>nd</w:t>
            </w:r>
            <w:r>
              <w:rPr>
                <w:rFonts w:eastAsia="SimSun"/>
                <w:color w:val="0070C0"/>
                <w:szCs w:val="24"/>
                <w:lang w:eastAsia="zh-CN"/>
              </w:rPr>
              <w:t xml:space="preserve"> round</w:t>
            </w:r>
            <w:r w:rsidRPr="00652201">
              <w:rPr>
                <w:rFonts w:eastAsiaTheme="minorEastAsia"/>
                <w:iCs/>
                <w:color w:val="0070C0"/>
                <w:lang w:val="en-US" w:eastAsia="zh-CN"/>
              </w:rPr>
              <w:t>, and agreement would be captured in the WF.</w:t>
            </w:r>
          </w:p>
        </w:tc>
      </w:tr>
      <w:tr w:rsidR="00FA6B53" w14:paraId="6E338931" w14:textId="77777777" w:rsidTr="00652201">
        <w:tc>
          <w:tcPr>
            <w:tcW w:w="1294" w:type="dxa"/>
          </w:tcPr>
          <w:p w14:paraId="28AAF1FC" w14:textId="53B23AA8" w:rsidR="00FA6B53" w:rsidRDefault="00FA6B53" w:rsidP="00FA6B53">
            <w:pPr>
              <w:rPr>
                <w:b/>
                <w:color w:val="0070C0"/>
                <w:u w:val="single"/>
                <w:lang w:eastAsia="ko-KR"/>
              </w:rPr>
            </w:pPr>
            <w:r>
              <w:rPr>
                <w:b/>
                <w:color w:val="0070C0"/>
                <w:u w:val="single"/>
                <w:lang w:eastAsia="ko-KR"/>
              </w:rPr>
              <w:t>Issue 2-4-2: RACH occasion collision between Pcell and PSCell</w:t>
            </w:r>
          </w:p>
        </w:tc>
        <w:tc>
          <w:tcPr>
            <w:tcW w:w="8337" w:type="dxa"/>
          </w:tcPr>
          <w:p w14:paraId="6BD54FEC" w14:textId="77777777" w:rsidR="00FA6B53" w:rsidRDefault="00FA6B53" w:rsidP="00FA6B53">
            <w:pPr>
              <w:rPr>
                <w:rFonts w:eastAsiaTheme="minorEastAsia"/>
                <w:i/>
                <w:color w:val="0070C0"/>
                <w:lang w:val="en-US" w:eastAsia="zh-CN"/>
              </w:rPr>
            </w:pPr>
            <w:r>
              <w:rPr>
                <w:rFonts w:eastAsiaTheme="minorEastAsia" w:hint="eastAsia"/>
                <w:i/>
                <w:color w:val="0070C0"/>
                <w:lang w:val="en-US" w:eastAsia="zh-CN"/>
              </w:rPr>
              <w:t>Tentative agreements:</w:t>
            </w:r>
          </w:p>
          <w:p w14:paraId="7167FF7A" w14:textId="364FD5FA" w:rsidR="00FA6B53" w:rsidRPr="00652201" w:rsidRDefault="00FA6B53" w:rsidP="00FA6B5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w:t>
            </w:r>
            <w:r w:rsidR="004E2D6A">
              <w:rPr>
                <w:rFonts w:eastAsia="SimSun"/>
                <w:color w:val="0070C0"/>
                <w:szCs w:val="24"/>
                <w:lang w:eastAsia="zh-CN"/>
              </w:rPr>
              <w:t>6</w:t>
            </w:r>
            <w:r>
              <w:rPr>
                <w:rFonts w:eastAsia="SimSun"/>
                <w:color w:val="0070C0"/>
                <w:szCs w:val="24"/>
                <w:lang w:eastAsia="zh-CN"/>
              </w:rPr>
              <w:t xml:space="preserve"> companies support option 1, and 2 companies support option 2.</w:t>
            </w:r>
          </w:p>
          <w:p w14:paraId="3DC0D725" w14:textId="77777777" w:rsidR="00FA6B53" w:rsidRDefault="00FA6B53" w:rsidP="00FA6B53">
            <w:pPr>
              <w:rPr>
                <w:rFonts w:eastAsiaTheme="minorEastAsia"/>
                <w:i/>
                <w:color w:val="0070C0"/>
                <w:lang w:val="en-US" w:eastAsia="zh-CN"/>
              </w:rPr>
            </w:pPr>
            <w:r>
              <w:rPr>
                <w:rFonts w:eastAsiaTheme="minorEastAsia" w:hint="eastAsia"/>
                <w:i/>
                <w:color w:val="0070C0"/>
                <w:lang w:val="en-US" w:eastAsia="zh-CN"/>
              </w:rPr>
              <w:t>Candidate options:</w:t>
            </w:r>
          </w:p>
          <w:p w14:paraId="209CD2D6" w14:textId="1D8B3EF5" w:rsidR="00FA6B53" w:rsidRPr="00652201" w:rsidRDefault="00FA6B53" w:rsidP="002D4F96">
            <w:pPr>
              <w:pStyle w:val="ListParagraph"/>
              <w:numPr>
                <w:ilvl w:val="1"/>
                <w:numId w:val="5"/>
              </w:numPr>
              <w:spacing w:after="120"/>
              <w:ind w:left="758" w:firstLineChars="0"/>
              <w:rPr>
                <w:rFonts w:eastAsia="SimSun"/>
                <w:color w:val="0070C0"/>
                <w:szCs w:val="24"/>
                <w:lang w:eastAsia="zh-CN"/>
              </w:rPr>
            </w:pPr>
            <w:r>
              <w:rPr>
                <w:rFonts w:eastAsia="SimSun"/>
                <w:color w:val="0070C0"/>
                <w:szCs w:val="24"/>
                <w:lang w:eastAsia="zh-CN"/>
              </w:rPr>
              <w:t>Option 1 (Huawei, Apple, Xiaomi, Ericsson, MTK</w:t>
            </w:r>
            <w:r w:rsidR="004E2D6A">
              <w:rPr>
                <w:rFonts w:eastAsia="SimSun"/>
                <w:color w:val="0070C0"/>
                <w:szCs w:val="24"/>
                <w:lang w:eastAsia="zh-CN"/>
              </w:rPr>
              <w:t>, CATT</w:t>
            </w:r>
            <w:r>
              <w:rPr>
                <w:rFonts w:eastAsia="SimSun"/>
                <w:color w:val="0070C0"/>
                <w:szCs w:val="24"/>
                <w:lang w:eastAsia="zh-CN"/>
              </w:rPr>
              <w:t xml:space="preserve">): </w:t>
            </w:r>
            <w:r>
              <w:rPr>
                <w:rFonts w:ascii="Times" w:hAnsi="Times" w:cs="Times"/>
                <w:color w:val="2E74B5" w:themeColor="accent5" w:themeShade="BF"/>
                <w:lang w:val="en-US" w:eastAsia="zh-CN"/>
              </w:rPr>
              <w:t>There is no need to further consider the RO collision issue from RAN4’s perspective.</w:t>
            </w:r>
          </w:p>
          <w:p w14:paraId="3B512A91" w14:textId="77777777" w:rsidR="00FA6B53" w:rsidRPr="00652201" w:rsidRDefault="00FA6B53" w:rsidP="002D4F96">
            <w:pPr>
              <w:pStyle w:val="ListParagraph"/>
              <w:numPr>
                <w:ilvl w:val="1"/>
                <w:numId w:val="5"/>
              </w:numPr>
              <w:spacing w:after="120"/>
              <w:ind w:left="758" w:firstLineChars="0"/>
              <w:rPr>
                <w:rFonts w:eastAsia="SimSun"/>
                <w:color w:val="0070C0"/>
                <w:szCs w:val="24"/>
                <w:lang w:eastAsia="zh-CN"/>
              </w:rPr>
            </w:pPr>
            <w:r>
              <w:rPr>
                <w:rFonts w:eastAsia="SimSun"/>
                <w:color w:val="0070C0"/>
                <w:szCs w:val="24"/>
                <w:lang w:eastAsia="zh-CN"/>
              </w:rPr>
              <w:t xml:space="preserve">Option 2 (Huawei, Intel): </w:t>
            </w:r>
            <w:r>
              <w:rPr>
                <w:rFonts w:ascii="Times" w:hAnsi="Times" w:cs="Times"/>
                <w:color w:val="2E74B5" w:themeColor="accent5" w:themeShade="BF"/>
                <w:lang w:val="en-US" w:eastAsia="zh-CN"/>
              </w:rPr>
              <w:t>wait conclusion of issue 2-2-3.</w:t>
            </w:r>
          </w:p>
          <w:p w14:paraId="65BEFD01" w14:textId="77777777" w:rsidR="00FA6B53" w:rsidRDefault="00FA6B53" w:rsidP="00FA6B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12181B" w14:textId="6AFD08BF" w:rsidR="00FA6B53" w:rsidRDefault="00FA6B53" w:rsidP="00FA6B53">
            <w:pPr>
              <w:rPr>
                <w:rFonts w:eastAsiaTheme="minorEastAsia"/>
                <w:i/>
                <w:color w:val="0070C0"/>
                <w:lang w:val="en-US" w:eastAsia="zh-CN"/>
              </w:rPr>
            </w:pPr>
            <w:r>
              <w:rPr>
                <w:rFonts w:eastAsia="SimSun"/>
                <w:color w:val="0070C0"/>
                <w:szCs w:val="24"/>
                <w:lang w:eastAsia="zh-CN"/>
              </w:rPr>
              <w:t>Continue discussion in 2</w:t>
            </w:r>
            <w:r w:rsidRPr="00652201">
              <w:rPr>
                <w:rFonts w:eastAsia="SimSun"/>
                <w:color w:val="0070C0"/>
                <w:szCs w:val="24"/>
                <w:vertAlign w:val="superscript"/>
                <w:lang w:eastAsia="zh-CN"/>
              </w:rPr>
              <w:t>nd</w:t>
            </w:r>
            <w:r>
              <w:rPr>
                <w:rFonts w:eastAsia="SimSun"/>
                <w:color w:val="0070C0"/>
                <w:szCs w:val="24"/>
                <w:lang w:eastAsia="zh-CN"/>
              </w:rPr>
              <w:t xml:space="preserve"> round</w:t>
            </w:r>
            <w:r w:rsidRPr="00652201">
              <w:rPr>
                <w:rFonts w:eastAsiaTheme="minorEastAsia"/>
                <w:iCs/>
                <w:color w:val="0070C0"/>
                <w:lang w:val="en-US" w:eastAsia="zh-CN"/>
              </w:rPr>
              <w:t>, and agreement would be captured in the WF.</w:t>
            </w:r>
          </w:p>
        </w:tc>
      </w:tr>
    </w:tbl>
    <w:p w14:paraId="787253AB" w14:textId="158040DD" w:rsidR="003E1079" w:rsidRDefault="003E1079">
      <w:pPr>
        <w:rPr>
          <w:i/>
          <w:color w:val="0070C0"/>
          <w:lang w:val="en-US" w:eastAsia="zh-CN"/>
        </w:rPr>
      </w:pPr>
    </w:p>
    <w:p w14:paraId="4FF7EAB5" w14:textId="77777777" w:rsidR="00EA2775" w:rsidRDefault="00EA2775" w:rsidP="00EA2775">
      <w:pPr>
        <w:rPr>
          <w:b/>
          <w:bCs/>
          <w:u w:val="single"/>
        </w:rPr>
      </w:pPr>
      <w:r>
        <w:rPr>
          <w:b/>
          <w:bCs/>
          <w:u w:val="single"/>
        </w:rPr>
        <w:t>Sub-topic 2-5 Others</w:t>
      </w:r>
    </w:p>
    <w:tbl>
      <w:tblPr>
        <w:tblStyle w:val="TableGrid"/>
        <w:tblW w:w="0" w:type="auto"/>
        <w:tblLook w:val="04A0" w:firstRow="1" w:lastRow="0" w:firstColumn="1" w:lastColumn="0" w:noHBand="0" w:noVBand="1"/>
      </w:tblPr>
      <w:tblGrid>
        <w:gridCol w:w="1294"/>
        <w:gridCol w:w="8337"/>
      </w:tblGrid>
      <w:tr w:rsidR="00FA6B53" w14:paraId="68F20D95" w14:textId="77777777" w:rsidTr="00652201">
        <w:tc>
          <w:tcPr>
            <w:tcW w:w="1294" w:type="dxa"/>
          </w:tcPr>
          <w:p w14:paraId="3496125C" w14:textId="77777777" w:rsidR="00FA6B53" w:rsidRDefault="00FA6B53" w:rsidP="00652201">
            <w:pPr>
              <w:rPr>
                <w:rFonts w:eastAsiaTheme="minorEastAsia"/>
                <w:b/>
                <w:bCs/>
                <w:color w:val="0070C0"/>
                <w:lang w:val="en-US" w:eastAsia="zh-CN"/>
              </w:rPr>
            </w:pPr>
          </w:p>
        </w:tc>
        <w:tc>
          <w:tcPr>
            <w:tcW w:w="8337" w:type="dxa"/>
          </w:tcPr>
          <w:p w14:paraId="7C4B1F05" w14:textId="77777777" w:rsidR="00FA6B53" w:rsidRDefault="00FA6B53" w:rsidP="0065220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6B53" w14:paraId="09743A39" w14:textId="77777777" w:rsidTr="00652201">
        <w:tc>
          <w:tcPr>
            <w:tcW w:w="1294" w:type="dxa"/>
          </w:tcPr>
          <w:p w14:paraId="0FE0124D" w14:textId="77777777" w:rsidR="00EA2775" w:rsidRDefault="00EA2775" w:rsidP="00EA2775">
            <w:pPr>
              <w:rPr>
                <w:b/>
                <w:color w:val="0070C0"/>
                <w:u w:val="single"/>
                <w:lang w:eastAsia="ko-KR"/>
              </w:rPr>
            </w:pPr>
            <w:r>
              <w:rPr>
                <w:b/>
                <w:color w:val="0070C0"/>
                <w:u w:val="single"/>
                <w:lang w:eastAsia="ko-KR"/>
              </w:rPr>
              <w:t>Issue 2-5: Failure case definition for HO with PSCell</w:t>
            </w:r>
          </w:p>
          <w:p w14:paraId="7E96EF61" w14:textId="77777777" w:rsidR="00FA6B53" w:rsidRPr="00652201" w:rsidRDefault="00FA6B53" w:rsidP="00652201">
            <w:pPr>
              <w:rPr>
                <w:b/>
                <w:color w:val="0070C0"/>
                <w:u w:val="single"/>
                <w:lang w:eastAsia="ko-KR"/>
              </w:rPr>
            </w:pPr>
          </w:p>
        </w:tc>
        <w:tc>
          <w:tcPr>
            <w:tcW w:w="8337" w:type="dxa"/>
          </w:tcPr>
          <w:p w14:paraId="7F6A5F49" w14:textId="77777777" w:rsidR="00FA6B53" w:rsidRDefault="00FA6B53" w:rsidP="00652201">
            <w:pPr>
              <w:rPr>
                <w:rFonts w:eastAsiaTheme="minorEastAsia"/>
                <w:i/>
                <w:color w:val="0070C0"/>
                <w:lang w:val="en-US" w:eastAsia="zh-CN"/>
              </w:rPr>
            </w:pPr>
            <w:r>
              <w:rPr>
                <w:rFonts w:eastAsiaTheme="minorEastAsia" w:hint="eastAsia"/>
                <w:i/>
                <w:color w:val="0070C0"/>
                <w:lang w:val="en-US" w:eastAsia="zh-CN"/>
              </w:rPr>
              <w:t>Tentative agreements:</w:t>
            </w:r>
          </w:p>
          <w:p w14:paraId="75625B0E" w14:textId="211BAABC" w:rsidR="00EA2775" w:rsidRPr="00652201" w:rsidRDefault="00FA6B53" w:rsidP="00EA2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 tentative agreement in the 1</w:t>
            </w:r>
            <w:r w:rsidRPr="00652201">
              <w:rPr>
                <w:rFonts w:eastAsia="SimSun"/>
                <w:color w:val="0070C0"/>
                <w:szCs w:val="24"/>
                <w:vertAlign w:val="superscript"/>
                <w:lang w:eastAsia="zh-CN"/>
              </w:rPr>
              <w:t>st</w:t>
            </w:r>
            <w:r>
              <w:rPr>
                <w:rFonts w:eastAsia="SimSun"/>
                <w:color w:val="0070C0"/>
                <w:szCs w:val="24"/>
                <w:lang w:eastAsia="zh-CN"/>
              </w:rPr>
              <w:t xml:space="preserve"> round. </w:t>
            </w:r>
            <w:r w:rsidR="00EA2775">
              <w:rPr>
                <w:rFonts w:eastAsia="SimSun"/>
                <w:color w:val="0070C0"/>
                <w:szCs w:val="24"/>
                <w:lang w:eastAsia="zh-CN"/>
              </w:rPr>
              <w:t>1 company supports option 1, 4 companies support option 2, and 1 company support option 1.</w:t>
            </w:r>
          </w:p>
          <w:p w14:paraId="2ED667E2" w14:textId="594C273D" w:rsidR="00FA6B53" w:rsidRPr="00652201" w:rsidRDefault="00FA6B53" w:rsidP="00652201">
            <w:pPr>
              <w:overflowPunct/>
              <w:autoSpaceDE/>
              <w:autoSpaceDN/>
              <w:adjustRightInd/>
              <w:spacing w:after="120"/>
              <w:textAlignment w:val="auto"/>
              <w:rPr>
                <w:rFonts w:eastAsia="SimSun"/>
                <w:color w:val="0070C0"/>
                <w:szCs w:val="24"/>
                <w:lang w:eastAsia="zh-CN"/>
              </w:rPr>
            </w:pPr>
          </w:p>
          <w:p w14:paraId="725C2662" w14:textId="77777777" w:rsidR="00FA6B53" w:rsidRDefault="00FA6B53" w:rsidP="00652201">
            <w:pPr>
              <w:rPr>
                <w:rFonts w:eastAsiaTheme="minorEastAsia"/>
                <w:i/>
                <w:color w:val="0070C0"/>
                <w:lang w:val="en-US" w:eastAsia="zh-CN"/>
              </w:rPr>
            </w:pPr>
            <w:r>
              <w:rPr>
                <w:rFonts w:eastAsiaTheme="minorEastAsia" w:hint="eastAsia"/>
                <w:i/>
                <w:color w:val="0070C0"/>
                <w:lang w:val="en-US" w:eastAsia="zh-CN"/>
              </w:rPr>
              <w:t>Candidate options:</w:t>
            </w:r>
          </w:p>
          <w:p w14:paraId="649EE05D" w14:textId="77777777" w:rsidR="00EA2775" w:rsidRDefault="00EA2775" w:rsidP="002D4F96">
            <w:pPr>
              <w:pStyle w:val="ListParagraph"/>
              <w:numPr>
                <w:ilvl w:val="1"/>
                <w:numId w:val="5"/>
              </w:numPr>
              <w:spacing w:after="120"/>
              <w:ind w:left="668" w:firstLineChars="0" w:hanging="178"/>
              <w:rPr>
                <w:rFonts w:ascii="Times" w:hAnsi="Times" w:cs="Times"/>
                <w:color w:val="2E74B5" w:themeColor="accent5" w:themeShade="BF"/>
                <w:lang w:val="en-US" w:eastAsia="zh-CN"/>
              </w:rPr>
            </w:pPr>
            <w:r>
              <w:rPr>
                <w:rFonts w:eastAsia="SimSun"/>
                <w:color w:val="0070C0"/>
                <w:szCs w:val="24"/>
                <w:lang w:eastAsia="zh-CN"/>
              </w:rPr>
              <w:lastRenderedPageBreak/>
              <w:t>Option 1 (NTT DCM):</w:t>
            </w:r>
            <w:r>
              <w:rPr>
                <w:rFonts w:eastAsia="SimSun"/>
                <w:color w:val="2E74B5" w:themeColor="accent5" w:themeShade="BF"/>
                <w:szCs w:val="24"/>
                <w:lang w:eastAsia="zh-CN"/>
              </w:rPr>
              <w:t xml:space="preserve"> </w:t>
            </w:r>
            <w:r>
              <w:rPr>
                <w:bCs/>
                <w:color w:val="2E74B5" w:themeColor="accent5" w:themeShade="BF"/>
                <w:lang w:val="en-US" w:eastAsia="ja-JP"/>
              </w:rPr>
              <w:t>Regarding HO with PSCell, the scenario that UE fails to synchronize to the expected SCG is possible</w:t>
            </w:r>
            <w:r>
              <w:rPr>
                <w:rFonts w:ascii="Times" w:hAnsi="Times" w:cs="Times"/>
                <w:color w:val="2E74B5" w:themeColor="accent5" w:themeShade="BF"/>
                <w:lang w:val="en-US" w:eastAsia="zh-CN"/>
              </w:rPr>
              <w:t>.</w:t>
            </w:r>
            <w:r>
              <w:rPr>
                <w:color w:val="2E74B5" w:themeColor="accent5" w:themeShade="BF"/>
              </w:rPr>
              <w:t xml:space="preserve"> </w:t>
            </w:r>
            <w:r>
              <w:rPr>
                <w:rFonts w:ascii="Times" w:hAnsi="Times" w:cs="Times"/>
                <w:color w:val="2E74B5" w:themeColor="accent5" w:themeShade="BF"/>
                <w:lang w:val="en-US" w:eastAsia="zh-CN"/>
              </w:rPr>
              <w:t>If such failure scenario occurs, one of the two solutions described as below should be taken.</w:t>
            </w:r>
          </w:p>
          <w:p w14:paraId="3E123829" w14:textId="77777777" w:rsidR="00EA2775" w:rsidRDefault="00EA2775" w:rsidP="002D4F96">
            <w:pPr>
              <w:pStyle w:val="ListParagraph"/>
              <w:numPr>
                <w:ilvl w:val="2"/>
                <w:numId w:val="5"/>
              </w:numPr>
              <w:spacing w:after="120"/>
              <w:ind w:left="1028"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ab/>
              <w:t>a. UE performs conventional Rel-15 HO procedure and SCG addition separately.</w:t>
            </w:r>
          </w:p>
          <w:p w14:paraId="5C0157B5" w14:textId="77777777" w:rsidR="00EA2775" w:rsidRDefault="00EA2775" w:rsidP="002D4F96">
            <w:pPr>
              <w:pStyle w:val="ListParagraph"/>
              <w:numPr>
                <w:ilvl w:val="2"/>
                <w:numId w:val="5"/>
              </w:numPr>
              <w:spacing w:after="120"/>
              <w:ind w:left="1028"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ab/>
              <w:t>b. UE tries to synchronize another SCG which is the most likely to connect successfully. (b. assumes that the target PCell configures multiple SCGs.)</w:t>
            </w:r>
          </w:p>
          <w:p w14:paraId="3A8E9A4A" w14:textId="77777777" w:rsidR="00EA2775" w:rsidRPr="00652201" w:rsidRDefault="00EA2775" w:rsidP="002D4F96">
            <w:pPr>
              <w:pStyle w:val="ListParagraph"/>
              <w:numPr>
                <w:ilvl w:val="1"/>
                <w:numId w:val="5"/>
              </w:numPr>
              <w:spacing w:after="120"/>
              <w:ind w:left="668" w:firstLineChars="0" w:hanging="178"/>
              <w:rPr>
                <w:rFonts w:ascii="Times" w:hAnsi="Times" w:cs="Times"/>
                <w:color w:val="2E74B5" w:themeColor="accent5" w:themeShade="BF"/>
                <w:lang w:val="en-US" w:eastAsia="zh-CN"/>
              </w:rPr>
            </w:pPr>
            <w:r>
              <w:rPr>
                <w:rFonts w:eastAsia="SimSun"/>
                <w:color w:val="0070C0"/>
                <w:szCs w:val="24"/>
                <w:lang w:eastAsia="zh-CN"/>
              </w:rPr>
              <w:t>Option 2 (DCM, CATT, Ericsson, Nokia):</w:t>
            </w:r>
            <w:r>
              <w:rPr>
                <w:rFonts w:eastAsia="SimSun"/>
                <w:color w:val="2E74B5" w:themeColor="accent5" w:themeShade="BF"/>
                <w:szCs w:val="24"/>
                <w:lang w:eastAsia="zh-CN"/>
              </w:rPr>
              <w:t xml:space="preserve"> </w:t>
            </w:r>
            <w:r>
              <w:rPr>
                <w:bCs/>
                <w:color w:val="2E74B5" w:themeColor="accent5" w:themeShade="BF"/>
                <w:lang w:val="en-US" w:eastAsia="ja-JP"/>
              </w:rPr>
              <w:t>Need to be clarified by RAN2</w:t>
            </w:r>
          </w:p>
          <w:p w14:paraId="0BC1D311" w14:textId="77777777" w:rsidR="00EA2775" w:rsidRPr="00652201" w:rsidRDefault="00EA2775" w:rsidP="002D4F96">
            <w:pPr>
              <w:pStyle w:val="ListParagraph"/>
              <w:numPr>
                <w:ilvl w:val="1"/>
                <w:numId w:val="5"/>
              </w:numPr>
              <w:spacing w:after="120"/>
              <w:ind w:left="668" w:firstLineChars="0" w:hanging="178"/>
              <w:rPr>
                <w:rFonts w:ascii="Times" w:hAnsi="Times" w:cs="Times"/>
                <w:color w:val="2E74B5" w:themeColor="accent5" w:themeShade="BF"/>
                <w:lang w:val="en-US" w:eastAsia="zh-CN"/>
              </w:rPr>
            </w:pPr>
            <w:r>
              <w:rPr>
                <w:rFonts w:eastAsia="SimSun"/>
                <w:color w:val="0070C0"/>
                <w:szCs w:val="24"/>
                <w:lang w:val="en-US" w:eastAsia="zh-CN"/>
              </w:rPr>
              <w:t>Option 3 (Apple):</w:t>
            </w:r>
            <w:r>
              <w:rPr>
                <w:rFonts w:ascii="Times" w:hAnsi="Times" w:cs="Times"/>
                <w:color w:val="2E74B5" w:themeColor="accent5" w:themeShade="BF"/>
                <w:lang w:val="en-US" w:eastAsia="zh-CN"/>
              </w:rPr>
              <w:t xml:space="preserve"> </w:t>
            </w:r>
            <w:r>
              <w:rPr>
                <w:rFonts w:eastAsiaTheme="minorEastAsia"/>
                <w:color w:val="0070C0"/>
                <w:lang w:val="en-US" w:eastAsia="zh-CN"/>
              </w:rPr>
              <w:t>in HO with PSCell if UE completed PCell HO but failed the PSCell addition, the whole event of HO with PSCell shall be considered as “failed”, and no RRC complete signaling would be sent to network.</w:t>
            </w:r>
          </w:p>
          <w:p w14:paraId="38987CA4" w14:textId="77777777" w:rsidR="00FA6B53" w:rsidRDefault="00FA6B53" w:rsidP="006522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6FF93C0" w14:textId="77777777" w:rsidR="00EA2775" w:rsidRDefault="00EA2775" w:rsidP="00652201">
            <w:pPr>
              <w:rPr>
                <w:rFonts w:eastAsiaTheme="minorEastAsia"/>
                <w:iCs/>
                <w:color w:val="0070C0"/>
                <w:lang w:val="en-US" w:eastAsia="zh-CN"/>
              </w:rPr>
            </w:pPr>
            <w:r>
              <w:rPr>
                <w:rFonts w:eastAsia="SimSun"/>
                <w:color w:val="0070C0"/>
                <w:szCs w:val="24"/>
                <w:lang w:eastAsia="zh-CN"/>
              </w:rPr>
              <w:t>Continue discussion in 2</w:t>
            </w:r>
            <w:r w:rsidRPr="00652201">
              <w:rPr>
                <w:rFonts w:eastAsia="SimSun"/>
                <w:color w:val="0070C0"/>
                <w:szCs w:val="24"/>
                <w:vertAlign w:val="superscript"/>
                <w:lang w:eastAsia="zh-CN"/>
              </w:rPr>
              <w:t>nd</w:t>
            </w:r>
            <w:r>
              <w:rPr>
                <w:rFonts w:eastAsia="SimSun"/>
                <w:color w:val="0070C0"/>
                <w:szCs w:val="24"/>
                <w:lang w:eastAsia="zh-CN"/>
              </w:rPr>
              <w:t xml:space="preserve"> round</w:t>
            </w:r>
            <w:r w:rsidRPr="00652201">
              <w:rPr>
                <w:rFonts w:eastAsiaTheme="minorEastAsia"/>
                <w:iCs/>
                <w:color w:val="0070C0"/>
                <w:lang w:val="en-US" w:eastAsia="zh-CN"/>
              </w:rPr>
              <w:t>, and agreement would be captured in the WF.</w:t>
            </w:r>
          </w:p>
          <w:p w14:paraId="4CF260B1" w14:textId="1C54C02F" w:rsidR="00EA2775" w:rsidRDefault="00EA2775" w:rsidP="00652201">
            <w:pPr>
              <w:rPr>
                <w:rFonts w:eastAsiaTheme="minorEastAsia"/>
                <w:color w:val="0070C0"/>
                <w:lang w:val="en-US" w:eastAsia="zh-CN"/>
              </w:rPr>
            </w:pPr>
            <w:r>
              <w:rPr>
                <w:rFonts w:ascii="Times" w:hAnsi="Times" w:cs="Times"/>
                <w:color w:val="2E74B5" w:themeColor="accent5" w:themeShade="BF"/>
                <w:highlight w:val="yellow"/>
                <w:lang w:val="en-US" w:eastAsia="zh-CN"/>
              </w:rPr>
              <w:t xml:space="preserve">Moderator comment: could we send LS to RAN2 to check </w:t>
            </w:r>
            <w:r w:rsidRPr="002D4F96">
              <w:rPr>
                <w:rFonts w:ascii="Times" w:hAnsi="Times" w:cs="Times"/>
                <w:color w:val="2E74B5" w:themeColor="accent5" w:themeShade="BF"/>
                <w:highlight w:val="yellow"/>
                <w:lang w:val="en-US" w:eastAsia="zh-CN"/>
              </w:rPr>
              <w:t>how to handle the failure case</w:t>
            </w:r>
            <w:r>
              <w:rPr>
                <w:rFonts w:ascii="Times" w:hAnsi="Times" w:cs="Times"/>
                <w:color w:val="2E74B5" w:themeColor="accent5" w:themeShade="BF"/>
                <w:lang w:val="en-US" w:eastAsia="zh-CN"/>
              </w:rPr>
              <w:t>?</w:t>
            </w:r>
          </w:p>
        </w:tc>
      </w:tr>
    </w:tbl>
    <w:p w14:paraId="74452670" w14:textId="1BE093D2" w:rsidR="00FA6B53" w:rsidRDefault="00FA6B53">
      <w:pPr>
        <w:rPr>
          <w:i/>
          <w:color w:val="0070C0"/>
          <w:lang w:val="en-US" w:eastAsia="zh-CN"/>
        </w:rPr>
      </w:pPr>
    </w:p>
    <w:p w14:paraId="11939FF5" w14:textId="77777777" w:rsidR="00FA6B53" w:rsidRDefault="00FA6B53">
      <w:pPr>
        <w:rPr>
          <w:i/>
          <w:color w:val="0070C0"/>
          <w:lang w:val="en-US" w:eastAsia="zh-CN"/>
        </w:rPr>
      </w:pPr>
    </w:p>
    <w:p w14:paraId="0F646F0D" w14:textId="3A701214" w:rsidR="00950AF3" w:rsidRDefault="00000C1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50AF3" w14:paraId="0BA23225" w14:textId="77777777">
        <w:trPr>
          <w:trHeight w:val="744"/>
        </w:trPr>
        <w:tc>
          <w:tcPr>
            <w:tcW w:w="1395" w:type="dxa"/>
          </w:tcPr>
          <w:p w14:paraId="1B04FB99" w14:textId="77777777" w:rsidR="00950AF3" w:rsidRDefault="00950AF3">
            <w:pPr>
              <w:rPr>
                <w:rFonts w:eastAsiaTheme="minorEastAsia"/>
                <w:b/>
                <w:bCs/>
                <w:color w:val="0070C0"/>
                <w:lang w:val="en-US" w:eastAsia="zh-CN"/>
              </w:rPr>
            </w:pPr>
          </w:p>
        </w:tc>
        <w:tc>
          <w:tcPr>
            <w:tcW w:w="4554" w:type="dxa"/>
          </w:tcPr>
          <w:p w14:paraId="2934E710"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D91196A"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Assigned Company,</w:t>
            </w:r>
          </w:p>
          <w:p w14:paraId="7288F815" w14:textId="77777777" w:rsidR="00950AF3" w:rsidRDefault="00000C13">
            <w:pPr>
              <w:rPr>
                <w:rFonts w:eastAsiaTheme="minorEastAsia"/>
                <w:b/>
                <w:bCs/>
                <w:color w:val="0070C0"/>
                <w:lang w:val="en-US" w:eastAsia="zh-CN"/>
              </w:rPr>
            </w:pPr>
            <w:r>
              <w:rPr>
                <w:rFonts w:eastAsiaTheme="minorEastAsia" w:hint="eastAsia"/>
                <w:b/>
                <w:bCs/>
                <w:color w:val="0070C0"/>
                <w:lang w:val="en-US" w:eastAsia="zh-CN"/>
              </w:rPr>
              <w:t>WF or LS lead</w:t>
            </w:r>
          </w:p>
        </w:tc>
      </w:tr>
      <w:tr w:rsidR="005A3BFD" w14:paraId="44524CEF" w14:textId="77777777">
        <w:trPr>
          <w:trHeight w:val="358"/>
        </w:trPr>
        <w:tc>
          <w:tcPr>
            <w:tcW w:w="1395" w:type="dxa"/>
          </w:tcPr>
          <w:p w14:paraId="686A7A4C" w14:textId="77777777" w:rsidR="005A3BFD" w:rsidRDefault="005A3BFD" w:rsidP="005A3BF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7E2B30A" w14:textId="2329D9B3" w:rsidR="005A3BFD" w:rsidRDefault="005A3BFD" w:rsidP="005A3BFD">
            <w:pPr>
              <w:rPr>
                <w:rFonts w:eastAsiaTheme="minorEastAsia"/>
                <w:color w:val="0070C0"/>
                <w:lang w:val="en-US" w:eastAsia="zh-CN"/>
              </w:rPr>
            </w:pPr>
            <w:r>
              <w:rPr>
                <w:rFonts w:eastAsiaTheme="minorEastAsia"/>
                <w:color w:val="0070C0"/>
                <w:lang w:val="en-US" w:eastAsia="zh-CN"/>
              </w:rPr>
              <w:t>WF on f</w:t>
            </w:r>
            <w:r w:rsidRPr="00812F16">
              <w:rPr>
                <w:rFonts w:eastAsiaTheme="minorEastAsia"/>
                <w:color w:val="0070C0"/>
                <w:lang w:val="en-US" w:eastAsia="zh-CN"/>
              </w:rPr>
              <w:t>urther RRM enhancement for NR and MR-DC</w:t>
            </w:r>
            <w:r>
              <w:rPr>
                <w:rFonts w:eastAsiaTheme="minorEastAsia"/>
                <w:color w:val="0070C0"/>
                <w:lang w:val="en-US" w:eastAsia="zh-CN"/>
              </w:rPr>
              <w:t xml:space="preserve"> – Handover with PSCell</w:t>
            </w:r>
          </w:p>
        </w:tc>
        <w:tc>
          <w:tcPr>
            <w:tcW w:w="2932" w:type="dxa"/>
          </w:tcPr>
          <w:p w14:paraId="320DD1FB" w14:textId="77777777" w:rsidR="005A3BFD" w:rsidRDefault="005A3BFD" w:rsidP="005A3BFD">
            <w:pPr>
              <w:spacing w:after="0"/>
              <w:rPr>
                <w:rFonts w:eastAsiaTheme="minorEastAsia"/>
                <w:color w:val="0070C0"/>
                <w:lang w:val="en-US" w:eastAsia="zh-CN"/>
              </w:rPr>
            </w:pPr>
          </w:p>
          <w:p w14:paraId="573D58EF" w14:textId="77777777" w:rsidR="005A3BFD" w:rsidRDefault="005A3BFD" w:rsidP="005A3BFD">
            <w:pPr>
              <w:spacing w:after="0"/>
              <w:rPr>
                <w:rFonts w:eastAsiaTheme="minorEastAsia"/>
                <w:color w:val="0070C0"/>
                <w:lang w:val="en-US" w:eastAsia="zh-CN"/>
              </w:rPr>
            </w:pPr>
            <w:r>
              <w:rPr>
                <w:rFonts w:eastAsiaTheme="minorEastAsia"/>
                <w:color w:val="0070C0"/>
                <w:lang w:val="en-US" w:eastAsia="zh-CN"/>
              </w:rPr>
              <w:t>Apple</w:t>
            </w:r>
          </w:p>
          <w:p w14:paraId="4C0DB129" w14:textId="77777777" w:rsidR="005A3BFD" w:rsidRDefault="005A3BFD" w:rsidP="005A3BFD">
            <w:pPr>
              <w:rPr>
                <w:rFonts w:eastAsiaTheme="minorEastAsia"/>
                <w:color w:val="0070C0"/>
                <w:lang w:val="en-US" w:eastAsia="zh-CN"/>
              </w:rPr>
            </w:pPr>
          </w:p>
        </w:tc>
      </w:tr>
      <w:tr w:rsidR="005A3BFD" w14:paraId="1C4B868E" w14:textId="77777777">
        <w:trPr>
          <w:trHeight w:val="358"/>
        </w:trPr>
        <w:tc>
          <w:tcPr>
            <w:tcW w:w="1395" w:type="dxa"/>
          </w:tcPr>
          <w:p w14:paraId="0DDAFF72" w14:textId="77D79A78" w:rsidR="005A3BFD" w:rsidRDefault="005A3BFD" w:rsidP="005A3BFD">
            <w:pPr>
              <w:rPr>
                <w:rFonts w:eastAsiaTheme="minorEastAsia"/>
                <w:color w:val="0070C0"/>
                <w:lang w:val="en-US" w:eastAsia="zh-CN"/>
              </w:rPr>
            </w:pPr>
            <w:r>
              <w:rPr>
                <w:rFonts w:eastAsiaTheme="minorEastAsia"/>
                <w:color w:val="0070C0"/>
                <w:lang w:val="en-US" w:eastAsia="zh-CN"/>
              </w:rPr>
              <w:t>#2</w:t>
            </w:r>
          </w:p>
        </w:tc>
        <w:tc>
          <w:tcPr>
            <w:tcW w:w="4554" w:type="dxa"/>
          </w:tcPr>
          <w:p w14:paraId="258679D4" w14:textId="0E5F2D06" w:rsidR="005A3BFD" w:rsidRDefault="005A3BFD" w:rsidP="005A3BFD">
            <w:pPr>
              <w:rPr>
                <w:rFonts w:eastAsiaTheme="minorEastAsia"/>
                <w:color w:val="0070C0"/>
                <w:lang w:val="en-US" w:eastAsia="zh-CN"/>
              </w:rPr>
            </w:pPr>
            <w:r>
              <w:rPr>
                <w:rFonts w:eastAsiaTheme="minorEastAsia"/>
                <w:color w:val="0070C0"/>
                <w:lang w:val="en-US" w:eastAsia="zh-CN"/>
              </w:rPr>
              <w:t>LS to RAN2 on handover with PSCell</w:t>
            </w:r>
          </w:p>
        </w:tc>
        <w:tc>
          <w:tcPr>
            <w:tcW w:w="2932" w:type="dxa"/>
          </w:tcPr>
          <w:p w14:paraId="0DFACE86" w14:textId="77777777" w:rsidR="005A3BFD" w:rsidRDefault="005A3BFD" w:rsidP="005A3BFD">
            <w:pPr>
              <w:spacing w:after="0"/>
              <w:rPr>
                <w:rFonts w:eastAsiaTheme="minorEastAsia"/>
                <w:color w:val="0070C0"/>
                <w:lang w:val="en-US" w:eastAsia="zh-CN"/>
              </w:rPr>
            </w:pPr>
            <w:r>
              <w:rPr>
                <w:rFonts w:eastAsiaTheme="minorEastAsia"/>
                <w:color w:val="0070C0"/>
                <w:lang w:val="en-US" w:eastAsia="zh-CN"/>
              </w:rPr>
              <w:t>Apple</w:t>
            </w:r>
          </w:p>
          <w:p w14:paraId="32FC8372" w14:textId="77777777" w:rsidR="005A3BFD" w:rsidRDefault="005A3BFD" w:rsidP="005A3BFD">
            <w:pPr>
              <w:spacing w:after="0"/>
              <w:rPr>
                <w:rFonts w:eastAsiaTheme="minorEastAsia"/>
                <w:color w:val="0070C0"/>
                <w:lang w:val="en-US" w:eastAsia="zh-CN"/>
              </w:rPr>
            </w:pPr>
          </w:p>
        </w:tc>
      </w:tr>
    </w:tbl>
    <w:p w14:paraId="245E3AE7" w14:textId="77777777" w:rsidR="00950AF3" w:rsidRDefault="00950AF3">
      <w:pPr>
        <w:rPr>
          <w:i/>
          <w:color w:val="0070C0"/>
          <w:lang w:val="en-US" w:eastAsia="zh-CN"/>
        </w:rPr>
      </w:pPr>
    </w:p>
    <w:p w14:paraId="4E066DBC" w14:textId="77777777" w:rsidR="00950AF3" w:rsidRDefault="00000C13">
      <w:pPr>
        <w:pStyle w:val="Heading3"/>
        <w:rPr>
          <w:sz w:val="24"/>
          <w:szCs w:val="16"/>
        </w:rPr>
      </w:pPr>
      <w:r>
        <w:rPr>
          <w:sz w:val="24"/>
          <w:szCs w:val="16"/>
        </w:rPr>
        <w:t>CRs/TPs</w:t>
      </w:r>
    </w:p>
    <w:p w14:paraId="67AC9984" w14:textId="77777777" w:rsidR="00950AF3" w:rsidRDefault="00000C1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50AF3" w14:paraId="0F5D3014" w14:textId="77777777">
        <w:tc>
          <w:tcPr>
            <w:tcW w:w="1242" w:type="dxa"/>
          </w:tcPr>
          <w:p w14:paraId="638A3D16" w14:textId="77777777" w:rsidR="00950AF3" w:rsidRDefault="00000C1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56508E" w14:textId="77777777" w:rsidR="00950AF3" w:rsidRDefault="00000C1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50AF3" w14:paraId="0F15B715" w14:textId="77777777">
        <w:tc>
          <w:tcPr>
            <w:tcW w:w="1242" w:type="dxa"/>
          </w:tcPr>
          <w:p w14:paraId="050A369A" w14:textId="77777777" w:rsidR="00950AF3" w:rsidRDefault="00000C1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3DD626C" w14:textId="77777777" w:rsidR="00950AF3" w:rsidRDefault="00000C1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1D5F32" w14:textId="77777777" w:rsidR="00950AF3" w:rsidRDefault="00950AF3">
      <w:pPr>
        <w:rPr>
          <w:color w:val="0070C0"/>
          <w:lang w:val="en-US" w:eastAsia="zh-CN"/>
        </w:rPr>
      </w:pPr>
    </w:p>
    <w:p w14:paraId="34D9CE57" w14:textId="77777777" w:rsidR="00950AF3" w:rsidRPr="002D4F96" w:rsidRDefault="00000C13">
      <w:pPr>
        <w:pStyle w:val="Heading2"/>
        <w:rPr>
          <w:lang w:val="en-US"/>
        </w:rPr>
      </w:pPr>
      <w:r w:rsidRPr="002D4F96">
        <w:rPr>
          <w:lang w:val="en-US"/>
        </w:rPr>
        <w:t>Discussion on 2nd round (if applicable)</w:t>
      </w:r>
    </w:p>
    <w:p w14:paraId="22CDBCE5" w14:textId="77777777" w:rsidR="00950AF3" w:rsidRPr="002D4F96" w:rsidRDefault="00950AF3">
      <w:pPr>
        <w:rPr>
          <w:lang w:val="en-US" w:eastAsia="zh-CN"/>
        </w:rPr>
      </w:pPr>
    </w:p>
    <w:p w14:paraId="49D45623" w14:textId="77777777" w:rsidR="00950AF3" w:rsidRPr="002D4F96" w:rsidRDefault="00000C13">
      <w:pPr>
        <w:pStyle w:val="Heading2"/>
        <w:rPr>
          <w:lang w:val="en-US"/>
        </w:rPr>
      </w:pPr>
      <w:r w:rsidRPr="002D4F96">
        <w:rPr>
          <w:lang w:val="en-US"/>
        </w:rPr>
        <w:t>Summary on 2nd round (if applicable)</w:t>
      </w:r>
    </w:p>
    <w:p w14:paraId="71F95859" w14:textId="77777777" w:rsidR="00950AF3" w:rsidRDefault="00000C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50AF3" w14:paraId="29E220FC" w14:textId="77777777">
        <w:tc>
          <w:tcPr>
            <w:tcW w:w="1242" w:type="dxa"/>
          </w:tcPr>
          <w:p w14:paraId="05BF5428" w14:textId="77777777" w:rsidR="00950AF3" w:rsidRDefault="00000C13">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80C45E5" w14:textId="77777777" w:rsidR="00950AF3" w:rsidRDefault="00000C1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50AF3" w14:paraId="1A798E8F" w14:textId="77777777">
        <w:tc>
          <w:tcPr>
            <w:tcW w:w="1242" w:type="dxa"/>
          </w:tcPr>
          <w:p w14:paraId="63181F43" w14:textId="77777777" w:rsidR="00950AF3" w:rsidRDefault="00000C1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7444A1" w14:textId="77777777" w:rsidR="00950AF3" w:rsidRDefault="00000C1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5ED506" w14:textId="77777777" w:rsidR="00950AF3" w:rsidRDefault="00950AF3">
      <w:pPr>
        <w:rPr>
          <w:i/>
          <w:color w:val="0070C0"/>
          <w:lang w:val="en-US"/>
        </w:rPr>
      </w:pPr>
    </w:p>
    <w:p w14:paraId="051F0F31" w14:textId="77777777" w:rsidR="00950AF3" w:rsidRDefault="00950AF3">
      <w:pPr>
        <w:rPr>
          <w:lang w:val="en-US" w:eastAsia="zh-CN"/>
        </w:rPr>
      </w:pPr>
    </w:p>
    <w:p w14:paraId="13966D45" w14:textId="77777777" w:rsidR="00950AF3" w:rsidRPr="002D4F96" w:rsidRDefault="00950AF3">
      <w:pPr>
        <w:rPr>
          <w:lang w:val="en-US" w:eastAsia="zh-CN"/>
        </w:rPr>
      </w:pPr>
    </w:p>
    <w:p w14:paraId="0CEAB8D3" w14:textId="77777777" w:rsidR="00950AF3" w:rsidRPr="002D4F96" w:rsidRDefault="00950AF3">
      <w:pPr>
        <w:rPr>
          <w:rFonts w:ascii="Arial" w:hAnsi="Arial"/>
          <w:lang w:val="en-US" w:eastAsia="zh-CN"/>
        </w:rPr>
      </w:pPr>
    </w:p>
    <w:sectPr w:rsidR="00950AF3" w:rsidRPr="002D4F9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AACA3" w14:textId="77777777" w:rsidR="00071B44" w:rsidRDefault="00071B44" w:rsidP="00DB077B">
      <w:pPr>
        <w:spacing w:after="0" w:line="240" w:lineRule="auto"/>
      </w:pPr>
      <w:r>
        <w:separator/>
      </w:r>
    </w:p>
  </w:endnote>
  <w:endnote w:type="continuationSeparator" w:id="0">
    <w:p w14:paraId="57BC87B5" w14:textId="77777777" w:rsidR="00071B44" w:rsidRDefault="00071B44" w:rsidP="00DB0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Times">
    <w:altName w:val="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7517B" w14:textId="77777777" w:rsidR="00071B44" w:rsidRDefault="00071B44" w:rsidP="00DB077B">
      <w:pPr>
        <w:spacing w:after="0" w:line="240" w:lineRule="auto"/>
      </w:pPr>
      <w:r>
        <w:separator/>
      </w:r>
    </w:p>
  </w:footnote>
  <w:footnote w:type="continuationSeparator" w:id="0">
    <w:p w14:paraId="68CE0282" w14:textId="77777777" w:rsidR="00071B44" w:rsidRDefault="00071B44" w:rsidP="00DB07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AE10A8"/>
    <w:multiLevelType w:val="multilevel"/>
    <w:tmpl w:val="17AE10A8"/>
    <w:lvl w:ilvl="0">
      <w:start w:val="1"/>
      <w:numFmt w:val="bullet"/>
      <w:lvlText w:val=""/>
      <w:lvlJc w:val="left"/>
      <w:pPr>
        <w:tabs>
          <w:tab w:val="left" w:pos="720"/>
        </w:tabs>
        <w:ind w:left="720" w:hanging="360"/>
      </w:pPr>
      <w:rPr>
        <w:rFonts w:ascii="Wingdings" w:hAnsi="Wingdings" w:hint="default"/>
      </w:rPr>
    </w:lvl>
    <w:lvl w:ilvl="1">
      <w:start w:val="302"/>
      <w:numFmt w:val="bullet"/>
      <w:lvlText w:val="o"/>
      <w:lvlJc w:val="left"/>
      <w:pPr>
        <w:tabs>
          <w:tab w:val="left" w:pos="1440"/>
        </w:tabs>
        <w:ind w:left="1440" w:hanging="360"/>
      </w:pPr>
      <w:rPr>
        <w:rFonts w:ascii="Courier New" w:hAnsi="Courier New" w:hint="default"/>
      </w:rPr>
    </w:lvl>
    <w:lvl w:ilvl="2">
      <w:start w:val="30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FE9678A"/>
    <w:multiLevelType w:val="multilevel"/>
    <w:tmpl w:val="1FE9678A"/>
    <w:lvl w:ilvl="0">
      <w:start w:val="201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CB4252F"/>
    <w:multiLevelType w:val="multilevel"/>
    <w:tmpl w:val="2CB4252F"/>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Times New Roman" w:eastAsia="Times New Roman" w:hAnsi="Times New Roman" w:cs="Times New Roman" w:hint="default"/>
      </w:rPr>
    </w:lvl>
    <w:lvl w:ilvl="2">
      <w:start w:val="30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3613CB5"/>
    <w:multiLevelType w:val="multilevel"/>
    <w:tmpl w:val="33613CB5"/>
    <w:lvl w:ilvl="0">
      <w:start w:val="1"/>
      <w:numFmt w:val="bullet"/>
      <w:lvlText w:val="o"/>
      <w:lvlJc w:val="left"/>
      <w:pPr>
        <w:ind w:left="720" w:hanging="420"/>
      </w:pPr>
      <w:rPr>
        <w:rFonts w:ascii="Courier New" w:hAnsi="Courier New" w:cs="Courier New"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560" w:hanging="420"/>
      </w:pPr>
      <w:rPr>
        <w:rFonts w:ascii="Wingdings" w:hAnsi="Wingding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E6E53A8"/>
    <w:multiLevelType w:val="hybridMultilevel"/>
    <w:tmpl w:val="DD942E4A"/>
    <w:lvl w:ilvl="0" w:tplc="5B7639FC">
      <w:start w:val="20"/>
      <w:numFmt w:val="bullet"/>
      <w:lvlText w:val="-"/>
      <w:lvlJc w:val="left"/>
      <w:pPr>
        <w:ind w:left="1800" w:hanging="360"/>
      </w:pPr>
      <w:rPr>
        <w:rFonts w:ascii="Times New Roman" w:eastAsia="SimSun" w:hAnsi="Times New Roman"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6" w15:restartNumberingAfterBreak="0">
    <w:nsid w:val="4AA02F39"/>
    <w:multiLevelType w:val="multilevel"/>
    <w:tmpl w:val="4AA02F39"/>
    <w:lvl w:ilvl="0">
      <w:start w:val="1"/>
      <w:numFmt w:val="bullet"/>
      <w:lvlText w:val="•"/>
      <w:lvlJc w:val="left"/>
      <w:pPr>
        <w:tabs>
          <w:tab w:val="left" w:pos="720"/>
        </w:tabs>
        <w:ind w:left="720" w:hanging="360"/>
      </w:pPr>
      <w:rPr>
        <w:rFonts w:ascii="Arial" w:hAnsi="Arial" w:hint="default"/>
      </w:rPr>
    </w:lvl>
    <w:lvl w:ilvl="1">
      <w:start w:val="302"/>
      <w:numFmt w:val="bullet"/>
      <w:lvlText w:val="o"/>
      <w:lvlJc w:val="left"/>
      <w:pPr>
        <w:tabs>
          <w:tab w:val="left" w:pos="1440"/>
        </w:tabs>
        <w:ind w:left="1440" w:hanging="360"/>
      </w:pPr>
      <w:rPr>
        <w:rFonts w:ascii="Courier New" w:hAnsi="Courier New" w:hint="default"/>
      </w:rPr>
    </w:lvl>
    <w:lvl w:ilvl="2">
      <w:start w:val="30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7615B29"/>
    <w:multiLevelType w:val="multilevel"/>
    <w:tmpl w:val="57615B29"/>
    <w:lvl w:ilvl="0">
      <w:start w:val="1"/>
      <w:numFmt w:val="upperLetter"/>
      <w:lvlText w:val="(%1)"/>
      <w:lvlJc w:val="left"/>
      <w:pPr>
        <w:ind w:left="928" w:hanging="360"/>
      </w:pPr>
      <w:rPr>
        <w:rFonts w:eastAsiaTheme="minorEastAsia" w:hint="default"/>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8" w15:restartNumberingAfterBreak="0">
    <w:nsid w:val="58B73482"/>
    <w:multiLevelType w:val="multilevel"/>
    <w:tmpl w:val="58B73482"/>
    <w:lvl w:ilvl="0">
      <w:start w:val="1"/>
      <w:numFmt w:val="bullet"/>
      <w:lvlText w:val=""/>
      <w:lvlJc w:val="left"/>
      <w:pPr>
        <w:ind w:left="2252" w:hanging="360"/>
      </w:pPr>
      <w:rPr>
        <w:rFonts w:ascii="Symbol" w:hAnsi="Symbol" w:hint="default"/>
      </w:rPr>
    </w:lvl>
    <w:lvl w:ilvl="1">
      <w:start w:val="1"/>
      <w:numFmt w:val="bullet"/>
      <w:lvlText w:val="o"/>
      <w:lvlJc w:val="left"/>
      <w:pPr>
        <w:ind w:left="2972" w:hanging="360"/>
      </w:pPr>
      <w:rPr>
        <w:rFonts w:ascii="Courier New" w:hAnsi="Courier New" w:cs="Courier New" w:hint="default"/>
      </w:rPr>
    </w:lvl>
    <w:lvl w:ilvl="2">
      <w:start w:val="1"/>
      <w:numFmt w:val="bullet"/>
      <w:lvlText w:val=""/>
      <w:lvlJc w:val="left"/>
      <w:pPr>
        <w:ind w:left="3692" w:hanging="360"/>
      </w:pPr>
      <w:rPr>
        <w:rFonts w:ascii="Wingdings" w:hAnsi="Wingdings" w:hint="default"/>
      </w:rPr>
    </w:lvl>
    <w:lvl w:ilvl="3">
      <w:start w:val="1"/>
      <w:numFmt w:val="bullet"/>
      <w:lvlText w:val=""/>
      <w:lvlJc w:val="left"/>
      <w:pPr>
        <w:ind w:left="4412" w:hanging="360"/>
      </w:pPr>
      <w:rPr>
        <w:rFonts w:ascii="Symbol" w:hAnsi="Symbol" w:hint="default"/>
      </w:rPr>
    </w:lvl>
    <w:lvl w:ilvl="4">
      <w:start w:val="1"/>
      <w:numFmt w:val="bullet"/>
      <w:lvlText w:val="o"/>
      <w:lvlJc w:val="left"/>
      <w:pPr>
        <w:ind w:left="5132" w:hanging="360"/>
      </w:pPr>
      <w:rPr>
        <w:rFonts w:ascii="Courier New" w:hAnsi="Courier New" w:cs="Courier New" w:hint="default"/>
      </w:rPr>
    </w:lvl>
    <w:lvl w:ilvl="5">
      <w:start w:val="1"/>
      <w:numFmt w:val="bullet"/>
      <w:lvlText w:val=""/>
      <w:lvlJc w:val="left"/>
      <w:pPr>
        <w:ind w:left="5852" w:hanging="360"/>
      </w:pPr>
      <w:rPr>
        <w:rFonts w:ascii="Wingdings" w:hAnsi="Wingdings" w:hint="default"/>
      </w:rPr>
    </w:lvl>
    <w:lvl w:ilvl="6">
      <w:start w:val="1"/>
      <w:numFmt w:val="bullet"/>
      <w:lvlText w:val=""/>
      <w:lvlJc w:val="left"/>
      <w:pPr>
        <w:ind w:left="6572" w:hanging="360"/>
      </w:pPr>
      <w:rPr>
        <w:rFonts w:ascii="Symbol" w:hAnsi="Symbol" w:hint="default"/>
      </w:rPr>
    </w:lvl>
    <w:lvl w:ilvl="7">
      <w:start w:val="1"/>
      <w:numFmt w:val="bullet"/>
      <w:lvlText w:val="o"/>
      <w:lvlJc w:val="left"/>
      <w:pPr>
        <w:ind w:left="7292" w:hanging="360"/>
      </w:pPr>
      <w:rPr>
        <w:rFonts w:ascii="Courier New" w:hAnsi="Courier New" w:cs="Courier New" w:hint="default"/>
      </w:rPr>
    </w:lvl>
    <w:lvl w:ilvl="8">
      <w:start w:val="1"/>
      <w:numFmt w:val="bullet"/>
      <w:lvlText w:val=""/>
      <w:lvlJc w:val="left"/>
      <w:pPr>
        <w:ind w:left="8012" w:hanging="360"/>
      </w:pPr>
      <w:rPr>
        <w:rFonts w:ascii="Wingdings" w:hAnsi="Wingdings" w:hint="default"/>
      </w:rPr>
    </w:lvl>
  </w:abstractNum>
  <w:abstractNum w:abstractNumId="9" w15:restartNumberingAfterBreak="0">
    <w:nsid w:val="62911C12"/>
    <w:multiLevelType w:val="multilevel"/>
    <w:tmpl w:val="62911C12"/>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58737FA"/>
    <w:multiLevelType w:val="multilevel"/>
    <w:tmpl w:val="658737FA"/>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11"/>
  </w:num>
  <w:num w:numId="3">
    <w:abstractNumId w:val="3"/>
  </w:num>
  <w:num w:numId="4">
    <w:abstractNumId w:val="7"/>
  </w:num>
  <w:num w:numId="5">
    <w:abstractNumId w:val="8"/>
  </w:num>
  <w:num w:numId="6">
    <w:abstractNumId w:val="0"/>
  </w:num>
  <w:num w:numId="7">
    <w:abstractNumId w:val="9"/>
  </w:num>
  <w:num w:numId="8">
    <w:abstractNumId w:val="10"/>
  </w:num>
  <w:num w:numId="9">
    <w:abstractNumId w:val="1"/>
  </w:num>
  <w:num w:numId="10">
    <w:abstractNumId w:val="6"/>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2C"/>
    <w:rsid w:val="00000C13"/>
    <w:rsid w:val="0000217C"/>
    <w:rsid w:val="00004165"/>
    <w:rsid w:val="000076FD"/>
    <w:rsid w:val="0001093D"/>
    <w:rsid w:val="00010F83"/>
    <w:rsid w:val="000138F3"/>
    <w:rsid w:val="00014487"/>
    <w:rsid w:val="000147D9"/>
    <w:rsid w:val="00016C7A"/>
    <w:rsid w:val="00020359"/>
    <w:rsid w:val="00020C56"/>
    <w:rsid w:val="00026ACC"/>
    <w:rsid w:val="0003051D"/>
    <w:rsid w:val="0003171D"/>
    <w:rsid w:val="00031C1D"/>
    <w:rsid w:val="00035C50"/>
    <w:rsid w:val="00037D97"/>
    <w:rsid w:val="00041BB7"/>
    <w:rsid w:val="000457A1"/>
    <w:rsid w:val="00050001"/>
    <w:rsid w:val="0005105A"/>
    <w:rsid w:val="00052041"/>
    <w:rsid w:val="0005326A"/>
    <w:rsid w:val="00061A2C"/>
    <w:rsid w:val="000622EC"/>
    <w:rsid w:val="0006266D"/>
    <w:rsid w:val="00065506"/>
    <w:rsid w:val="00071B44"/>
    <w:rsid w:val="00072D88"/>
    <w:rsid w:val="0007382E"/>
    <w:rsid w:val="000766E1"/>
    <w:rsid w:val="00077FF6"/>
    <w:rsid w:val="00080D82"/>
    <w:rsid w:val="00081692"/>
    <w:rsid w:val="00082C46"/>
    <w:rsid w:val="000853AD"/>
    <w:rsid w:val="00085A0E"/>
    <w:rsid w:val="00087548"/>
    <w:rsid w:val="00093E7E"/>
    <w:rsid w:val="00094EB2"/>
    <w:rsid w:val="00097710"/>
    <w:rsid w:val="000A1830"/>
    <w:rsid w:val="000A4121"/>
    <w:rsid w:val="000A4620"/>
    <w:rsid w:val="000A4AA3"/>
    <w:rsid w:val="000A4C7C"/>
    <w:rsid w:val="000A550E"/>
    <w:rsid w:val="000A6D12"/>
    <w:rsid w:val="000B1A55"/>
    <w:rsid w:val="000B20BB"/>
    <w:rsid w:val="000B2EF6"/>
    <w:rsid w:val="000B2FA6"/>
    <w:rsid w:val="000B4AA0"/>
    <w:rsid w:val="000C2553"/>
    <w:rsid w:val="000C38C3"/>
    <w:rsid w:val="000C487C"/>
    <w:rsid w:val="000C5772"/>
    <w:rsid w:val="000D09FD"/>
    <w:rsid w:val="000D44FB"/>
    <w:rsid w:val="000D574B"/>
    <w:rsid w:val="000D6CFC"/>
    <w:rsid w:val="000E1CB9"/>
    <w:rsid w:val="000E2EA4"/>
    <w:rsid w:val="000E46B1"/>
    <w:rsid w:val="000E537B"/>
    <w:rsid w:val="000E57D0"/>
    <w:rsid w:val="000E7057"/>
    <w:rsid w:val="000E7858"/>
    <w:rsid w:val="000F37F0"/>
    <w:rsid w:val="000F39CA"/>
    <w:rsid w:val="000F57F0"/>
    <w:rsid w:val="00107209"/>
    <w:rsid w:val="00107927"/>
    <w:rsid w:val="00110E26"/>
    <w:rsid w:val="00111321"/>
    <w:rsid w:val="00117BD6"/>
    <w:rsid w:val="001206C2"/>
    <w:rsid w:val="00121978"/>
    <w:rsid w:val="00123422"/>
    <w:rsid w:val="00124B6A"/>
    <w:rsid w:val="00130212"/>
    <w:rsid w:val="00136D4C"/>
    <w:rsid w:val="00141D50"/>
    <w:rsid w:val="00142BB9"/>
    <w:rsid w:val="00144F96"/>
    <w:rsid w:val="00146197"/>
    <w:rsid w:val="00147E50"/>
    <w:rsid w:val="00151EAC"/>
    <w:rsid w:val="00153528"/>
    <w:rsid w:val="00154E68"/>
    <w:rsid w:val="00162548"/>
    <w:rsid w:val="00170B13"/>
    <w:rsid w:val="00172183"/>
    <w:rsid w:val="001751AB"/>
    <w:rsid w:val="00175A3F"/>
    <w:rsid w:val="00176C48"/>
    <w:rsid w:val="00180E09"/>
    <w:rsid w:val="00183D4C"/>
    <w:rsid w:val="00183F6D"/>
    <w:rsid w:val="0018670E"/>
    <w:rsid w:val="0019219A"/>
    <w:rsid w:val="00192655"/>
    <w:rsid w:val="0019384C"/>
    <w:rsid w:val="00195077"/>
    <w:rsid w:val="001968D2"/>
    <w:rsid w:val="001A033F"/>
    <w:rsid w:val="001A08AA"/>
    <w:rsid w:val="001A0CC1"/>
    <w:rsid w:val="001A59CB"/>
    <w:rsid w:val="001B04DA"/>
    <w:rsid w:val="001B753A"/>
    <w:rsid w:val="001C1409"/>
    <w:rsid w:val="001C1507"/>
    <w:rsid w:val="001C2AE6"/>
    <w:rsid w:val="001C4A89"/>
    <w:rsid w:val="001C6177"/>
    <w:rsid w:val="001D0363"/>
    <w:rsid w:val="001D5974"/>
    <w:rsid w:val="001D7D94"/>
    <w:rsid w:val="001E0623"/>
    <w:rsid w:val="001E0A28"/>
    <w:rsid w:val="001E2507"/>
    <w:rsid w:val="001E4218"/>
    <w:rsid w:val="001F0B20"/>
    <w:rsid w:val="001F4314"/>
    <w:rsid w:val="00200A62"/>
    <w:rsid w:val="00203740"/>
    <w:rsid w:val="00207D10"/>
    <w:rsid w:val="002134F7"/>
    <w:rsid w:val="002138EA"/>
    <w:rsid w:val="00213F84"/>
    <w:rsid w:val="00214FBD"/>
    <w:rsid w:val="002179B8"/>
    <w:rsid w:val="00222897"/>
    <w:rsid w:val="00222B0C"/>
    <w:rsid w:val="0022550F"/>
    <w:rsid w:val="00226932"/>
    <w:rsid w:val="002331E5"/>
    <w:rsid w:val="00233A89"/>
    <w:rsid w:val="00235394"/>
    <w:rsid w:val="00235577"/>
    <w:rsid w:val="0023780B"/>
    <w:rsid w:val="002435CA"/>
    <w:rsid w:val="0024469F"/>
    <w:rsid w:val="00252DB8"/>
    <w:rsid w:val="002537BC"/>
    <w:rsid w:val="00255C58"/>
    <w:rsid w:val="002574F9"/>
    <w:rsid w:val="00260EC7"/>
    <w:rsid w:val="00261539"/>
    <w:rsid w:val="0026179F"/>
    <w:rsid w:val="002648F2"/>
    <w:rsid w:val="00265B8D"/>
    <w:rsid w:val="002666AE"/>
    <w:rsid w:val="00274E1A"/>
    <w:rsid w:val="002775B1"/>
    <w:rsid w:val="002775B9"/>
    <w:rsid w:val="002811C4"/>
    <w:rsid w:val="00282213"/>
    <w:rsid w:val="002831B7"/>
    <w:rsid w:val="00283A5B"/>
    <w:rsid w:val="00284016"/>
    <w:rsid w:val="0028424A"/>
    <w:rsid w:val="0028576E"/>
    <w:rsid w:val="002858BF"/>
    <w:rsid w:val="0028709F"/>
    <w:rsid w:val="002921EA"/>
    <w:rsid w:val="002939AF"/>
    <w:rsid w:val="00294491"/>
    <w:rsid w:val="00294BDE"/>
    <w:rsid w:val="00294FCC"/>
    <w:rsid w:val="00297373"/>
    <w:rsid w:val="002A0CED"/>
    <w:rsid w:val="002A4CD0"/>
    <w:rsid w:val="002A7DA6"/>
    <w:rsid w:val="002B516C"/>
    <w:rsid w:val="002B5E1D"/>
    <w:rsid w:val="002B60C1"/>
    <w:rsid w:val="002C01ED"/>
    <w:rsid w:val="002C0D58"/>
    <w:rsid w:val="002C4B52"/>
    <w:rsid w:val="002C6FC2"/>
    <w:rsid w:val="002D03E5"/>
    <w:rsid w:val="002D36EB"/>
    <w:rsid w:val="002D4F96"/>
    <w:rsid w:val="002D53D8"/>
    <w:rsid w:val="002D59A8"/>
    <w:rsid w:val="002D653C"/>
    <w:rsid w:val="002D6BDF"/>
    <w:rsid w:val="002D7299"/>
    <w:rsid w:val="002E1C72"/>
    <w:rsid w:val="002E2CE9"/>
    <w:rsid w:val="002E3BF7"/>
    <w:rsid w:val="002E403E"/>
    <w:rsid w:val="002E5DC7"/>
    <w:rsid w:val="002E6883"/>
    <w:rsid w:val="002E7A3A"/>
    <w:rsid w:val="002F158C"/>
    <w:rsid w:val="002F4093"/>
    <w:rsid w:val="002F5636"/>
    <w:rsid w:val="002F7FC4"/>
    <w:rsid w:val="003022A5"/>
    <w:rsid w:val="00307E51"/>
    <w:rsid w:val="0031105F"/>
    <w:rsid w:val="00311363"/>
    <w:rsid w:val="00315867"/>
    <w:rsid w:val="00316115"/>
    <w:rsid w:val="003170BD"/>
    <w:rsid w:val="00320865"/>
    <w:rsid w:val="00321150"/>
    <w:rsid w:val="00321749"/>
    <w:rsid w:val="003223FB"/>
    <w:rsid w:val="003260D7"/>
    <w:rsid w:val="00326F69"/>
    <w:rsid w:val="0033443A"/>
    <w:rsid w:val="00334487"/>
    <w:rsid w:val="00336697"/>
    <w:rsid w:val="003417F8"/>
    <w:rsid w:val="003418CB"/>
    <w:rsid w:val="00355873"/>
    <w:rsid w:val="0035660F"/>
    <w:rsid w:val="003628B9"/>
    <w:rsid w:val="00362D8F"/>
    <w:rsid w:val="00364FF2"/>
    <w:rsid w:val="00367724"/>
    <w:rsid w:val="00367F33"/>
    <w:rsid w:val="003770F6"/>
    <w:rsid w:val="003810C5"/>
    <w:rsid w:val="0038236C"/>
    <w:rsid w:val="00383E37"/>
    <w:rsid w:val="0038488D"/>
    <w:rsid w:val="00384A85"/>
    <w:rsid w:val="003856CE"/>
    <w:rsid w:val="00390B08"/>
    <w:rsid w:val="00393042"/>
    <w:rsid w:val="003934F8"/>
    <w:rsid w:val="00394AD5"/>
    <w:rsid w:val="0039642D"/>
    <w:rsid w:val="003A2E40"/>
    <w:rsid w:val="003A3B7F"/>
    <w:rsid w:val="003A4598"/>
    <w:rsid w:val="003A6838"/>
    <w:rsid w:val="003B0158"/>
    <w:rsid w:val="003B0698"/>
    <w:rsid w:val="003B103B"/>
    <w:rsid w:val="003B40B6"/>
    <w:rsid w:val="003B56DB"/>
    <w:rsid w:val="003B755E"/>
    <w:rsid w:val="003C228E"/>
    <w:rsid w:val="003C51E7"/>
    <w:rsid w:val="003C6893"/>
    <w:rsid w:val="003C6DE2"/>
    <w:rsid w:val="003D1EFD"/>
    <w:rsid w:val="003D28BF"/>
    <w:rsid w:val="003D4215"/>
    <w:rsid w:val="003D4C47"/>
    <w:rsid w:val="003D7719"/>
    <w:rsid w:val="003E1079"/>
    <w:rsid w:val="003E40EE"/>
    <w:rsid w:val="003E4F78"/>
    <w:rsid w:val="003E53D0"/>
    <w:rsid w:val="003F15CD"/>
    <w:rsid w:val="003F1A8B"/>
    <w:rsid w:val="003F1C1B"/>
    <w:rsid w:val="003F2635"/>
    <w:rsid w:val="00401144"/>
    <w:rsid w:val="00402204"/>
    <w:rsid w:val="00404831"/>
    <w:rsid w:val="00407661"/>
    <w:rsid w:val="00410314"/>
    <w:rsid w:val="00412063"/>
    <w:rsid w:val="00412EB1"/>
    <w:rsid w:val="00413DDE"/>
    <w:rsid w:val="00414118"/>
    <w:rsid w:val="0041446C"/>
    <w:rsid w:val="00416084"/>
    <w:rsid w:val="004202A7"/>
    <w:rsid w:val="00424A19"/>
    <w:rsid w:val="00424F8C"/>
    <w:rsid w:val="004271BA"/>
    <w:rsid w:val="00430497"/>
    <w:rsid w:val="00431930"/>
    <w:rsid w:val="0043414E"/>
    <w:rsid w:val="00434DC1"/>
    <w:rsid w:val="004350F4"/>
    <w:rsid w:val="00436219"/>
    <w:rsid w:val="004412A0"/>
    <w:rsid w:val="00446408"/>
    <w:rsid w:val="00446975"/>
    <w:rsid w:val="00450F27"/>
    <w:rsid w:val="004510E5"/>
    <w:rsid w:val="00451CA0"/>
    <w:rsid w:val="00454ED8"/>
    <w:rsid w:val="00456A75"/>
    <w:rsid w:val="00461E39"/>
    <w:rsid w:val="00462D3A"/>
    <w:rsid w:val="00463521"/>
    <w:rsid w:val="0046529D"/>
    <w:rsid w:val="00465D86"/>
    <w:rsid w:val="00471125"/>
    <w:rsid w:val="0047437A"/>
    <w:rsid w:val="00480279"/>
    <w:rsid w:val="00480E42"/>
    <w:rsid w:val="004842FE"/>
    <w:rsid w:val="00484C5D"/>
    <w:rsid w:val="0048543E"/>
    <w:rsid w:val="00485CA8"/>
    <w:rsid w:val="00485F2C"/>
    <w:rsid w:val="004868C1"/>
    <w:rsid w:val="0048750F"/>
    <w:rsid w:val="004A495F"/>
    <w:rsid w:val="004A7544"/>
    <w:rsid w:val="004A7A01"/>
    <w:rsid w:val="004B0C6E"/>
    <w:rsid w:val="004B2C2B"/>
    <w:rsid w:val="004B3358"/>
    <w:rsid w:val="004B5753"/>
    <w:rsid w:val="004B6B0F"/>
    <w:rsid w:val="004B71E5"/>
    <w:rsid w:val="004C7AEF"/>
    <w:rsid w:val="004C7DC8"/>
    <w:rsid w:val="004D364D"/>
    <w:rsid w:val="004D737D"/>
    <w:rsid w:val="004E2659"/>
    <w:rsid w:val="004E2D6A"/>
    <w:rsid w:val="004E39EE"/>
    <w:rsid w:val="004E475C"/>
    <w:rsid w:val="004E47E0"/>
    <w:rsid w:val="004E56E0"/>
    <w:rsid w:val="004E7329"/>
    <w:rsid w:val="004F0233"/>
    <w:rsid w:val="004F2CB0"/>
    <w:rsid w:val="004F701A"/>
    <w:rsid w:val="004F709A"/>
    <w:rsid w:val="005017F7"/>
    <w:rsid w:val="00501FA7"/>
    <w:rsid w:val="005034DC"/>
    <w:rsid w:val="00505BFA"/>
    <w:rsid w:val="005071B4"/>
    <w:rsid w:val="00507687"/>
    <w:rsid w:val="005117A9"/>
    <w:rsid w:val="00511F57"/>
    <w:rsid w:val="00514F45"/>
    <w:rsid w:val="00515CBE"/>
    <w:rsid w:val="00515E2B"/>
    <w:rsid w:val="00522A7E"/>
    <w:rsid w:val="00522F20"/>
    <w:rsid w:val="0052313A"/>
    <w:rsid w:val="0052367A"/>
    <w:rsid w:val="005308DB"/>
    <w:rsid w:val="00530A2E"/>
    <w:rsid w:val="00530FBE"/>
    <w:rsid w:val="005328B4"/>
    <w:rsid w:val="00533159"/>
    <w:rsid w:val="005339DB"/>
    <w:rsid w:val="00534C89"/>
    <w:rsid w:val="00541573"/>
    <w:rsid w:val="00542895"/>
    <w:rsid w:val="0054333B"/>
    <w:rsid w:val="0054348A"/>
    <w:rsid w:val="00551874"/>
    <w:rsid w:val="00554FA6"/>
    <w:rsid w:val="00555819"/>
    <w:rsid w:val="00556C43"/>
    <w:rsid w:val="00566BF2"/>
    <w:rsid w:val="00571777"/>
    <w:rsid w:val="0057786E"/>
    <w:rsid w:val="00577872"/>
    <w:rsid w:val="00580FF5"/>
    <w:rsid w:val="0058519C"/>
    <w:rsid w:val="00587268"/>
    <w:rsid w:val="00587C0D"/>
    <w:rsid w:val="0059149A"/>
    <w:rsid w:val="00592A04"/>
    <w:rsid w:val="005956EE"/>
    <w:rsid w:val="00596DBA"/>
    <w:rsid w:val="005A083E"/>
    <w:rsid w:val="005A3BFD"/>
    <w:rsid w:val="005A5473"/>
    <w:rsid w:val="005B4802"/>
    <w:rsid w:val="005C1EA6"/>
    <w:rsid w:val="005D0B99"/>
    <w:rsid w:val="005D2DCF"/>
    <w:rsid w:val="005D308E"/>
    <w:rsid w:val="005D3A48"/>
    <w:rsid w:val="005D4EED"/>
    <w:rsid w:val="005D6145"/>
    <w:rsid w:val="005D7AF8"/>
    <w:rsid w:val="005E366A"/>
    <w:rsid w:val="005E6A3D"/>
    <w:rsid w:val="005E6F37"/>
    <w:rsid w:val="005F0490"/>
    <w:rsid w:val="005F2145"/>
    <w:rsid w:val="005F67FA"/>
    <w:rsid w:val="005F7021"/>
    <w:rsid w:val="005F750F"/>
    <w:rsid w:val="006006C2"/>
    <w:rsid w:val="006016E1"/>
    <w:rsid w:val="00602D27"/>
    <w:rsid w:val="00603698"/>
    <w:rsid w:val="00607441"/>
    <w:rsid w:val="00611860"/>
    <w:rsid w:val="00613E59"/>
    <w:rsid w:val="006144A1"/>
    <w:rsid w:val="00615EBB"/>
    <w:rsid w:val="00616096"/>
    <w:rsid w:val="006160A2"/>
    <w:rsid w:val="00621582"/>
    <w:rsid w:val="00622D17"/>
    <w:rsid w:val="00627EE5"/>
    <w:rsid w:val="006302AA"/>
    <w:rsid w:val="006338E3"/>
    <w:rsid w:val="00633C65"/>
    <w:rsid w:val="00635FF5"/>
    <w:rsid w:val="006363BD"/>
    <w:rsid w:val="006412DC"/>
    <w:rsid w:val="00642BC6"/>
    <w:rsid w:val="006435A2"/>
    <w:rsid w:val="00644790"/>
    <w:rsid w:val="006501AF"/>
    <w:rsid w:val="00650DDE"/>
    <w:rsid w:val="0065505B"/>
    <w:rsid w:val="006670AC"/>
    <w:rsid w:val="00671C73"/>
    <w:rsid w:val="00672307"/>
    <w:rsid w:val="00676444"/>
    <w:rsid w:val="0067720C"/>
    <w:rsid w:val="006808C6"/>
    <w:rsid w:val="00682668"/>
    <w:rsid w:val="00682E2E"/>
    <w:rsid w:val="00692A68"/>
    <w:rsid w:val="00695D85"/>
    <w:rsid w:val="006A0146"/>
    <w:rsid w:val="006A153B"/>
    <w:rsid w:val="006A30A2"/>
    <w:rsid w:val="006A3DE0"/>
    <w:rsid w:val="006A6D23"/>
    <w:rsid w:val="006B0E27"/>
    <w:rsid w:val="006B25DE"/>
    <w:rsid w:val="006B2FD8"/>
    <w:rsid w:val="006B738E"/>
    <w:rsid w:val="006C1C3B"/>
    <w:rsid w:val="006C4E43"/>
    <w:rsid w:val="006C643E"/>
    <w:rsid w:val="006D2932"/>
    <w:rsid w:val="006D3671"/>
    <w:rsid w:val="006D61C9"/>
    <w:rsid w:val="006D6D97"/>
    <w:rsid w:val="006D7A28"/>
    <w:rsid w:val="006E0A73"/>
    <w:rsid w:val="006E0FEE"/>
    <w:rsid w:val="006E1727"/>
    <w:rsid w:val="006E6C11"/>
    <w:rsid w:val="006F7C0C"/>
    <w:rsid w:val="00700755"/>
    <w:rsid w:val="00701DE2"/>
    <w:rsid w:val="00702E76"/>
    <w:rsid w:val="00705EF2"/>
    <w:rsid w:val="0070646B"/>
    <w:rsid w:val="00712942"/>
    <w:rsid w:val="007130A2"/>
    <w:rsid w:val="00715238"/>
    <w:rsid w:val="00715463"/>
    <w:rsid w:val="00716B78"/>
    <w:rsid w:val="0072105D"/>
    <w:rsid w:val="00730655"/>
    <w:rsid w:val="00730D66"/>
    <w:rsid w:val="00731D77"/>
    <w:rsid w:val="00732360"/>
    <w:rsid w:val="0073390A"/>
    <w:rsid w:val="00734E64"/>
    <w:rsid w:val="00736B37"/>
    <w:rsid w:val="00740A35"/>
    <w:rsid w:val="00740C7B"/>
    <w:rsid w:val="007520B4"/>
    <w:rsid w:val="007520FB"/>
    <w:rsid w:val="00752758"/>
    <w:rsid w:val="00755C32"/>
    <w:rsid w:val="007562F2"/>
    <w:rsid w:val="007626AB"/>
    <w:rsid w:val="007655D5"/>
    <w:rsid w:val="0077019D"/>
    <w:rsid w:val="007759D8"/>
    <w:rsid w:val="007763C1"/>
    <w:rsid w:val="00776BEC"/>
    <w:rsid w:val="0077714E"/>
    <w:rsid w:val="00777E82"/>
    <w:rsid w:val="00781359"/>
    <w:rsid w:val="00786921"/>
    <w:rsid w:val="0079794E"/>
    <w:rsid w:val="007A1EAA"/>
    <w:rsid w:val="007A6AB0"/>
    <w:rsid w:val="007A79FD"/>
    <w:rsid w:val="007B0454"/>
    <w:rsid w:val="007B0B9D"/>
    <w:rsid w:val="007B5329"/>
    <w:rsid w:val="007B5A43"/>
    <w:rsid w:val="007B5D78"/>
    <w:rsid w:val="007B709B"/>
    <w:rsid w:val="007C1343"/>
    <w:rsid w:val="007C1E90"/>
    <w:rsid w:val="007C5EF1"/>
    <w:rsid w:val="007C7949"/>
    <w:rsid w:val="007C7BF5"/>
    <w:rsid w:val="007D19B7"/>
    <w:rsid w:val="007D3918"/>
    <w:rsid w:val="007D75E5"/>
    <w:rsid w:val="007D773E"/>
    <w:rsid w:val="007E066E"/>
    <w:rsid w:val="007E07E3"/>
    <w:rsid w:val="007E1356"/>
    <w:rsid w:val="007E20FC"/>
    <w:rsid w:val="007E2A65"/>
    <w:rsid w:val="007E3A6C"/>
    <w:rsid w:val="007E5F04"/>
    <w:rsid w:val="007E7062"/>
    <w:rsid w:val="007F0E1E"/>
    <w:rsid w:val="007F29A7"/>
    <w:rsid w:val="007F3BEE"/>
    <w:rsid w:val="00804C45"/>
    <w:rsid w:val="00805BE8"/>
    <w:rsid w:val="00812F16"/>
    <w:rsid w:val="00814683"/>
    <w:rsid w:val="00816078"/>
    <w:rsid w:val="00816433"/>
    <w:rsid w:val="00816A3E"/>
    <w:rsid w:val="00816FE0"/>
    <w:rsid w:val="008177E3"/>
    <w:rsid w:val="00823AA9"/>
    <w:rsid w:val="008255B9"/>
    <w:rsid w:val="00825CD8"/>
    <w:rsid w:val="00827324"/>
    <w:rsid w:val="00831C2B"/>
    <w:rsid w:val="00833C51"/>
    <w:rsid w:val="00835F04"/>
    <w:rsid w:val="00837458"/>
    <w:rsid w:val="00837AAE"/>
    <w:rsid w:val="00840CD7"/>
    <w:rsid w:val="008429AD"/>
    <w:rsid w:val="008429DB"/>
    <w:rsid w:val="0084771D"/>
    <w:rsid w:val="00850C75"/>
    <w:rsid w:val="00850E39"/>
    <w:rsid w:val="0085477A"/>
    <w:rsid w:val="00855107"/>
    <w:rsid w:val="00855173"/>
    <w:rsid w:val="00855645"/>
    <w:rsid w:val="008557D9"/>
    <w:rsid w:val="00855BF7"/>
    <w:rsid w:val="00856214"/>
    <w:rsid w:val="00861E6B"/>
    <w:rsid w:val="00862089"/>
    <w:rsid w:val="00862384"/>
    <w:rsid w:val="00862AD8"/>
    <w:rsid w:val="00863BF5"/>
    <w:rsid w:val="00865994"/>
    <w:rsid w:val="00866D5B"/>
    <w:rsid w:val="00866FF5"/>
    <w:rsid w:val="00873E1F"/>
    <w:rsid w:val="00874C16"/>
    <w:rsid w:val="00880A87"/>
    <w:rsid w:val="0088138F"/>
    <w:rsid w:val="008849D0"/>
    <w:rsid w:val="00886D1F"/>
    <w:rsid w:val="00891122"/>
    <w:rsid w:val="00891EE1"/>
    <w:rsid w:val="00892872"/>
    <w:rsid w:val="00893987"/>
    <w:rsid w:val="008963EF"/>
    <w:rsid w:val="00896789"/>
    <w:rsid w:val="0089688E"/>
    <w:rsid w:val="008A1FBE"/>
    <w:rsid w:val="008A2717"/>
    <w:rsid w:val="008B3194"/>
    <w:rsid w:val="008B5AE7"/>
    <w:rsid w:val="008B5E92"/>
    <w:rsid w:val="008B70D8"/>
    <w:rsid w:val="008C5C9B"/>
    <w:rsid w:val="008C60E9"/>
    <w:rsid w:val="008D1B7C"/>
    <w:rsid w:val="008D3BDD"/>
    <w:rsid w:val="008D6657"/>
    <w:rsid w:val="008E1F60"/>
    <w:rsid w:val="008E307E"/>
    <w:rsid w:val="008F0892"/>
    <w:rsid w:val="008F08FC"/>
    <w:rsid w:val="008F44C8"/>
    <w:rsid w:val="008F4DD1"/>
    <w:rsid w:val="008F6056"/>
    <w:rsid w:val="00901C42"/>
    <w:rsid w:val="00902C07"/>
    <w:rsid w:val="00903930"/>
    <w:rsid w:val="009055E7"/>
    <w:rsid w:val="00905804"/>
    <w:rsid w:val="009101E2"/>
    <w:rsid w:val="00910E5A"/>
    <w:rsid w:val="00911AB6"/>
    <w:rsid w:val="00915D73"/>
    <w:rsid w:val="00916077"/>
    <w:rsid w:val="009170A2"/>
    <w:rsid w:val="009208A6"/>
    <w:rsid w:val="0092357B"/>
    <w:rsid w:val="00924514"/>
    <w:rsid w:val="00927316"/>
    <w:rsid w:val="0093051C"/>
    <w:rsid w:val="0093115F"/>
    <w:rsid w:val="0093276D"/>
    <w:rsid w:val="00933D12"/>
    <w:rsid w:val="00937065"/>
    <w:rsid w:val="00940285"/>
    <w:rsid w:val="009415B0"/>
    <w:rsid w:val="00944966"/>
    <w:rsid w:val="009466A2"/>
    <w:rsid w:val="0094719D"/>
    <w:rsid w:val="00947E7E"/>
    <w:rsid w:val="00950AF3"/>
    <w:rsid w:val="0095139A"/>
    <w:rsid w:val="00953E16"/>
    <w:rsid w:val="009542AC"/>
    <w:rsid w:val="0095442F"/>
    <w:rsid w:val="00957092"/>
    <w:rsid w:val="00961BB2"/>
    <w:rsid w:val="00962108"/>
    <w:rsid w:val="009638D6"/>
    <w:rsid w:val="009677FE"/>
    <w:rsid w:val="0097079C"/>
    <w:rsid w:val="0097408E"/>
    <w:rsid w:val="00974BB2"/>
    <w:rsid w:val="00974FA7"/>
    <w:rsid w:val="009756E5"/>
    <w:rsid w:val="00977A8C"/>
    <w:rsid w:val="0098011B"/>
    <w:rsid w:val="00983481"/>
    <w:rsid w:val="0098348E"/>
    <w:rsid w:val="00983910"/>
    <w:rsid w:val="0099305A"/>
    <w:rsid w:val="009932AC"/>
    <w:rsid w:val="00994351"/>
    <w:rsid w:val="00996A8F"/>
    <w:rsid w:val="00996DF7"/>
    <w:rsid w:val="00996E76"/>
    <w:rsid w:val="009A1D79"/>
    <w:rsid w:val="009A1DBF"/>
    <w:rsid w:val="009A3137"/>
    <w:rsid w:val="009A50BE"/>
    <w:rsid w:val="009A68E6"/>
    <w:rsid w:val="009A7598"/>
    <w:rsid w:val="009A7A48"/>
    <w:rsid w:val="009A7ACC"/>
    <w:rsid w:val="009B1297"/>
    <w:rsid w:val="009B1DF8"/>
    <w:rsid w:val="009B3D20"/>
    <w:rsid w:val="009B5418"/>
    <w:rsid w:val="009B702E"/>
    <w:rsid w:val="009C0727"/>
    <w:rsid w:val="009C09E7"/>
    <w:rsid w:val="009C492F"/>
    <w:rsid w:val="009D2FF2"/>
    <w:rsid w:val="009D3226"/>
    <w:rsid w:val="009D3385"/>
    <w:rsid w:val="009D4C59"/>
    <w:rsid w:val="009D5116"/>
    <w:rsid w:val="009D638D"/>
    <w:rsid w:val="009D793C"/>
    <w:rsid w:val="009E091C"/>
    <w:rsid w:val="009E16A9"/>
    <w:rsid w:val="009E256C"/>
    <w:rsid w:val="009E2F73"/>
    <w:rsid w:val="009E3738"/>
    <w:rsid w:val="009E375F"/>
    <w:rsid w:val="009E39D4"/>
    <w:rsid w:val="009E5401"/>
    <w:rsid w:val="009F27EA"/>
    <w:rsid w:val="009F785E"/>
    <w:rsid w:val="00A0668A"/>
    <w:rsid w:val="00A0758F"/>
    <w:rsid w:val="00A10AD9"/>
    <w:rsid w:val="00A110B6"/>
    <w:rsid w:val="00A1310B"/>
    <w:rsid w:val="00A1570A"/>
    <w:rsid w:val="00A16364"/>
    <w:rsid w:val="00A173A1"/>
    <w:rsid w:val="00A1748A"/>
    <w:rsid w:val="00A211B4"/>
    <w:rsid w:val="00A33DDF"/>
    <w:rsid w:val="00A34547"/>
    <w:rsid w:val="00A35CC7"/>
    <w:rsid w:val="00A376B7"/>
    <w:rsid w:val="00A4088E"/>
    <w:rsid w:val="00A41BF5"/>
    <w:rsid w:val="00A44778"/>
    <w:rsid w:val="00A469E7"/>
    <w:rsid w:val="00A54BB6"/>
    <w:rsid w:val="00A56776"/>
    <w:rsid w:val="00A57311"/>
    <w:rsid w:val="00A604A4"/>
    <w:rsid w:val="00A61B7D"/>
    <w:rsid w:val="00A63DC7"/>
    <w:rsid w:val="00A6605B"/>
    <w:rsid w:val="00A66ADC"/>
    <w:rsid w:val="00A671FB"/>
    <w:rsid w:val="00A7147D"/>
    <w:rsid w:val="00A71B25"/>
    <w:rsid w:val="00A722CD"/>
    <w:rsid w:val="00A73C80"/>
    <w:rsid w:val="00A73D87"/>
    <w:rsid w:val="00A74235"/>
    <w:rsid w:val="00A81B15"/>
    <w:rsid w:val="00A82E38"/>
    <w:rsid w:val="00A837FF"/>
    <w:rsid w:val="00A84DC8"/>
    <w:rsid w:val="00A85DBC"/>
    <w:rsid w:val="00A87FEB"/>
    <w:rsid w:val="00A93F9F"/>
    <w:rsid w:val="00A9420E"/>
    <w:rsid w:val="00A97648"/>
    <w:rsid w:val="00A9797A"/>
    <w:rsid w:val="00AA1CFD"/>
    <w:rsid w:val="00AA2239"/>
    <w:rsid w:val="00AA28C6"/>
    <w:rsid w:val="00AA33D2"/>
    <w:rsid w:val="00AB0C57"/>
    <w:rsid w:val="00AB1195"/>
    <w:rsid w:val="00AB4182"/>
    <w:rsid w:val="00AB4B15"/>
    <w:rsid w:val="00AC0CA1"/>
    <w:rsid w:val="00AC27DB"/>
    <w:rsid w:val="00AC5C2F"/>
    <w:rsid w:val="00AC6D6B"/>
    <w:rsid w:val="00AC6E9C"/>
    <w:rsid w:val="00AD40EB"/>
    <w:rsid w:val="00AD41B0"/>
    <w:rsid w:val="00AD6850"/>
    <w:rsid w:val="00AD7736"/>
    <w:rsid w:val="00AE10CE"/>
    <w:rsid w:val="00AE475D"/>
    <w:rsid w:val="00AE61AF"/>
    <w:rsid w:val="00AE70D4"/>
    <w:rsid w:val="00AE7868"/>
    <w:rsid w:val="00AF0407"/>
    <w:rsid w:val="00AF410B"/>
    <w:rsid w:val="00AF4D8B"/>
    <w:rsid w:val="00B067CA"/>
    <w:rsid w:val="00B112AC"/>
    <w:rsid w:val="00B12B26"/>
    <w:rsid w:val="00B163F8"/>
    <w:rsid w:val="00B2472D"/>
    <w:rsid w:val="00B24CA0"/>
    <w:rsid w:val="00B2549F"/>
    <w:rsid w:val="00B306E3"/>
    <w:rsid w:val="00B36913"/>
    <w:rsid w:val="00B4108D"/>
    <w:rsid w:val="00B4131D"/>
    <w:rsid w:val="00B50047"/>
    <w:rsid w:val="00B57265"/>
    <w:rsid w:val="00B6308A"/>
    <w:rsid w:val="00B633AE"/>
    <w:rsid w:val="00B659C7"/>
    <w:rsid w:val="00B665D2"/>
    <w:rsid w:val="00B6737C"/>
    <w:rsid w:val="00B7117A"/>
    <w:rsid w:val="00B7214D"/>
    <w:rsid w:val="00B72B0E"/>
    <w:rsid w:val="00B7435C"/>
    <w:rsid w:val="00B74372"/>
    <w:rsid w:val="00B75525"/>
    <w:rsid w:val="00B76B4A"/>
    <w:rsid w:val="00B80283"/>
    <w:rsid w:val="00B8095F"/>
    <w:rsid w:val="00B80B0C"/>
    <w:rsid w:val="00B80B11"/>
    <w:rsid w:val="00B80E4D"/>
    <w:rsid w:val="00B82AD8"/>
    <w:rsid w:val="00B831AE"/>
    <w:rsid w:val="00B8446C"/>
    <w:rsid w:val="00B86821"/>
    <w:rsid w:val="00B87725"/>
    <w:rsid w:val="00B87BEA"/>
    <w:rsid w:val="00B9164E"/>
    <w:rsid w:val="00B918C7"/>
    <w:rsid w:val="00BA259A"/>
    <w:rsid w:val="00BA259C"/>
    <w:rsid w:val="00BA29D3"/>
    <w:rsid w:val="00BA307F"/>
    <w:rsid w:val="00BA5280"/>
    <w:rsid w:val="00BA79BC"/>
    <w:rsid w:val="00BB0405"/>
    <w:rsid w:val="00BB14F1"/>
    <w:rsid w:val="00BB572E"/>
    <w:rsid w:val="00BB5938"/>
    <w:rsid w:val="00BB74FD"/>
    <w:rsid w:val="00BB7502"/>
    <w:rsid w:val="00BC2EAD"/>
    <w:rsid w:val="00BC5982"/>
    <w:rsid w:val="00BC60BF"/>
    <w:rsid w:val="00BC7B02"/>
    <w:rsid w:val="00BD28BF"/>
    <w:rsid w:val="00BD6404"/>
    <w:rsid w:val="00BE04DF"/>
    <w:rsid w:val="00BE0796"/>
    <w:rsid w:val="00BE31BF"/>
    <w:rsid w:val="00BE33AE"/>
    <w:rsid w:val="00BE3C59"/>
    <w:rsid w:val="00BE6BA3"/>
    <w:rsid w:val="00BE7DFB"/>
    <w:rsid w:val="00BF046F"/>
    <w:rsid w:val="00BF6785"/>
    <w:rsid w:val="00C01D50"/>
    <w:rsid w:val="00C03439"/>
    <w:rsid w:val="00C056DC"/>
    <w:rsid w:val="00C12309"/>
    <w:rsid w:val="00C1329B"/>
    <w:rsid w:val="00C2168A"/>
    <w:rsid w:val="00C24C05"/>
    <w:rsid w:val="00C24D2F"/>
    <w:rsid w:val="00C25A58"/>
    <w:rsid w:val="00C26222"/>
    <w:rsid w:val="00C3003F"/>
    <w:rsid w:val="00C31283"/>
    <w:rsid w:val="00C33C48"/>
    <w:rsid w:val="00C340E5"/>
    <w:rsid w:val="00C35AA7"/>
    <w:rsid w:val="00C36004"/>
    <w:rsid w:val="00C428B9"/>
    <w:rsid w:val="00C42AC8"/>
    <w:rsid w:val="00C43BA1"/>
    <w:rsid w:val="00C43DAB"/>
    <w:rsid w:val="00C47F08"/>
    <w:rsid w:val="00C514A6"/>
    <w:rsid w:val="00C537FB"/>
    <w:rsid w:val="00C53AEE"/>
    <w:rsid w:val="00C54CE8"/>
    <w:rsid w:val="00C55628"/>
    <w:rsid w:val="00C5580E"/>
    <w:rsid w:val="00C5739F"/>
    <w:rsid w:val="00C57CF0"/>
    <w:rsid w:val="00C642FA"/>
    <w:rsid w:val="00C649BD"/>
    <w:rsid w:val="00C65891"/>
    <w:rsid w:val="00C66AC9"/>
    <w:rsid w:val="00C67D05"/>
    <w:rsid w:val="00C724D3"/>
    <w:rsid w:val="00C72DAD"/>
    <w:rsid w:val="00C7311C"/>
    <w:rsid w:val="00C754F6"/>
    <w:rsid w:val="00C75B5E"/>
    <w:rsid w:val="00C77DD9"/>
    <w:rsid w:val="00C83BE6"/>
    <w:rsid w:val="00C85354"/>
    <w:rsid w:val="00C86ABA"/>
    <w:rsid w:val="00C875EF"/>
    <w:rsid w:val="00C9000B"/>
    <w:rsid w:val="00C919EC"/>
    <w:rsid w:val="00C92771"/>
    <w:rsid w:val="00C943F3"/>
    <w:rsid w:val="00CA08C6"/>
    <w:rsid w:val="00CA0A77"/>
    <w:rsid w:val="00CA2729"/>
    <w:rsid w:val="00CA3057"/>
    <w:rsid w:val="00CA3B61"/>
    <w:rsid w:val="00CA45F8"/>
    <w:rsid w:val="00CB0305"/>
    <w:rsid w:val="00CB2D62"/>
    <w:rsid w:val="00CB2EE3"/>
    <w:rsid w:val="00CB33C7"/>
    <w:rsid w:val="00CB5690"/>
    <w:rsid w:val="00CB6DA7"/>
    <w:rsid w:val="00CB7E4C"/>
    <w:rsid w:val="00CB7EEC"/>
    <w:rsid w:val="00CC25B4"/>
    <w:rsid w:val="00CC5F88"/>
    <w:rsid w:val="00CC69C8"/>
    <w:rsid w:val="00CC7172"/>
    <w:rsid w:val="00CC77A2"/>
    <w:rsid w:val="00CD1D9C"/>
    <w:rsid w:val="00CD307E"/>
    <w:rsid w:val="00CD3A71"/>
    <w:rsid w:val="00CD6A1B"/>
    <w:rsid w:val="00CE0A7F"/>
    <w:rsid w:val="00CE1718"/>
    <w:rsid w:val="00CE5B31"/>
    <w:rsid w:val="00CE75E7"/>
    <w:rsid w:val="00CE7CFB"/>
    <w:rsid w:val="00CF0D5A"/>
    <w:rsid w:val="00CF4156"/>
    <w:rsid w:val="00CF4460"/>
    <w:rsid w:val="00CF677C"/>
    <w:rsid w:val="00CF78D2"/>
    <w:rsid w:val="00D03D00"/>
    <w:rsid w:val="00D05C30"/>
    <w:rsid w:val="00D11359"/>
    <w:rsid w:val="00D131FE"/>
    <w:rsid w:val="00D2080E"/>
    <w:rsid w:val="00D24F29"/>
    <w:rsid w:val="00D30100"/>
    <w:rsid w:val="00D3188C"/>
    <w:rsid w:val="00D35F9B"/>
    <w:rsid w:val="00D36B69"/>
    <w:rsid w:val="00D37611"/>
    <w:rsid w:val="00D408DD"/>
    <w:rsid w:val="00D45D72"/>
    <w:rsid w:val="00D50F7D"/>
    <w:rsid w:val="00D51D37"/>
    <w:rsid w:val="00D520E4"/>
    <w:rsid w:val="00D52DDD"/>
    <w:rsid w:val="00D53A38"/>
    <w:rsid w:val="00D53B31"/>
    <w:rsid w:val="00D5434A"/>
    <w:rsid w:val="00D54C34"/>
    <w:rsid w:val="00D575DD"/>
    <w:rsid w:val="00D57DFA"/>
    <w:rsid w:val="00D65603"/>
    <w:rsid w:val="00D66220"/>
    <w:rsid w:val="00D67600"/>
    <w:rsid w:val="00D67FCF"/>
    <w:rsid w:val="00D70157"/>
    <w:rsid w:val="00D709CE"/>
    <w:rsid w:val="00D71F73"/>
    <w:rsid w:val="00D80786"/>
    <w:rsid w:val="00D81CAB"/>
    <w:rsid w:val="00D81DBA"/>
    <w:rsid w:val="00D82B4D"/>
    <w:rsid w:val="00D8576F"/>
    <w:rsid w:val="00D8677F"/>
    <w:rsid w:val="00D91D27"/>
    <w:rsid w:val="00D927B5"/>
    <w:rsid w:val="00D9410E"/>
    <w:rsid w:val="00D94472"/>
    <w:rsid w:val="00D97F0C"/>
    <w:rsid w:val="00DA05CC"/>
    <w:rsid w:val="00DA3A86"/>
    <w:rsid w:val="00DB077B"/>
    <w:rsid w:val="00DB6A4B"/>
    <w:rsid w:val="00DC0BF9"/>
    <w:rsid w:val="00DC2500"/>
    <w:rsid w:val="00DC34BB"/>
    <w:rsid w:val="00DC3E2A"/>
    <w:rsid w:val="00DC5028"/>
    <w:rsid w:val="00DC5F83"/>
    <w:rsid w:val="00DC5FED"/>
    <w:rsid w:val="00DC6CCC"/>
    <w:rsid w:val="00DC713E"/>
    <w:rsid w:val="00DC77DC"/>
    <w:rsid w:val="00DC783D"/>
    <w:rsid w:val="00DD0453"/>
    <w:rsid w:val="00DD0C2C"/>
    <w:rsid w:val="00DD19DE"/>
    <w:rsid w:val="00DD28BC"/>
    <w:rsid w:val="00DD7DDC"/>
    <w:rsid w:val="00DE31F0"/>
    <w:rsid w:val="00DE3D1C"/>
    <w:rsid w:val="00DF18C0"/>
    <w:rsid w:val="00DF513B"/>
    <w:rsid w:val="00E0227D"/>
    <w:rsid w:val="00E04B84"/>
    <w:rsid w:val="00E06466"/>
    <w:rsid w:val="00E06FDA"/>
    <w:rsid w:val="00E07D42"/>
    <w:rsid w:val="00E10D01"/>
    <w:rsid w:val="00E160A5"/>
    <w:rsid w:val="00E1713D"/>
    <w:rsid w:val="00E20A43"/>
    <w:rsid w:val="00E23898"/>
    <w:rsid w:val="00E24E4F"/>
    <w:rsid w:val="00E25639"/>
    <w:rsid w:val="00E319F1"/>
    <w:rsid w:val="00E33CD2"/>
    <w:rsid w:val="00E4062E"/>
    <w:rsid w:val="00E40E90"/>
    <w:rsid w:val="00E411B1"/>
    <w:rsid w:val="00E41D6B"/>
    <w:rsid w:val="00E45C7E"/>
    <w:rsid w:val="00E50275"/>
    <w:rsid w:val="00E531EB"/>
    <w:rsid w:val="00E53A05"/>
    <w:rsid w:val="00E54874"/>
    <w:rsid w:val="00E54B6F"/>
    <w:rsid w:val="00E55ACA"/>
    <w:rsid w:val="00E57B74"/>
    <w:rsid w:val="00E60A17"/>
    <w:rsid w:val="00E61742"/>
    <w:rsid w:val="00E61CA8"/>
    <w:rsid w:val="00E62292"/>
    <w:rsid w:val="00E65BC6"/>
    <w:rsid w:val="00E661FF"/>
    <w:rsid w:val="00E726EB"/>
    <w:rsid w:val="00E80340"/>
    <w:rsid w:val="00E80B52"/>
    <w:rsid w:val="00E824C3"/>
    <w:rsid w:val="00E83D73"/>
    <w:rsid w:val="00E840B3"/>
    <w:rsid w:val="00E84D10"/>
    <w:rsid w:val="00E8629F"/>
    <w:rsid w:val="00E86C6C"/>
    <w:rsid w:val="00E86F48"/>
    <w:rsid w:val="00E908D4"/>
    <w:rsid w:val="00E91008"/>
    <w:rsid w:val="00E9374E"/>
    <w:rsid w:val="00E94F54"/>
    <w:rsid w:val="00E955EE"/>
    <w:rsid w:val="00E9683D"/>
    <w:rsid w:val="00E97AD5"/>
    <w:rsid w:val="00EA04C1"/>
    <w:rsid w:val="00EA1111"/>
    <w:rsid w:val="00EA2775"/>
    <w:rsid w:val="00EA3B4F"/>
    <w:rsid w:val="00EA3C24"/>
    <w:rsid w:val="00EA73DF"/>
    <w:rsid w:val="00EB2BB3"/>
    <w:rsid w:val="00EB61AE"/>
    <w:rsid w:val="00EB6DC2"/>
    <w:rsid w:val="00EC0A5F"/>
    <w:rsid w:val="00EC1302"/>
    <w:rsid w:val="00EC1887"/>
    <w:rsid w:val="00EC322D"/>
    <w:rsid w:val="00EC7887"/>
    <w:rsid w:val="00ED383A"/>
    <w:rsid w:val="00ED5DF4"/>
    <w:rsid w:val="00EF1DE4"/>
    <w:rsid w:val="00EF1EC5"/>
    <w:rsid w:val="00EF42BB"/>
    <w:rsid w:val="00EF4C88"/>
    <w:rsid w:val="00EF55EB"/>
    <w:rsid w:val="00F00DCC"/>
    <w:rsid w:val="00F0156F"/>
    <w:rsid w:val="00F05AC8"/>
    <w:rsid w:val="00F06F5A"/>
    <w:rsid w:val="00F07167"/>
    <w:rsid w:val="00F072D8"/>
    <w:rsid w:val="00F07CE0"/>
    <w:rsid w:val="00F12A83"/>
    <w:rsid w:val="00F13D05"/>
    <w:rsid w:val="00F16052"/>
    <w:rsid w:val="00F1679D"/>
    <w:rsid w:val="00F1682C"/>
    <w:rsid w:val="00F20B91"/>
    <w:rsid w:val="00F24B8B"/>
    <w:rsid w:val="00F25F01"/>
    <w:rsid w:val="00F30D2E"/>
    <w:rsid w:val="00F35516"/>
    <w:rsid w:val="00F35790"/>
    <w:rsid w:val="00F364F2"/>
    <w:rsid w:val="00F4136D"/>
    <w:rsid w:val="00F4212E"/>
    <w:rsid w:val="00F42C20"/>
    <w:rsid w:val="00F43E34"/>
    <w:rsid w:val="00F4578E"/>
    <w:rsid w:val="00F4777A"/>
    <w:rsid w:val="00F53053"/>
    <w:rsid w:val="00F53D43"/>
    <w:rsid w:val="00F53FE2"/>
    <w:rsid w:val="00F55315"/>
    <w:rsid w:val="00F55787"/>
    <w:rsid w:val="00F55BB7"/>
    <w:rsid w:val="00F575FF"/>
    <w:rsid w:val="00F618EF"/>
    <w:rsid w:val="00F65582"/>
    <w:rsid w:val="00F66E75"/>
    <w:rsid w:val="00F67BF0"/>
    <w:rsid w:val="00F70683"/>
    <w:rsid w:val="00F73B21"/>
    <w:rsid w:val="00F77EB0"/>
    <w:rsid w:val="00F8404D"/>
    <w:rsid w:val="00F846A6"/>
    <w:rsid w:val="00F878A3"/>
    <w:rsid w:val="00F87CDD"/>
    <w:rsid w:val="00F933F0"/>
    <w:rsid w:val="00F937A3"/>
    <w:rsid w:val="00F94715"/>
    <w:rsid w:val="00F96A3D"/>
    <w:rsid w:val="00FA200A"/>
    <w:rsid w:val="00FA4718"/>
    <w:rsid w:val="00FA5848"/>
    <w:rsid w:val="00FA6B53"/>
    <w:rsid w:val="00FA7B5B"/>
    <w:rsid w:val="00FA7F3D"/>
    <w:rsid w:val="00FB38D8"/>
    <w:rsid w:val="00FC051F"/>
    <w:rsid w:val="00FC061C"/>
    <w:rsid w:val="00FC06FF"/>
    <w:rsid w:val="00FC17FB"/>
    <w:rsid w:val="00FC322E"/>
    <w:rsid w:val="00FC46B3"/>
    <w:rsid w:val="00FC69B4"/>
    <w:rsid w:val="00FD0694"/>
    <w:rsid w:val="00FD13A0"/>
    <w:rsid w:val="00FD25BE"/>
    <w:rsid w:val="00FD2E70"/>
    <w:rsid w:val="00FD47D6"/>
    <w:rsid w:val="00FD5EFA"/>
    <w:rsid w:val="00FD7AA7"/>
    <w:rsid w:val="00FE3390"/>
    <w:rsid w:val="00FE395A"/>
    <w:rsid w:val="00FE43D0"/>
    <w:rsid w:val="00FE5D39"/>
    <w:rsid w:val="00FF070C"/>
    <w:rsid w:val="00FF1FCB"/>
    <w:rsid w:val="00FF4595"/>
    <w:rsid w:val="00FF52D4"/>
    <w:rsid w:val="00FF6AA4"/>
    <w:rsid w:val="00FF6B09"/>
    <w:rsid w:val="12EB24B5"/>
    <w:rsid w:val="375931D1"/>
    <w:rsid w:val="465F0A69"/>
    <w:rsid w:val="5D4D1FD5"/>
    <w:rsid w:val="6A165920"/>
    <w:rsid w:val="798754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9F0CF5"/>
  <w15:docId w15:val="{1C519D79-97A1-4511-8281-C51E7F57E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113425">
      <w:bodyDiv w:val="1"/>
      <w:marLeft w:val="0"/>
      <w:marRight w:val="0"/>
      <w:marTop w:val="0"/>
      <w:marBottom w:val="0"/>
      <w:divBdr>
        <w:top w:val="none" w:sz="0" w:space="0" w:color="auto"/>
        <w:left w:val="none" w:sz="0" w:space="0" w:color="auto"/>
        <w:bottom w:val="none" w:sz="0" w:space="0" w:color="auto"/>
        <w:right w:val="none" w:sz="0" w:space="0" w:color="auto"/>
      </w:divBdr>
    </w:div>
    <w:div w:id="1449810923">
      <w:bodyDiv w:val="1"/>
      <w:marLeft w:val="0"/>
      <w:marRight w:val="0"/>
      <w:marTop w:val="0"/>
      <w:marBottom w:val="0"/>
      <w:divBdr>
        <w:top w:val="none" w:sz="0" w:space="0" w:color="auto"/>
        <w:left w:val="none" w:sz="0" w:space="0" w:color="auto"/>
        <w:bottom w:val="none" w:sz="0" w:space="0" w:color="auto"/>
        <w:right w:val="none" w:sz="0" w:space="0" w:color="auto"/>
      </w:divBdr>
      <w:divsChild>
        <w:div w:id="560530227">
          <w:marLeft w:val="0"/>
          <w:marRight w:val="0"/>
          <w:marTop w:val="0"/>
          <w:marBottom w:val="0"/>
          <w:divBdr>
            <w:top w:val="none" w:sz="0" w:space="0" w:color="auto"/>
            <w:left w:val="none" w:sz="0" w:space="0" w:color="auto"/>
            <w:bottom w:val="none" w:sz="0" w:space="0" w:color="auto"/>
            <w:right w:val="none" w:sz="0" w:space="0" w:color="auto"/>
          </w:divBdr>
        </w:div>
      </w:divsChild>
    </w:div>
    <w:div w:id="2009794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192.zip" TargetMode="External"/><Relationship Id="rId18" Type="http://schemas.openxmlformats.org/officeDocument/2006/relationships/hyperlink" Target="https://www.3gpp.org/ftp/TSG_RAN/WG4_Radio/TSGR4_98_e/Docs/R4-2101078.zip" TargetMode="External"/><Relationship Id="rId26" Type="http://schemas.openxmlformats.org/officeDocument/2006/relationships/hyperlink" Target="https://www.3gpp.org/ftp/TSG_RAN/WG4_Radio/TSGR4_98_e/Docs/R4-2100193.zip" TargetMode="External"/><Relationship Id="rId21" Type="http://schemas.openxmlformats.org/officeDocument/2006/relationships/hyperlink" Target="https://www.3gpp.org/ftp/TSG_RAN/WG4_Radio/TSGR4_98_e/Docs/R4-2101392.zip" TargetMode="External"/><Relationship Id="rId34" Type="http://schemas.openxmlformats.org/officeDocument/2006/relationships/hyperlink" Target="https://www.3gpp.org/ftp/TSG_RAN/WG4_Radio/TSGR4_98_e/Docs/R4-210236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8_e/Docs/R4-2100726.zip" TargetMode="External"/><Relationship Id="rId25" Type="http://schemas.openxmlformats.org/officeDocument/2006/relationships/hyperlink" Target="https://www.3gpp.org/ftp/TSG_RAN/WG4_Radio/TSGR4_98_e/Docs/R4-2100114.zip" TargetMode="External"/><Relationship Id="rId33" Type="http://schemas.openxmlformats.org/officeDocument/2006/relationships/hyperlink" Target="https://www.3gpp.org/ftp/TSG_RAN/WG4_Radio/TSGR4_98_e/Docs/R4-210165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0655.zip" TargetMode="External"/><Relationship Id="rId20" Type="http://schemas.openxmlformats.org/officeDocument/2006/relationships/hyperlink" Target="https://www.3gpp.org/ftp/TSG_RAN/WG4_Radio/TSGR4_98_e/Docs/R4-2101379.zip" TargetMode="External"/><Relationship Id="rId29" Type="http://schemas.openxmlformats.org/officeDocument/2006/relationships/hyperlink" Target="https://www.3gpp.org/ftp/TSG_RAN/WG4_Radio/TSGR4_98_e/Docs/R4-210086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8_e/Docs/R4-2102534.zip" TargetMode="External"/><Relationship Id="rId32" Type="http://schemas.openxmlformats.org/officeDocument/2006/relationships/hyperlink" Target="https://www.3gpp.org/ftp/TSG_RAN/WG4_Radio/TSGR4_98_e/Docs/R4-2101415.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_e/Docs/R4-2100634.zip" TargetMode="External"/><Relationship Id="rId23" Type="http://schemas.openxmlformats.org/officeDocument/2006/relationships/hyperlink" Target="https://www.3gpp.org/ftp/TSG_RAN/WG4_Radio/TSGR4_98_e/Docs/R4-2101656.zip" TargetMode="External"/><Relationship Id="rId28" Type="http://schemas.openxmlformats.org/officeDocument/2006/relationships/hyperlink" Target="https://www.3gpp.org/ftp/TSG_RAN/WG4_Radio/TSGR4_98_e/Docs/R4-2100710.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98_e/Docs/R4-2101223.zip" TargetMode="External"/><Relationship Id="rId31" Type="http://schemas.openxmlformats.org/officeDocument/2006/relationships/hyperlink" Target="https://www.3gpp.org/ftp/TSG_RAN/WG4_Radio/TSGR4_98_e/Docs/R4-210111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0400.zip" TargetMode="External"/><Relationship Id="rId22" Type="http://schemas.openxmlformats.org/officeDocument/2006/relationships/hyperlink" Target="https://www.3gpp.org/ftp/TSG_RAN/WG4_Radio/TSGR4_98_e/Docs/R4-2101414.zip" TargetMode="External"/><Relationship Id="rId27" Type="http://schemas.openxmlformats.org/officeDocument/2006/relationships/hyperlink" Target="https://www.3gpp.org/ftp/TSG_RAN/WG4_Radio/TSGR4_98_e/Docs/R4-2100401.zip" TargetMode="External"/><Relationship Id="rId30" Type="http://schemas.openxmlformats.org/officeDocument/2006/relationships/hyperlink" Target="https://www.3gpp.org/ftp/TSG_RAN/WG4_Radio/TSGR4_98_e/Docs/R4-2101079.zip" TargetMode="External"/><Relationship Id="rId35" Type="http://schemas.openxmlformats.org/officeDocument/2006/relationships/hyperlink" Target="https://www.3gpp.org/ftp/TSG_RAN/WG4_Radio/TSGR4_98_e/Docs/R4-2102625.zip" TargetMode="Externa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61F87C5-83B9-4F99-98C8-9ADDFEF09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14F769-9C4C-4247-A18E-6FD4F0C3641B}">
  <ds:schemaRefs>
    <ds:schemaRef ds:uri="http://schemas.microsoft.com/sharepoint/v3/contenttype/forms"/>
  </ds:schemaRefs>
</ds:datastoreItem>
</file>

<file path=customXml/itemProps3.xml><?xml version="1.0" encoding="utf-8"?>
<ds:datastoreItem xmlns:ds="http://schemas.openxmlformats.org/officeDocument/2006/customXml" ds:itemID="{F21CB2FA-3028-4FFB-8713-56D09B4641B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3E25AA8-45D4-4FAA-8A94-F526687617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56</Pages>
  <Words>18801</Words>
  <Characters>107167</Characters>
  <Application>Microsoft Office Word</Application>
  <DocSecurity>0</DocSecurity>
  <Lines>893</Lines>
  <Paragraphs>251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cp:lastModifiedBy>
  <cp:revision>3</cp:revision>
  <cp:lastPrinted>2019-04-25T01:09:00Z</cp:lastPrinted>
  <dcterms:created xsi:type="dcterms:W3CDTF">2021-01-28T17:26:00Z</dcterms:created>
  <dcterms:modified xsi:type="dcterms:W3CDTF">2021-01-28T18:09:00Z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45193574c2442a29ba990b8894d3eac">
    <vt:lpwstr>CWMWG6RV6uAI6si2SQFnPynjue02WuGs67GEx7enTQNaNgMMgNMjdqy2bsBtc1Ct6uvM5ikmxPNtlVhs6a5Yy9vEA==</vt:lpwstr>
  </property>
  <property fmtid="{D5CDD505-2E9C-101B-9397-08002B2CF9AE}" pid="14" name="KSOProductBuildVer">
    <vt:lpwstr>2052-11.8.2.9022</vt:lpwstr>
  </property>
  <property fmtid="{D5CDD505-2E9C-101B-9397-08002B2CF9AE}" pid="15" name="ContentTypeId">
    <vt:lpwstr>0x010100F3E9551B3FDDA24EBF0A209BAAD637CA</vt:lpwstr>
  </property>
</Properties>
</file>